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2CA4D744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865C4D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865C4D">
        <w:rPr>
          <w:rFonts w:ascii="標楷體" w:eastAsia="標楷體" w:hAnsi="標楷體" w:cs="標楷體" w:hint="eastAsia"/>
          <w:b/>
          <w:sz w:val="28"/>
          <w:szCs w:val="28"/>
          <w:u w:val="single"/>
        </w:rPr>
        <w:t>學習中心(不分類資源班)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05CB26B1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865C4D">
        <w:rPr>
          <w:rFonts w:ascii="Times New Roman" w:eastAsia="標楷體" w:hAnsi="Times New Roman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D6341F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6341F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D6341F">
        <w:trPr>
          <w:trHeight w:val="690"/>
        </w:trPr>
        <w:tc>
          <w:tcPr>
            <w:tcW w:w="7371" w:type="dxa"/>
            <w:vAlign w:val="center"/>
          </w:tcPr>
          <w:p w14:paraId="57ADD7C1" w14:textId="1F771876" w:rsidR="00AD03CF" w:rsidRDefault="00865C4D" w:rsidP="00D634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6341F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363B8F8C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865C4D">
        <w:rPr>
          <w:rFonts w:eastAsia="標楷體" w:hint="eastAsia"/>
          <w:b/>
          <w:sz w:val="24"/>
          <w:szCs w:val="24"/>
        </w:rPr>
        <w:t>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865C4D">
        <w:rPr>
          <w:rFonts w:eastAsia="標楷體" w:hint="eastAsia"/>
          <w:b/>
          <w:sz w:val="24"/>
          <w:szCs w:val="24"/>
        </w:rPr>
        <w:t>84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D6341F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634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D6341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2B431B83" w:rsidR="00FC1B4B" w:rsidRPr="00EC7948" w:rsidRDefault="00865C4D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44F16A62" w:rsidR="00FC1B4B" w:rsidRPr="00EC7948" w:rsidRDefault="00865C4D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6E809E81" w:rsidR="00FC1B4B" w:rsidRPr="00EC7948" w:rsidRDefault="00865C4D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58459894" w:rsidR="00FC1B4B" w:rsidRPr="00EC7948" w:rsidRDefault="00865C4D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D6341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D1C6" w14:textId="77777777" w:rsidR="00FC1B4B" w:rsidRDefault="00FC1B4B" w:rsidP="00D6341F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6EB1C928" w14:textId="77777777" w:rsid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  <w:p w14:paraId="1822BF6D" w14:textId="77777777" w:rsidR="00865C4D" w:rsidRDefault="00865C4D" w:rsidP="00865C4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國-J-A1 透過國語文的學習，認識生涯及生命的典範，建立正向價值觀，提高語文自學的興趣。</w:t>
            </w:r>
          </w:p>
          <w:p w14:paraId="081677EA" w14:textId="77777777" w:rsidR="00865C4D" w:rsidRDefault="00865C4D" w:rsidP="00865C4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14:paraId="61031224" w14:textId="77777777" w:rsidR="00865C4D" w:rsidRDefault="00865C4D" w:rsidP="00865C4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國-J-B2 運用科技、資訊與各類媒體所提供的素材，進行檢索、統整、解釋及省思，並轉化成生活的能力與素養。</w:t>
            </w:r>
          </w:p>
          <w:p w14:paraId="25285579" w14:textId="4DDBC984" w:rsidR="00865C4D" w:rsidRPr="00FC1B4B" w:rsidRDefault="00865C4D" w:rsidP="00865C4D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W w:w="4116" w:type="dxa"/>
        <w:tblInd w:w="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3"/>
        <w:gridCol w:w="297"/>
        <w:gridCol w:w="3256"/>
      </w:tblGrid>
      <w:tr w:rsidR="00865C4D" w:rsidRPr="009B7673" w14:paraId="69F8C89A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noWrap/>
            <w:vAlign w:val="center"/>
            <w:hideMark/>
          </w:tcPr>
          <w:p w14:paraId="3C674008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課次</w:t>
            </w:r>
          </w:p>
        </w:tc>
        <w:tc>
          <w:tcPr>
            <w:tcW w:w="3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CB9CA" w:themeFill="text2" w:themeFillTint="66"/>
            <w:noWrap/>
            <w:vAlign w:val="center"/>
            <w:hideMark/>
          </w:tcPr>
          <w:p w14:paraId="60103CC9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第五冊</w:t>
            </w:r>
          </w:p>
        </w:tc>
      </w:tr>
      <w:tr w:rsidR="00865C4D" w:rsidRPr="009B7673" w14:paraId="308B9AC2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834B722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23824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9E08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土</w:t>
            </w:r>
          </w:p>
        </w:tc>
      </w:tr>
      <w:tr w:rsidR="00865C4D" w:rsidRPr="009B7673" w14:paraId="538564E1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6BCD612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6953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文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6780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詞選</w:t>
            </w:r>
            <w:r w:rsidRPr="009B7673">
              <w:rPr>
                <w:color w:val="auto"/>
                <w:sz w:val="24"/>
                <w:szCs w:val="24"/>
              </w:rPr>
              <w:t>(</w:t>
            </w:r>
            <w:r w:rsidRPr="009B7673">
              <w:rPr>
                <w:color w:val="auto"/>
                <w:sz w:val="24"/>
                <w:szCs w:val="24"/>
              </w:rPr>
              <w:t>虞美人、南鄉子</w:t>
            </w:r>
            <w:r w:rsidRPr="009B7673">
              <w:rPr>
                <w:color w:val="auto"/>
                <w:sz w:val="24"/>
                <w:szCs w:val="24"/>
              </w:rPr>
              <w:t>)</w:t>
            </w:r>
          </w:p>
        </w:tc>
      </w:tr>
      <w:tr w:rsidR="00865C4D" w:rsidRPr="009B7673" w14:paraId="40CD1B82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F7BDB3D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824A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FD2A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與</w:t>
            </w:r>
            <w:r w:rsidRPr="009B7673">
              <w:rPr>
                <w:color w:val="auto"/>
                <w:sz w:val="24"/>
                <w:szCs w:val="24"/>
              </w:rPr>
              <w:t>921</w:t>
            </w:r>
            <w:r w:rsidRPr="009B7673">
              <w:rPr>
                <w:color w:val="auto"/>
                <w:sz w:val="24"/>
                <w:szCs w:val="24"/>
              </w:rPr>
              <w:t>說再見：</w:t>
            </w:r>
            <w:r w:rsidRPr="009B7673">
              <w:rPr>
                <w:color w:val="auto"/>
                <w:sz w:val="24"/>
                <w:szCs w:val="24"/>
              </w:rPr>
              <w:t>20</w:t>
            </w:r>
            <w:r w:rsidRPr="009B7673">
              <w:rPr>
                <w:color w:val="auto"/>
                <w:sz w:val="24"/>
                <w:szCs w:val="24"/>
              </w:rPr>
              <w:t>年的生命練習題</w:t>
            </w:r>
          </w:p>
        </w:tc>
      </w:tr>
      <w:tr w:rsidR="00865C4D" w:rsidRPr="009B7673" w14:paraId="66291E62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7A52F9B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語常</w:t>
            </w:r>
          </w:p>
        </w:tc>
        <w:tc>
          <w:tcPr>
            <w:tcW w:w="3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201DEF" w14:textId="77777777" w:rsidR="00865C4D" w:rsidRPr="009B7673" w:rsidRDefault="00865C4D" w:rsidP="00D6341F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9B7673">
              <w:rPr>
                <w:bCs/>
                <w:color w:val="auto"/>
                <w:sz w:val="24"/>
                <w:szCs w:val="24"/>
              </w:rPr>
              <w:t>應用文</w:t>
            </w:r>
            <w:r w:rsidRPr="009B7673">
              <w:rPr>
                <w:bCs/>
                <w:color w:val="auto"/>
                <w:sz w:val="24"/>
                <w:szCs w:val="24"/>
              </w:rPr>
              <w:t>──</w:t>
            </w:r>
            <w:r w:rsidRPr="009B7673">
              <w:rPr>
                <w:bCs/>
                <w:color w:val="auto"/>
                <w:sz w:val="24"/>
                <w:szCs w:val="24"/>
              </w:rPr>
              <w:t>對聯</w:t>
            </w:r>
          </w:p>
        </w:tc>
      </w:tr>
      <w:tr w:rsidR="00865C4D" w:rsidRPr="009B7673" w14:paraId="7B91F5B0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27F7728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B2666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文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D1455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與宋元思書</w:t>
            </w:r>
          </w:p>
        </w:tc>
      </w:tr>
      <w:tr w:rsidR="00865C4D" w:rsidRPr="009B7673" w14:paraId="53239789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98B67F6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00821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C9EF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F41CE1">
              <w:rPr>
                <w:rFonts w:hint="eastAsia"/>
                <w:color w:val="auto"/>
                <w:sz w:val="24"/>
                <w:szCs w:val="24"/>
              </w:rPr>
              <w:t>一家手語餐廳的誕生</w:t>
            </w:r>
          </w:p>
        </w:tc>
      </w:tr>
      <w:tr w:rsidR="00865C4D" w:rsidRPr="009B7673" w14:paraId="401539AC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7794813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ECA8F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文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98A0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生於憂患死於安樂</w:t>
            </w:r>
          </w:p>
        </w:tc>
      </w:tr>
      <w:tr w:rsidR="00865C4D" w:rsidRPr="009B7673" w14:paraId="5A40F3A4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9524598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47DFC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1F501" w14:textId="77777777" w:rsidR="00865C4D" w:rsidRPr="009B7673" w:rsidRDefault="00865C4D" w:rsidP="00D6341F">
            <w:pPr>
              <w:ind w:firstLine="0"/>
              <w:jc w:val="left"/>
              <w:rPr>
                <w:bCs/>
                <w:color w:val="auto"/>
                <w:sz w:val="24"/>
                <w:szCs w:val="24"/>
              </w:rPr>
            </w:pPr>
            <w:r w:rsidRPr="009B7673">
              <w:rPr>
                <w:bCs/>
                <w:color w:val="auto"/>
                <w:sz w:val="24"/>
                <w:szCs w:val="24"/>
              </w:rPr>
              <w:t>蘇東坡突圍</w:t>
            </w:r>
          </w:p>
        </w:tc>
      </w:tr>
      <w:tr w:rsidR="00865C4D" w:rsidRPr="009B7673" w14:paraId="67A9F05C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8CFB0F9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047E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2CE9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我們的饕餮時代</w:t>
            </w:r>
          </w:p>
        </w:tc>
      </w:tr>
      <w:tr w:rsidR="00865C4D" w:rsidRPr="009B7673" w14:paraId="0DF44CDF" w14:textId="77777777" w:rsidTr="00D6341F">
        <w:trPr>
          <w:trHeight w:val="340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D76F43A" w14:textId="77777777" w:rsidR="00865C4D" w:rsidRPr="009B7673" w:rsidRDefault="00865C4D" w:rsidP="00D6341F">
            <w:pPr>
              <w:ind w:firstLine="0"/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 w:rsidRPr="009B7673">
              <w:rPr>
                <w:b/>
                <w:bCs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44A1B" w14:textId="77777777" w:rsidR="00865C4D" w:rsidRPr="009B7673" w:rsidRDefault="00865C4D" w:rsidP="00D6341F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白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BE386" w14:textId="77777777" w:rsidR="00865C4D" w:rsidRPr="009B7673" w:rsidRDefault="00865C4D" w:rsidP="00D6341F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9B7673">
              <w:rPr>
                <w:color w:val="auto"/>
                <w:sz w:val="24"/>
                <w:szCs w:val="24"/>
              </w:rPr>
              <w:t>射鵰英雄傳</w:t>
            </w:r>
            <w:r w:rsidRPr="00F41CE1">
              <w:rPr>
                <w:rFonts w:hint="eastAsia"/>
                <w:color w:val="auto"/>
                <w:sz w:val="24"/>
                <w:szCs w:val="24"/>
              </w:rPr>
              <w:t>──智鬥書生</w:t>
            </w:r>
          </w:p>
        </w:tc>
      </w:tr>
    </w:tbl>
    <w:p w14:paraId="4FFE5354" w14:textId="77777777" w:rsidR="00440A20" w:rsidRPr="00865C4D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6341F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6341F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634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6341F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63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B3A08" w:rsidRPr="00500692" w14:paraId="0B1F57A8" w14:textId="77777777" w:rsidTr="00782CF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7B3A08" w:rsidRPr="00500692" w:rsidRDefault="007B3A08" w:rsidP="007B3A0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C286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24466EF4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D1B4C5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39300C14" w14:textId="35F14CCD" w:rsidR="007B3A08" w:rsidRPr="00EA7A47" w:rsidRDefault="007B3A08" w:rsidP="007B3A0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5D7D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3D46EF7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655D41D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034C31E3" w14:textId="45B44D0B" w:rsidR="007B3A08" w:rsidRPr="00EA7A47" w:rsidRDefault="007B3A08" w:rsidP="007B3A0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C582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4BCFC22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第一課</w:t>
            </w:r>
          </w:p>
          <w:p w14:paraId="7C589CD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土</w:t>
            </w:r>
          </w:p>
          <w:p w14:paraId="6E8617A2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294583C9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播放作者吳晟相關影片，增進學生對作者的認識。</w:t>
            </w:r>
          </w:p>
          <w:p w14:paraId="6ADD7914" w14:textId="77777777" w:rsidR="007B3A08" w:rsidRPr="00915B82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  <w:r w:rsidRPr="00915B8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4D7AE3E9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1.講述作者吳晟的成長背景、創作歷程及作品風格。</w:t>
            </w:r>
          </w:p>
          <w:p w14:paraId="7E862DFE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2.簡介鄉土詩特色。</w:t>
            </w:r>
          </w:p>
          <w:p w14:paraId="7C9F6CFE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3.文本探究：討論作者如何以具體鮮明的意象描繪鄉土的風土人情，以及如何藉由對比刻畫出農民形象的寫作手法。</w:t>
            </w:r>
          </w:p>
          <w:p w14:paraId="1A37D22C" w14:textId="0B255911" w:rsidR="007B3A08" w:rsidRPr="00500692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4.注釋及字詞教學，進行形音義比較。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32D6A057" w:rsidR="007B3A08" w:rsidRPr="00500692" w:rsidRDefault="007B3A08" w:rsidP="007B3A0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6C858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3660ABD0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2.相關書籍</w:t>
            </w:r>
          </w:p>
          <w:p w14:paraId="4C7BEF5C" w14:textId="35AC2E38" w:rsidR="007B3A08" w:rsidRPr="00500692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3.影音媒體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A8219" w14:textId="7B9A7962" w:rsidR="007B3A08" w:rsidRPr="009B0659" w:rsidRDefault="009B0659" w:rsidP="00782CF2">
            <w:pPr>
              <w:ind w:left="-84" w:rightChars="15" w:right="30"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 w:rsidR="00782CF2"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6973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20B4D2E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540CD14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0AC62C7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</w:p>
          <w:p w14:paraId="03DBF041" w14:textId="070FAAC2" w:rsidR="007B3A08" w:rsidRPr="00500692" w:rsidRDefault="007B3A08" w:rsidP="007B3A0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CF337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170B5D5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  <w:p w14:paraId="2A07F28D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6A6D1E55" w14:textId="0DF0C3F2" w:rsidR="007B3A08" w:rsidRPr="00500692" w:rsidRDefault="007B3A08" w:rsidP="007B3A0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7B3A08" w:rsidRPr="008C4AD5" w:rsidRDefault="007B3A08" w:rsidP="007B3A08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7B3A08" w:rsidRPr="008C4AD5" w:rsidRDefault="007B3A08" w:rsidP="007B3A08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7B3A08" w14:paraId="1530A97A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7B3A08" w:rsidRDefault="007B3A08" w:rsidP="007B3A0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2082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0A9015F1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lastRenderedPageBreak/>
              <w:t>2-IV-1 掌握生活情境，適切表情達意，分享自身經驗。</w:t>
            </w:r>
          </w:p>
          <w:p w14:paraId="54A67A91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  <w:p w14:paraId="60B967B9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8F97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004766E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4E43A4D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43CD06E3" w14:textId="14181F7C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C833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4FC253B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第一課</w:t>
            </w:r>
          </w:p>
          <w:p w14:paraId="6D121D4B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土</w:t>
            </w:r>
          </w:p>
          <w:p w14:paraId="6AFABE94" w14:textId="77777777" w:rsidR="007B3A08" w:rsidRPr="00671366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306E292E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.討論本詩如何靈活運用詞語的不同詞性來表達意思。</w:t>
            </w:r>
          </w:p>
          <w:p w14:paraId="0D2E9578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.注釋及字詞教學，進行形音義比較。</w:t>
            </w:r>
          </w:p>
          <w:p w14:paraId="4F28C235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.課後檢測站：理解本課內涵及寫作手法。</w:t>
            </w:r>
          </w:p>
          <w:p w14:paraId="69AF4C22" w14:textId="77777777" w:rsidR="007B3A08" w:rsidRPr="00915B82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  <w:r w:rsidRPr="00915B82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0508AF3D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</w:t>
            </w:r>
          </w:p>
          <w:p w14:paraId="2B8E14C6" w14:textId="39376671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.針對本週已經習得的知識加以評量，檢測其學習狀況，並針對學生該次評量不足的部分予以加強。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1D61C822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5E42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1.課本教材</w:t>
            </w:r>
          </w:p>
          <w:p w14:paraId="2ABE5C6C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2.相關書籍</w:t>
            </w:r>
          </w:p>
          <w:p w14:paraId="48B889C3" w14:textId="63EC742C" w:rsidR="007B3A08" w:rsidRDefault="007B3A08" w:rsidP="00782CF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3.影音媒體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9D009" w14:textId="3094CC6B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4E7D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DEDFFE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43FECD13" w14:textId="5E7F7651" w:rsidR="007B3A08" w:rsidRPr="00A42EF1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AF830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03401F7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環境的倫理價值。</w:t>
            </w:r>
          </w:p>
          <w:p w14:paraId="4E03930F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210E29A5" w14:textId="7A2D9232" w:rsidR="007B3A08" w:rsidRPr="00A42EF1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63B5BEDB" w14:textId="77777777" w:rsidR="007B3A08" w:rsidRPr="008C4AD5" w:rsidRDefault="007B3A08" w:rsidP="007B3A08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7B3A08" w:rsidRPr="008C4AD5" w:rsidRDefault="007B3A08" w:rsidP="007B3A08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7B3A08" w:rsidRDefault="007B3A08" w:rsidP="007B3A0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7B3A08" w:rsidRDefault="007B3A08" w:rsidP="007B3A0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7B3A08" w:rsidRPr="00500692" w:rsidRDefault="007B3A08" w:rsidP="007B3A0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0F85497D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7B3A08" w:rsidRDefault="007B3A08" w:rsidP="007B3A0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773FA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1-IV-4 靈活應用科技與資訊，增進聆聽能力，加強互動學習效果。</w:t>
            </w:r>
          </w:p>
          <w:p w14:paraId="0F391D6F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1D2AD61C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2-IV-4 靈活運用科技與資訊，豐富表達內容。</w:t>
            </w:r>
          </w:p>
          <w:p w14:paraId="0F64BF26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2705D984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5-IV-3 理解各類文本內容、形式和寫作特色。</w:t>
            </w:r>
          </w:p>
          <w:p w14:paraId="39C45473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66616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27371842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07AA73A5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1234859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319B5C25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302ABACE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24D2FA0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3BE88D07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28EF36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3B6D9541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第二課</w:t>
            </w:r>
          </w:p>
          <w:p w14:paraId="76039FA6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詞選</w:t>
            </w:r>
          </w:p>
          <w:p w14:paraId="041096A0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虞美人</w:t>
            </w:r>
          </w:p>
          <w:p w14:paraId="0B6F1A39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南鄉子</w:t>
            </w:r>
          </w:p>
          <w:p w14:paraId="404DA29F" w14:textId="77777777" w:rsidR="007B3A08" w:rsidRPr="00915B82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7D648427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播放今人為古詞新編的歌曲，如：費玉清演唱版本〈虞美人〉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、吳鎮安創作演唱的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〈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仲謀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〉或是郁可唯、胡夏合唱的〈知否知否〉，從今人融古於今的音樂創作引發學習興趣。</w:t>
            </w:r>
          </w:p>
          <w:p w14:paraId="142EB692" w14:textId="77777777" w:rsidR="007B3A08" w:rsidRPr="00A56170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播放李翊君演唱的〈雨蝶〉和〈沙漠寂寞〉，以旋律相同歌詞相異的兩首流行歌來解釋「詞牌」的定義。</w:t>
            </w:r>
          </w:p>
          <w:p w14:paraId="5F1EAFD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374BC84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1.引導學生複習過去學過的古詩、近體詩體例。</w:t>
            </w:r>
          </w:p>
          <w:p w14:paraId="714F467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2.介紹「詞」的發展背景及其內涵。</w:t>
            </w:r>
          </w:p>
          <w:p w14:paraId="094E90E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3.介紹「李煜」生平背景、創作風格，及其在詞壇上的地位與對後世的影響。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br/>
              <w:t>4.帶領學生析解原文生難字詞。</w:t>
            </w:r>
          </w:p>
          <w:p w14:paraId="2618DF2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5.說明李煜〈虞美人〉上片藉「春花秋月」對比「往事」、「故國」，抒發物是人非的感慨；下片以「朱顏改」與「雕闌玉砌」為對比，抒寫作者失去故國的深愁巨痛。</w:t>
            </w:r>
          </w:p>
          <w:p w14:paraId="637729CC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2336C094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1AD2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69CB891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</w:t>
            </w:r>
          </w:p>
          <w:p w14:paraId="14E109A0" w14:textId="40579A8A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教學資源，如網站、影音媒體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AF4B4" w14:textId="66C8FF6E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510B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A5E8E2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4881249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76F5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28CA4BFF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5C9AA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64F64E8E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5830889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14:paraId="58F4A4A7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3C5D836B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題，培養與他人理性溝通的素養。</w:t>
            </w:r>
          </w:p>
          <w:p w14:paraId="73D24EB9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7B3A08" w:rsidRPr="008C4AD5" w:rsidRDefault="007B3A08" w:rsidP="007B3A08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7B3A08" w:rsidRPr="008C4AD5" w:rsidRDefault="007B3A08" w:rsidP="007B3A08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7B3A08" w:rsidRDefault="007B3A08" w:rsidP="007B3A0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7B3A08" w:rsidRPr="00500692" w:rsidRDefault="007B3A08" w:rsidP="007B3A0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20E557F3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6B194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1-IV-4 靈活應用科技與資訊，增進聆聽能力，加強互動學習效果。</w:t>
            </w:r>
          </w:p>
          <w:p w14:paraId="78573D00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45CC18B8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2-IV-4 靈活運用科技與資訊，豐富表達內容。</w:t>
            </w:r>
          </w:p>
          <w:p w14:paraId="41DD1E17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念，指出寫作的目的與觀點。</w:t>
            </w:r>
          </w:p>
          <w:p w14:paraId="5AD82AA0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6062D11A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E826E6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3229192D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6DB7A218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8D26F40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7C02BFE4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10887F46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5F875434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49FCC28A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63C6F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1B395D98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第二課</w:t>
            </w:r>
          </w:p>
          <w:p w14:paraId="02C85FF2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詞選</w:t>
            </w:r>
          </w:p>
          <w:p w14:paraId="5C158494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 xml:space="preserve">虞美人 </w:t>
            </w:r>
          </w:p>
          <w:p w14:paraId="408C0E6A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南鄉子</w:t>
            </w:r>
          </w:p>
          <w:p w14:paraId="5811D185" w14:textId="77777777" w:rsidR="007B3A08" w:rsidRPr="00915B82" w:rsidRDefault="007B3A08" w:rsidP="007B3A08">
            <w:pPr>
              <w:jc w:val="left"/>
              <w:rPr>
                <w:rFonts w:eastAsia="新細明體"/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3E9FD36D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總結李煜〈虞美人〉一詞的體例、景物涵義、自問自答及運用流水的寫作手法，歸結整闋詞的創作動機。</w:t>
            </w:r>
          </w:p>
          <w:p w14:paraId="147EDCF5" w14:textId="77777777" w:rsidR="007B3A08" w:rsidRPr="0041188F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61EF6D1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3939974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播放吟唱CD，讓學生比較〈虞美人〉和〈南鄉子〉的音樂風格差異。</w:t>
            </w:r>
          </w:p>
          <w:p w14:paraId="716E2D6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2AD1A13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1.介紹「辛棄疾」生平背景、作品風格特色，以及其在詞壇上的地位與對後世的影響。</w:t>
            </w:r>
          </w:p>
          <w:p w14:paraId="472377B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2.帶領學生析解原文生難字詞。</w:t>
            </w:r>
          </w:p>
          <w:p w14:paraId="36B4065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3.說明辛棄疾〈南鄉子〉把寫景、抒情和議論結合起來，巧妙化用前人語言入詞，顯示活用典故的高超藝術技巧。</w:t>
            </w:r>
          </w:p>
          <w:p w14:paraId="00BFF7C9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3364ECB0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D07B3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0814F4E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</w:t>
            </w:r>
          </w:p>
          <w:p w14:paraId="6E69AD3F" w14:textId="27052E99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教學資源，如網站、影音媒體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83D59" w14:textId="51F3B0A4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C8254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5B4A4BB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4C4867A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0DC67C17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E45C5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6E875BF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59DF5AC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14:paraId="68A9AA74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4FFD0625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生J1 思考生活、學校與社區的公共議題，培養與他人理性溝通的素養。</w:t>
            </w:r>
          </w:p>
          <w:p w14:paraId="12934265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431FF368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8D9AE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1-IV-4 靈活應用科技與資訊，增進聆聽能力，加強互動學習效果。</w:t>
            </w:r>
          </w:p>
          <w:p w14:paraId="3723B576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6FF5541E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2-IV-4 靈活運用科技與資訊，豐富表達內容。</w:t>
            </w:r>
          </w:p>
          <w:p w14:paraId="31A90473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3C1C8BDD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0BB0B4F7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E8031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48F8A8A6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066AC1C6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489877C2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1C373B79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0DF15D50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F957D0E" w14:textId="77777777" w:rsidR="007B3A08" w:rsidRPr="00F30305" w:rsidRDefault="007B3A08" w:rsidP="007B3A08">
            <w:pPr>
              <w:spacing w:line="30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家庭、鄉里、國族及其他社群的關係。</w:t>
            </w:r>
          </w:p>
          <w:p w14:paraId="151B197C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B8EBA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7BCF4D28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第二課</w:t>
            </w:r>
          </w:p>
          <w:p w14:paraId="5AD004B2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 xml:space="preserve">詞選 </w:t>
            </w:r>
          </w:p>
          <w:p w14:paraId="79510298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 xml:space="preserve">虞美人 </w:t>
            </w:r>
          </w:p>
          <w:p w14:paraId="33DD6A92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南鄉子</w:t>
            </w:r>
          </w:p>
          <w:p w14:paraId="504E2580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61017DC2" w14:textId="77777777" w:rsidR="007B3A08" w:rsidRPr="00F30305" w:rsidRDefault="007B3A08" w:rsidP="007B3A08">
            <w:pPr>
              <w:ind w:firstLine="0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.探討為了國家、家園的慷慨激昂，激發學生對於國家認同感與其應如何理解國際情勢。</w:t>
            </w:r>
          </w:p>
          <w:p w14:paraId="114268A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.讀後檢測站、應用練習一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：檢測學生對本課兩闋詞的主旨、文意理解之掌握度。</w:t>
            </w:r>
          </w:p>
          <w:p w14:paraId="3BB574BB" w14:textId="77777777" w:rsidR="007B3A08" w:rsidRPr="00915B82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‧總結活動。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3B4C0E4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1.總結辛棄疾〈南鄉子〉一詞的體例、化用詩句的涵義、運用的典故內容與目的，歸結整闋詞的創作動機。</w:t>
            </w:r>
          </w:p>
          <w:p w14:paraId="6FCC027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‧總結活動。</w:t>
            </w:r>
          </w:p>
          <w:p w14:paraId="4BAD74E6" w14:textId="00889A08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對同學該次評量不足的部分予以加強。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1389DAEF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958C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092FC92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09C9F6FA" w14:textId="09447E2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3.寫作教學資源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47E7C" w14:textId="77DAF7F9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B58D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43BE72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41450E39" w14:textId="6920969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E189E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43431F3E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0112700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14:paraId="3B619D75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2AE25937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113F7CDF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4AB71767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0B4E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7247E79A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028E4EAB" w14:textId="4B8CE88E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27D8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7B55A99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2058A74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286CABB2" w14:textId="041728E4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8663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16C6B02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第三課</w:t>
            </w:r>
          </w:p>
          <w:p w14:paraId="5F600C3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與921說再見：20年的生命練習題</w:t>
            </w:r>
          </w:p>
          <w:p w14:paraId="02C1DAED" w14:textId="77777777" w:rsidR="007B3A08" w:rsidRPr="00915B82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【生命教育】</w:t>
            </w: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【防災教育】</w:t>
            </w:r>
          </w:p>
          <w:p w14:paraId="61F85F0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1.播放【走過20年，921給的再見練習題】紀錄片。</w:t>
            </w:r>
          </w:p>
          <w:p w14:paraId="1061B05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2.說明臺灣地處地震帶，以及921地震對臺灣的影響，引發學生思考。</w:t>
            </w:r>
          </w:p>
          <w:p w14:paraId="0EB5BCB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6D156F2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1.簡介報導文學。</w:t>
            </w:r>
          </w:p>
          <w:p w14:paraId="6A57021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2.講述作者劉光瑩的經歷及寫作特色。</w:t>
            </w:r>
          </w:p>
          <w:p w14:paraId="26F8FA9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3.文本探究：討論本文如實記錄受訪者言談之寫作手法，可以讓讀者感受深切，以及如何安排敘事結構使文章具有故事性。</w:t>
            </w:r>
          </w:p>
          <w:p w14:paraId="38B317F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4.注釋及字詞教學，進行形音義比較。</w:t>
            </w:r>
          </w:p>
          <w:p w14:paraId="6C03A0A2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49AB9B79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7DB8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799EC46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59B25190" w14:textId="5AE294BD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3.教學資源：中央氣象局數位科普網 https://pweb.cwb.gov.tw/PopularScience/D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DE60" w14:textId="0CCC62F7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EB14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2B136DB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1532D348" w14:textId="23651AE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557A5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【生命教育】</w:t>
            </w:r>
          </w:p>
          <w:p w14:paraId="45C04555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生J3 反思生老病死與人生無常的現象，探索人生的目的、價值與意義。</w:t>
            </w:r>
          </w:p>
          <w:p w14:paraId="7C30B96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生J7 面對並超越人生的各種挫折與苦難，探討促進全人健康與幸福的方法。</w:t>
            </w:r>
          </w:p>
          <w:p w14:paraId="744570FE" w14:textId="77777777" w:rsidR="007B3A08" w:rsidRPr="00F30305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【防災教育】</w:t>
            </w:r>
          </w:p>
          <w:p w14:paraId="59E032CB" w14:textId="270CB2B1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防J3 臺灣災害防救的機制與運作。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6BF703CE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8600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情意涵及表達技巧，適切回應。</w:t>
            </w:r>
          </w:p>
          <w:p w14:paraId="4007C12F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31C087AC" w14:textId="048AF21B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76BAF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22EF88A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5A5AFA6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422192D2" w14:textId="6F4481E0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76D6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136BF79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第三課</w:t>
            </w:r>
          </w:p>
          <w:p w14:paraId="3005E4B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與921說再見：20年的生命練習題</w:t>
            </w:r>
          </w:p>
          <w:p w14:paraId="6D236B22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14:paraId="02D1FBD4" w14:textId="77777777" w:rsidR="007B3A08" w:rsidRPr="00F30305" w:rsidRDefault="007B3A08" w:rsidP="007B3A08">
            <w:pPr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.讀後檢測站：理解本課文意及寫作手法。</w:t>
            </w:r>
          </w:p>
          <w:p w14:paraId="4CB6ACE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.應用練習——圖文閱讀及新聞報報詞語填寫，引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導學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生理解文章意涵並進行分析、比較、運用。</w:t>
            </w:r>
          </w:p>
          <w:p w14:paraId="17135524" w14:textId="77777777" w:rsidR="007B3A08" w:rsidRPr="00915B82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【生命教育】</w:t>
            </w: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【防災教育】</w:t>
            </w:r>
          </w:p>
          <w:p w14:paraId="5BB5F3E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1.總結本課的主旨及寫作手法。請學生思考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本文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中受訪者面對生命傷痛的心路歷程。</w:t>
            </w:r>
          </w:p>
          <w:p w14:paraId="6E5BF7F4" w14:textId="77777777" w:rsidR="007B3A08" w:rsidRPr="00876262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2.總結本課學習重點，勉勵學生同理遭逢傷痛的他人經驗，也要學習面對及處理傷痛，以及培養對各種災害的警覺心，建立正確的防災觀念。</w:t>
            </w:r>
          </w:p>
          <w:p w14:paraId="1D0A6B1E" w14:textId="59444D91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.針對本週已經習得的知識加以評量，檢測其學習狀況，並針對學生該次評量不足的部分予以加強。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2C608C51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70FC5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268D5BB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519CF9EA" w14:textId="18053C1A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3.教學資源：中央氣象局數位科普網 https://pweb.cwb.gov.tw/PopularScience/D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C78CD" w14:textId="26680392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00C9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1.口頭評量</w:t>
            </w:r>
          </w:p>
          <w:p w14:paraId="2B907E8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5B230E70" w14:textId="61531AA5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3213B7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【生命教育】</w:t>
            </w:r>
          </w:p>
          <w:p w14:paraId="382B434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生J3 反思生老病死與人生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無常的現象，探索人生的目的、價值與意義。</w:t>
            </w:r>
          </w:p>
          <w:p w14:paraId="6EC0AE91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生J7 面對並超越人生的各種挫折與苦難，探討促進全人健康與幸福的方法。</w:t>
            </w:r>
          </w:p>
          <w:p w14:paraId="70F5DE38" w14:textId="77777777" w:rsidR="007B3A08" w:rsidRPr="00F30305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【防災教育】</w:t>
            </w:r>
          </w:p>
          <w:p w14:paraId="6AEDC0D7" w14:textId="235AF9C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防J3 臺灣災害防救的機制與運作。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7B3A08" w14:paraId="6D3047CB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3D4B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1-IV-2 依據不同情境，分辨生情意涵及表達技巧，適切回應。</w:t>
            </w:r>
          </w:p>
          <w:p w14:paraId="3B337F44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掌握生活情境，適切表達情意，分享自身經驗。</w:t>
            </w:r>
          </w:p>
          <w:p w14:paraId="41A61BEF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lastRenderedPageBreak/>
              <w:t>4-IV-3 能運用字典或辭典了解一字多音及一字多義的現象。</w:t>
            </w:r>
          </w:p>
          <w:p w14:paraId="1C8A7D90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</w:t>
            </w:r>
          </w:p>
          <w:p w14:paraId="4AD5E651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FB9B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788417A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文具表達的邏輯與意義。</w:t>
            </w:r>
          </w:p>
          <w:p w14:paraId="7E8CB67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740C7A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0AF18EB7" w14:textId="0B39069A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藝術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EF1D4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2950081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語文常識</w:t>
            </w:r>
          </w:p>
          <w:p w14:paraId="7E541FEA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應用文</w:t>
            </w:r>
          </w:p>
          <w:p w14:paraId="7C595CF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——</w:t>
            </w: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對聯（第一次段考）</w:t>
            </w:r>
          </w:p>
          <w:p w14:paraId="0B50BE29" w14:textId="77777777" w:rsidR="007B3A08" w:rsidRPr="00F30305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339BEE8E" w14:textId="77777777" w:rsidR="007B3A08" w:rsidRPr="00F30305" w:rsidRDefault="007B3A08" w:rsidP="007B3A08">
            <w:pPr>
              <w:ind w:firstLine="0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請學生分享生活中曾見過的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對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聯。</w:t>
            </w:r>
          </w:p>
          <w:p w14:paraId="001B9841" w14:textId="77777777" w:rsidR="007B3A08" w:rsidRPr="00915B82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【品德教育】【家庭教育】</w:t>
            </w:r>
          </w:p>
          <w:p w14:paraId="3DACA0D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1.介紹對聯的起源：上古神話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故事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——神荼、鬱壘持桃木驅鬼的故事，由門神、桃符，經過時代演進，文學的發展，逐漸變成今日的對聯。</w:t>
            </w:r>
          </w:p>
          <w:p w14:paraId="22A3774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2.對聯的應用：解釋不同場合或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對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象，有不同的內容主題，須分辨清楚；並說明如何分辨對聯的上聯、下聯、橫批。</w:t>
            </w:r>
          </w:p>
          <w:p w14:paraId="7422D95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3.對聯的作法：由兩個完整句子所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組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成，須注意平仄協調、對仗工整、詞義貼切。</w:t>
            </w:r>
          </w:p>
          <w:p w14:paraId="77F8F1E9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4.練習：習作習題，課本應用練習。</w:t>
            </w:r>
          </w:p>
          <w:p w14:paraId="24657C0B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6FFCBB6C" w14:textId="64548A56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1A4BE501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1BDF6E2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課本、習作、學習單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8F00F" w14:textId="7F5DB21B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F3692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1.作業評量</w:t>
            </w:r>
          </w:p>
          <w:p w14:paraId="74160CF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2.口語表達</w:t>
            </w:r>
          </w:p>
          <w:p w14:paraId="3E1E428C" w14:textId="0CFBDC5D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3.學習單練習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188AB" w14:textId="77777777" w:rsidR="007B3A08" w:rsidRPr="00F30305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2E24DA65" w14:textId="77777777" w:rsidR="007B3A08" w:rsidRPr="00F30305" w:rsidRDefault="007B3A08" w:rsidP="007B3A08">
            <w:pPr>
              <w:jc w:val="left"/>
              <w:rPr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品J7 同理分享與多元接納。</w:t>
            </w:r>
          </w:p>
          <w:p w14:paraId="56DB191A" w14:textId="77777777" w:rsidR="007B3A08" w:rsidRPr="00F30305" w:rsidRDefault="007B3A08" w:rsidP="007B3A08">
            <w:pPr>
              <w:jc w:val="left"/>
              <w:rPr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14:paraId="2E5ECE11" w14:textId="77777777" w:rsidR="007B3A08" w:rsidRPr="00F30305" w:rsidRDefault="007B3A08" w:rsidP="007B3A08">
            <w:pPr>
              <w:jc w:val="left"/>
              <w:rPr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家J3 家人的情感支持。</w:t>
            </w:r>
          </w:p>
          <w:p w14:paraId="29EBB932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352006D4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D101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607EE2B9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7ECCBF0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4D4237DE" w14:textId="0FC957FF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lastRenderedPageBreak/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18D3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7FD2ED3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59E425D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208C532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Ad-IV-4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非韻文：如古文、古典小說、語錄體、寓言等。</w:t>
            </w:r>
          </w:p>
          <w:p w14:paraId="425E621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Ba-IV-1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順敘、倒敘、插敘與補敘法。</w:t>
            </w:r>
          </w:p>
          <w:p w14:paraId="00660D5A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E620A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4C7EF8F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第四課</w:t>
            </w:r>
          </w:p>
          <w:p w14:paraId="3E21D6D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與宋元思書</w:t>
            </w:r>
          </w:p>
          <w:p w14:paraId="333C28BC" w14:textId="77777777" w:rsidR="007B3A08" w:rsidRPr="00915B82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【環境教育】【品德教育】</w:t>
            </w:r>
          </w:p>
          <w:p w14:paraId="25F38F56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1.教師分享遊覽大自然的經驗及旅遊照片。</w:t>
            </w:r>
          </w:p>
          <w:p w14:paraId="0BCEA452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2.分享〈富春山居圖〉引發學生對本課的學習動機。</w:t>
            </w:r>
          </w:p>
          <w:p w14:paraId="11829B9C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5A985D87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1.簡介駢文：說明駢文的由來、異稱與特色。</w:t>
            </w:r>
          </w:p>
          <w:p w14:paraId="2248E42E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2.講述作者吳均的生平及詩文特色。</w:t>
            </w:r>
          </w:p>
          <w:p w14:paraId="61666DE9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3.注釋及字詞教學，進行形音義比較。</w:t>
            </w:r>
          </w:p>
          <w:p w14:paraId="31935C23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4.文本探究：首段至第六段內容討論及分析。</w:t>
            </w:r>
          </w:p>
          <w:p w14:paraId="661AF708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7D42720B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1137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09A5E6B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63D1B094" w14:textId="3C911D26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3.教學資源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0623" w14:textId="17FD59FA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329A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4882675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2AA86DE5" w14:textId="4DC3C68E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524C7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5C80D569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  <w:p w14:paraId="5588054B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1A8CA35D" w14:textId="5E3FFA8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1DAE0974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E0D3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10ED4B7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2-IV-1 掌握生活情境，適切表情達意，分享自身經驗。</w:t>
            </w:r>
          </w:p>
          <w:p w14:paraId="7A74403C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4-IV-1 認識國字至少4,500字，使用3,500字。</w:t>
            </w:r>
          </w:p>
          <w:p w14:paraId="58D1263F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5-IV-2 理解各類文本的句子、段落與主要概念，指出寫作的目的與觀點。</w:t>
            </w:r>
          </w:p>
          <w:p w14:paraId="50F36624" w14:textId="6AB520D1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5-IV-3 理解各類文本內容、形式和寫作特色。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B8DB4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6BC0F51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Ab-IV-6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常用文言文的詞義及語詞結構。</w:t>
            </w:r>
          </w:p>
          <w:p w14:paraId="6487DD2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4B3B306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Ad-IV-4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非韻文：如古文、古典小說、語錄體、寓言等。</w:t>
            </w:r>
          </w:p>
          <w:p w14:paraId="38BCAB1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順敘、倒敘、插敘與補敘法。</w:t>
            </w:r>
          </w:p>
          <w:p w14:paraId="24A241AE" w14:textId="38FCA31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Bb-IV-5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藉由敘述事件與描寫景物間接抒情。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98E5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3CA7339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第四課</w:t>
            </w:r>
          </w:p>
          <w:p w14:paraId="75721AD6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與宋元思書</w:t>
            </w:r>
          </w:p>
          <w:p w14:paraId="357C89CA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05BEE294" w14:textId="77777777" w:rsidR="007B3A08" w:rsidRPr="00F30305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.文本探究：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文章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內容討論及分析。</w:t>
            </w:r>
          </w:p>
          <w:p w14:paraId="0706F33A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課後檢測站：理解本課文意及寫作手法。</w:t>
            </w:r>
          </w:p>
          <w:p w14:paraId="30ADB909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.對偶句練習：完成對偶句學習單。</w:t>
            </w:r>
          </w:p>
          <w:p w14:paraId="13A05441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.語文充電站：色彩「糸」碼，討論糸部色彩相關的字詞。</w:t>
            </w:r>
          </w:p>
          <w:p w14:paraId="08CD0E1E" w14:textId="77777777" w:rsidR="007B3A08" w:rsidRPr="00915B82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【環境教育】【品德教育】</w:t>
            </w:r>
          </w:p>
          <w:p w14:paraId="3DA359D5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1.總結本課的主旨及寫作手法。</w:t>
            </w:r>
          </w:p>
          <w:p w14:paraId="3EBA1E6A" w14:textId="77777777" w:rsidR="007B3A08" w:rsidRPr="00D257E3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2.勉勵學生多親近大自然，培養欣賞大自然的情懷。</w:t>
            </w:r>
          </w:p>
          <w:p w14:paraId="7FBE7870" w14:textId="052DA0C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.針對本週已經習得的知識加以評量，檢測其學習狀況，並針對學生該次評量不足的部分予以加強。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427DA4B8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821C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1.課本教材</w:t>
            </w:r>
          </w:p>
          <w:p w14:paraId="06D3D8F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546A55D9" w14:textId="0837F64B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3.教學資源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C5614" w14:textId="4886AD3E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0976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742E445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6D2EF47C" w14:textId="2E013864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D2C5E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14:paraId="62FBFC65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  <w:p w14:paraId="780E9E68" w14:textId="77777777" w:rsidR="007B3A08" w:rsidRPr="00F30305" w:rsidRDefault="007B3A08" w:rsidP="007B3A08">
            <w:pPr>
              <w:jc w:val="left"/>
              <w:rPr>
                <w:b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3D66343B" w14:textId="63DFF550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07F70900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50A0C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1-Ⅳ-1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同理心，聆聽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項發言。</w:t>
            </w:r>
          </w:p>
          <w:p w14:paraId="4CFF5B14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2-Ⅳ-1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掌握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生活情境，適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切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表情達意，分享自身經驗。</w:t>
            </w:r>
          </w:p>
          <w:p w14:paraId="7B55FD9B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2-Ⅳ-4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靈活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運用科技與資訊，豐富表達內容。</w:t>
            </w:r>
          </w:p>
          <w:p w14:paraId="2CEF205E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5-Ⅳ-5 大量閱讀多元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文本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，理解議題內涵及其與個人生活、社會結構的關聯性。</w:t>
            </w:r>
          </w:p>
          <w:p w14:paraId="453D4EA1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96FC4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Ac-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3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文句表達的邏輯與意義。</w:t>
            </w:r>
          </w:p>
          <w:p w14:paraId="2101A632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Ad-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詩、現代散文、現代小說、劇本。</w:t>
            </w:r>
          </w:p>
          <w:p w14:paraId="57518688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Ba-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種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描寫的作用及呈現的效果。</w:t>
            </w:r>
          </w:p>
          <w:p w14:paraId="6DA2FC59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自我及人際交流的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感受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。</w:t>
            </w:r>
          </w:p>
          <w:p w14:paraId="20B7E695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-4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直接抒情。</w:t>
            </w:r>
          </w:p>
          <w:p w14:paraId="4A15AC88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proofErr w:type="spellStart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文本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中所反映的個人與家庭、鄉里、國族及其他社群的關係。</w:t>
            </w:r>
          </w:p>
          <w:p w14:paraId="5BFE58A5" w14:textId="3C88C568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Ⅴ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各類文本中所反映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不同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社群間的文化差異、交互影響等現象。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A051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29731DA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第五課</w:t>
            </w:r>
          </w:p>
          <w:p w14:paraId="40463E2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一家手語餐廳的誕生</w:t>
            </w:r>
          </w:p>
          <w:p w14:paraId="61CB42DF" w14:textId="77777777" w:rsidR="007B3A08" w:rsidRPr="00915B82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【人權教育】【品德教育】【生命教育】【多元文化教育】</w:t>
            </w:r>
          </w:p>
          <w:p w14:paraId="4DD143A5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8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1.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播放一段報導〈加國手語餐廳 台灣聽障老闆好羨慕〉影片，讓學生練習換位思考。想一想自己點餐時會用到哪些感官？如果自己聽不到，可以用哪些方式與他人溝通？</w:t>
            </w:r>
          </w:p>
          <w:p w14:paraId="701CFA96" w14:textId="77777777" w:rsidR="007B3A08" w:rsidRPr="00F30305" w:rsidRDefault="007B3A08" w:rsidP="007B3A08">
            <w:pPr>
              <w:jc w:val="left"/>
              <w:rPr>
                <w:bCs/>
                <w:snapToGrid w:val="0"/>
                <w:szCs w:val="18"/>
              </w:rPr>
            </w:pPr>
            <w:r>
              <w:rPr>
                <w:rFonts w:ascii="新細明體" w:hAnsi="新細明體" w:hint="eastAsia"/>
                <w:bCs/>
                <w:snapToGrid w:val="0"/>
                <w:szCs w:val="18"/>
              </w:rPr>
              <w:t>2.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播放聽障或視障的宣導影片，或聽障者、視障者的生活影片、現身說法，讓學生更進一步了解身障者的環境及困境。</w:t>
            </w:r>
          </w:p>
          <w:p w14:paraId="22C6510B" w14:textId="77777777" w:rsidR="007B3A08" w:rsidRPr="0024150F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</w:p>
          <w:p w14:paraId="2D1FD2E9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</w:p>
          <w:p w14:paraId="38EB0C29" w14:textId="77777777" w:rsidR="007B3A08" w:rsidRPr="0024150F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請學生回想，生活中有哪些地方會看到「手語」？自己看懂哪些意思？或是會比哪些意思的手語</w:t>
            </w:r>
            <w:r w:rsidRPr="0024150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？</w:t>
            </w:r>
          </w:p>
          <w:p w14:paraId="2C3E60BB" w14:textId="77777777" w:rsidR="007B3A08" w:rsidRPr="0024150F" w:rsidRDefault="007B3A08" w:rsidP="007B3A08">
            <w:pPr>
              <w:jc w:val="left"/>
              <w:rPr>
                <w:rFonts w:ascii="標楷體" w:eastAsia="標楷體" w:hAnsi="標楷體"/>
                <w:bCs/>
                <w:snapToGrid w:val="0"/>
                <w:szCs w:val="18"/>
              </w:rPr>
            </w:pPr>
            <w:r w:rsidRPr="0024150F">
              <w:rPr>
                <w:rFonts w:ascii="標楷體" w:eastAsia="標楷體" w:hAnsi="標楷體" w:hint="eastAsia"/>
                <w:bCs/>
                <w:snapToGrid w:val="0"/>
                <w:szCs w:val="18"/>
              </w:rPr>
              <w:t>2.認識作者王壽來及其作品風格，播放介紹作者的相關影片，加深印象。</w:t>
            </w:r>
          </w:p>
          <w:p w14:paraId="7011A59F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以課本上的插圖為例，全班練習比「謝謝、對不起、再見」的手語，教師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簡單介紹「手語」的相關知識。</w:t>
            </w:r>
          </w:p>
          <w:p w14:paraId="700BADBC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.搭配學習單，引導學生歸納本課層次與段落大意。</w:t>
            </w:r>
          </w:p>
          <w:p w14:paraId="0B14F192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.透過提問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教學，對文本內容進行更深入的了解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479B89D5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3D8433A6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05E4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515EC5F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3BDDFA6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</w:t>
            </w:r>
          </w:p>
          <w:p w14:paraId="4DDB7763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教學資源，如網站、影音媒體</w:t>
            </w:r>
          </w:p>
          <w:p w14:paraId="643933BF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3113D" w14:textId="2220E183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1B95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9F11BE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1C390563" w14:textId="61C8FF61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A137D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72CA87C9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人J4 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了解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平等、正義的原則，並在生活中實踐。</w:t>
            </w:r>
          </w:p>
          <w:p w14:paraId="5EC82114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社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會上有不同的群體和文化，尊重並欣賞其差異。</w:t>
            </w:r>
          </w:p>
          <w:p w14:paraId="3EA9EE3B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社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會中的各種歧視，並採取行動來關懷與保護弱勢。</w:t>
            </w:r>
          </w:p>
          <w:p w14:paraId="182531D7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65F5C7DD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2101636C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品J4 族群差異與平等的道德議題。</w:t>
            </w:r>
          </w:p>
          <w:p w14:paraId="4D4FDC8F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0BCD27E1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587F929E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312893DC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人理性溝通的素養。</w:t>
            </w:r>
          </w:p>
          <w:p w14:paraId="7CBD3E4D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52907198" w14:textId="030C18F2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7E9169B2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E3755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1-Ⅳ-1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同理心，聆聽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各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項發言。</w:t>
            </w:r>
          </w:p>
          <w:p w14:paraId="035D6B0F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2-Ⅳ-1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掌握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生活情境，適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切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表情達意，分享自身經驗。</w:t>
            </w:r>
          </w:p>
          <w:p w14:paraId="31E0D440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 xml:space="preserve">2-Ⅳ-4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靈活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運用科技與資訊，豐富表達內容。</w:t>
            </w:r>
          </w:p>
          <w:p w14:paraId="193B5EC3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5-Ⅳ-5 大量閱讀多元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文本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，理解議題內涵及其與個人生活、社會結構的關聯性。</w:t>
            </w:r>
          </w:p>
          <w:p w14:paraId="2BB80505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F2B92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Ac-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3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文句表達的邏輯與意義。</w:t>
            </w:r>
          </w:p>
          <w:p w14:paraId="7C273383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Ad-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詩、現代散文、現代小說、劇本。</w:t>
            </w:r>
          </w:p>
          <w:p w14:paraId="06F020A1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Ba-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種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描寫的作用及呈現的效果。</w:t>
            </w:r>
          </w:p>
          <w:p w14:paraId="452073AA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自我及人際交流的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感受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。</w:t>
            </w:r>
          </w:p>
          <w:p w14:paraId="09021CEC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Bb-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-4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直接抒情。</w:t>
            </w:r>
          </w:p>
          <w:p w14:paraId="311C4D3F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  <w:szCs w:val="18"/>
              </w:rPr>
            </w:pPr>
            <w:proofErr w:type="spellStart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Ⅳ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文本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中所反映的個人與家庭、鄉里、國族及其他社群的關係。</w:t>
            </w:r>
          </w:p>
          <w:p w14:paraId="4DA56A0E" w14:textId="25CC369D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Cb</w:t>
            </w:r>
            <w:proofErr w:type="spellEnd"/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-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Ⅴ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 xml:space="preserve">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各類文本中所反映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不同</w:t>
            </w:r>
            <w:r w:rsidRPr="00F30305">
              <w:rPr>
                <w:rFonts w:eastAsia="標楷體" w:hint="eastAsia"/>
                <w:bCs/>
                <w:snapToGrid w:val="0"/>
                <w:color w:val="auto"/>
                <w:szCs w:val="18"/>
              </w:rPr>
              <w:t>社群間的文化差異、交互影響等現象。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7FEE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</w:p>
          <w:p w14:paraId="18D9A90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第五課</w:t>
            </w:r>
          </w:p>
          <w:p w14:paraId="71370AB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一家手語餐廳的誕生</w:t>
            </w:r>
          </w:p>
          <w:p w14:paraId="67A435F9" w14:textId="77777777" w:rsidR="007B3A08" w:rsidRPr="00915B82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發展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活動</w:t>
            </w: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【人權教育】【品德教育】【生命教育】【多元文化教育】</w:t>
            </w:r>
          </w:p>
          <w:p w14:paraId="21B78393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F30305">
              <w:rPr>
                <w:bCs/>
                <w:snapToGrid w:val="0"/>
              </w:rPr>
              <w:t xml:space="preserve"> 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解釋作者在文中引用海倫‧凱勒事例及名言的目的。</w:t>
            </w:r>
          </w:p>
          <w:p w14:paraId="183F6A62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文意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延伸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，補充與肢體或身障相關的成語、名言佳句、故事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53E0EC1F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2415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習題練習：完成應用練習，並加以檢討。</w:t>
            </w:r>
          </w:p>
          <w:p w14:paraId="76CF35C7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學習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公共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Cs w:val="18"/>
              </w:rPr>
              <w:t>空間中出現的任何「無障礙設施」，讓學生懂得若遇上身障者可以如何幫忙、即時協助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064F0F4E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220AC821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1.總結本週學習重點：</w:t>
            </w:r>
            <w:r w:rsidRPr="0024150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關懷弱勢族群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，體會身障者的不便，培養同理心。</w:t>
            </w:r>
          </w:p>
          <w:p w14:paraId="12AC549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2.針對本週已經習得的知識加以評量，檢測其學習狀況，並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針對同學該次評量不足的部分予以加強。</w:t>
            </w:r>
          </w:p>
          <w:p w14:paraId="5DE281BC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7835B39D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7FFF7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1.課本習作</w:t>
            </w:r>
          </w:p>
          <w:p w14:paraId="04790ED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333A289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5933F954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4.相關書籍及網站</w:t>
            </w:r>
          </w:p>
          <w:p w14:paraId="43D10F42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33EE7" w14:textId="71B1120A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4C5A4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1D3107E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1CD0FB49" w14:textId="7D07F649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804D86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162AE307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人J4 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了解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平等、正義的原則，並在生活中實踐。</w:t>
            </w:r>
          </w:p>
          <w:p w14:paraId="065432C0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社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會上有不同的群體和文化，尊重並欣賞其差異。</w:t>
            </w:r>
          </w:p>
          <w:p w14:paraId="672BB3DC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</w:t>
            </w: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社</w:t>
            </w: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會中的各種歧視，並採取行動來關懷與保護弱勢。</w:t>
            </w:r>
          </w:p>
          <w:p w14:paraId="129FDD09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14:paraId="19EF5B25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0E8848C0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品J4 族群差異與平等的道德議題。</w:t>
            </w:r>
          </w:p>
          <w:p w14:paraId="1D5BAAF8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品J7 同理分享與多元接納。</w:t>
            </w:r>
          </w:p>
          <w:p w14:paraId="60BAAEEE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74D5BB32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14:paraId="467B6C18" w14:textId="77777777" w:rsidR="007B3A08" w:rsidRPr="00F30305" w:rsidRDefault="007B3A08" w:rsidP="007B3A08">
            <w:pPr>
              <w:jc w:val="left"/>
              <w:rPr>
                <w:rFonts w:ascii="新細明體" w:hAnsi="新細明體" w:cs="新細明體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07EEA32C" w14:textId="77777777" w:rsidR="007B3A08" w:rsidRPr="00F30305" w:rsidRDefault="007B3A08" w:rsidP="007B3A08">
            <w:pPr>
              <w:jc w:val="left"/>
              <w:rPr>
                <w:rFonts w:ascii="新細明體" w:hAnsi="新細明體"/>
                <w:b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14:paraId="1844F16B" w14:textId="68F6894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2A8E7B92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885EC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76767A2F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3A3A59E8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6B97E46F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3D235748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5D7BD0A3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840CC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763A8B34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EFB3377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45F23386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77AF669B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論證方式如比較、比喻等。</w:t>
            </w:r>
          </w:p>
          <w:p w14:paraId="1F003ABA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71FFF46C" w14:textId="66D9B321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9F6B8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213AC2B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664DBAF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生於憂患死於安樂</w:t>
            </w:r>
          </w:p>
          <w:p w14:paraId="4F0A0AD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4F4FB38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播放「教學動畫──孟子」，讓學生看完後先回答作者動畫後的問題再進入正課。</w:t>
            </w:r>
          </w:p>
          <w:p w14:paraId="3FA70375" w14:textId="77777777" w:rsidR="007B3A08" w:rsidRPr="00FA49C7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【閱讀素養教育】【生命教育】【品德教育】</w:t>
            </w:r>
          </w:p>
          <w:p w14:paraId="053C68F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1.介紹先秦諸子百家的時代背景。</w:t>
            </w:r>
          </w:p>
          <w:p w14:paraId="799272F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2.介紹「孟子」的生平事蹟及其文章思想內涵。</w:t>
            </w:r>
          </w:p>
          <w:p w14:paraId="025134E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3.介紹《孟子》一書的特色。</w:t>
            </w:r>
          </w:p>
          <w:p w14:paraId="0067BE1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4.挑出數則出自《孟子》一書的成語、寓言，讓學生猜測涵義。</w:t>
            </w:r>
          </w:p>
          <w:p w14:paraId="26F3497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5.應用練習：讓學生輔以漫畫完成「齊人一妻一妾」的圖文閱讀，並加以檢討。</w:t>
            </w:r>
          </w:p>
          <w:p w14:paraId="5E5699B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6.比較《孟子》與《論語》二書的差異。</w:t>
            </w:r>
          </w:p>
          <w:p w14:paraId="3B54E218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14:paraId="427284E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1.總結本課學習重點，認識儒家重要經典──《孟子》及其文章特色。</w:t>
            </w:r>
          </w:p>
          <w:p w14:paraId="3E61E8D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2.針對本週已經習得的知識加以評量，檢測其學習狀況，並針對同學該次評量不足的部分予以加強。</w:t>
            </w:r>
          </w:p>
          <w:p w14:paraId="0350D311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4D2D4B4E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0E88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1.課本習作</w:t>
            </w:r>
          </w:p>
          <w:p w14:paraId="6A14604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2.作者動畫</w:t>
            </w:r>
          </w:p>
          <w:p w14:paraId="2ABF2FB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3.相關書籍及網站</w:t>
            </w:r>
          </w:p>
          <w:p w14:paraId="6599EE1A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62781BE1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ED99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FEF2CB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4593F3E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6949E0FE" w14:textId="5800A308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7B5A00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363881A6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30D29A5E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1A78D28E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生J1 思考生活、學校與社區的公共議題，培養與他人理性溝通的素養。</w:t>
            </w:r>
          </w:p>
          <w:p w14:paraId="2832533A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2DAF900B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52495055" w14:textId="4335C3C6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64FE6067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EBDB6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13B0C8CF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001470F0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輯，做出提問或回饋。</w:t>
            </w:r>
          </w:p>
          <w:p w14:paraId="2B3D6275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6CF6EFFB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735E13F2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1509D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285E8E8C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4E8F5FD5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6D5C5973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0AE08046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論證方式如比較、比喻等。</w:t>
            </w:r>
          </w:p>
          <w:p w14:paraId="61A5BBB2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7B3029EA" w14:textId="2E1E7355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3B4B49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3AC40D55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0E40393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生於憂患死於安樂</w:t>
            </w:r>
          </w:p>
          <w:p w14:paraId="50E0BE50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58F1E52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播放教學動畫，認識本課列舉的歷史人物事蹟。</w:t>
            </w:r>
          </w:p>
          <w:p w14:paraId="52F08D5D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閱讀素養教育】【生命教育】【品德教育】</w:t>
            </w:r>
          </w:p>
          <w:p w14:paraId="716C093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1.引導學生思考本課篇名「憂患」與「安樂」的意思。</w:t>
            </w:r>
          </w:p>
          <w:p w14:paraId="58AA7A6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2.對照課前查找的例子，說明為什是「生於憂患」而不是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「生於安樂」？並類推「死於安樂」的理由是什麼？</w:t>
            </w:r>
          </w:p>
          <w:p w14:paraId="1F27230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3.講解課文內容，帶領學生析解原文生難字詞。</w:t>
            </w:r>
          </w:p>
          <w:p w14:paraId="01C4F1B8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3B779A4F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6F6E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1.課本習作</w:t>
            </w:r>
          </w:p>
          <w:p w14:paraId="518A807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4970185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color w:val="auto"/>
              </w:rPr>
              <w:t>3.教學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動畫</w:t>
            </w:r>
          </w:p>
          <w:p w14:paraId="0B0BC9B6" w14:textId="6C61E49E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5EF75" w14:textId="70B2E87E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AA3E7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772B847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5B86BC2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3C003904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BF642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29532BA1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76BD774F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【生命教育】</w:t>
            </w:r>
          </w:p>
          <w:p w14:paraId="5D96F7E6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生J1 思考生活、學校與社區的公共議題，培養與他人理性溝通的素養。</w:t>
            </w:r>
          </w:p>
          <w:p w14:paraId="03B12978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3E909E2F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6F981C4D" w14:textId="4D1156C0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12/2、12/3第二次段考</w:t>
            </w:r>
          </w:p>
          <w:p w14:paraId="3982AB9C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66C40586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67AF93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02C7834E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 掌握生活情境，適切表情達意，分享自身經驗。</w:t>
            </w:r>
          </w:p>
          <w:p w14:paraId="3B050634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4ACBBB94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5-IV-2 理解各類文本的句子、段落與主要概念，指出寫作的目的與觀點。</w:t>
            </w:r>
          </w:p>
          <w:p w14:paraId="04E80093" w14:textId="77777777" w:rsidR="007B3A08" w:rsidRPr="00F30305" w:rsidRDefault="007B3A08" w:rsidP="007B3A08">
            <w:pPr>
              <w:spacing w:line="28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062D00AD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6AB8C7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403F9F08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63C4CF98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105CE452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對物或自然以及生命的感悟。</w:t>
            </w:r>
          </w:p>
          <w:p w14:paraId="56AFD90E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論證方式如比較、比喻等。</w:t>
            </w:r>
          </w:p>
          <w:p w14:paraId="3326E1ED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077FA3B3" w14:textId="75B613E4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Cc-IV-1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各類文本中的藝術、信仰、思想等文化內涵。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60704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7EE80196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第六課</w:t>
            </w:r>
          </w:p>
          <w:p w14:paraId="2591CF3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生於憂患死於安樂（第二次段考）</w:t>
            </w:r>
          </w:p>
          <w:p w14:paraId="65C7C819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3C5453B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.搭配學習單，運用文言文閱讀技巧，引導學生歸納、統整全文。</w:t>
            </w:r>
          </w:p>
          <w:p w14:paraId="0A1CEEF3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.說明本文採先舉例後論證的手法寫作。接著在這些事例的基礎上展開說理，加以論述。最後提出結論：安逸使人精神委靡，無所作為，往往導致滅亡。</w:t>
            </w:r>
          </w:p>
          <w:p w14:paraId="130794BB" w14:textId="77777777" w:rsidR="007B3A08" w:rsidRPr="00206A80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hint="eastAsia"/>
                <w:bCs/>
                <w:snapToGrid w:val="0"/>
              </w:rPr>
              <w:lastRenderedPageBreak/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習題練習：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帶領學生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完成讀後檢測站。</w:t>
            </w:r>
          </w:p>
          <w:p w14:paraId="24E1831B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閱讀素養教育】【生命教育】【品德教育】</w:t>
            </w:r>
          </w:p>
          <w:p w14:paraId="7A6F6CF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1.總結本課學習重點，培養憂患意識，提升自己面對困境的能力。</w:t>
            </w:r>
          </w:p>
          <w:p w14:paraId="46B7BC01" w14:textId="1FB4F902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2.針對本課已經習得的知識加以評量，檢測其學習狀況，並針對同學該次評量不足的部分予以加強。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7CC18622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C71A5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60F07E50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4DBF4E58" w14:textId="052AA5D3" w:rsidR="007B3A08" w:rsidRDefault="007B3A08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3.寫作教學資源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D7311" w14:textId="310E06C4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1B8A0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6D8B72D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19C2118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4DA418A2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64287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67D30584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258775F1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58C461FC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生J1 思考生活、學校與社區的公共議題，培養與他人理性溝通的素養。</w:t>
            </w:r>
          </w:p>
          <w:p w14:paraId="00EFECAC" w14:textId="77777777" w:rsidR="007B3A08" w:rsidRPr="00F30305" w:rsidRDefault="007B3A08" w:rsidP="007B3A08">
            <w:pPr>
              <w:spacing w:line="34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0F573A16" w14:textId="77777777" w:rsidR="007B3A08" w:rsidRPr="00F30305" w:rsidRDefault="007B3A08" w:rsidP="007B3A08">
            <w:pPr>
              <w:spacing w:line="340" w:lineRule="exact"/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2B51E74E" w14:textId="205C08EE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</w:tc>
      </w:tr>
      <w:tr w:rsidR="007B3A08" w14:paraId="45E2EC7A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3C056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1-Ⅳ-1以同理心，聆聽各項發言，並加以記錄、歸納。</w:t>
            </w:r>
          </w:p>
          <w:p w14:paraId="6D3671FD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2-Ⅳ-1 掌握生活情境，適切表情達意，分享自身經驗。</w:t>
            </w:r>
          </w:p>
          <w:p w14:paraId="5CBFF371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5-IV-4 應用閱讀策略增進學習效能，整合跨領域知識轉化為解決問題的能力。</w:t>
            </w:r>
          </w:p>
          <w:p w14:paraId="1B514176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B0BB2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362C76BE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62D43103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01691FB4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38F1E72D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333E7853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7E9AD852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17491167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9CFA2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174F277C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第七課</w:t>
            </w:r>
          </w:p>
          <w:p w14:paraId="52AA8B4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蘇東坡突圍</w:t>
            </w:r>
          </w:p>
          <w:p w14:paraId="73ADE45A" w14:textId="77777777" w:rsidR="007B3A08" w:rsidRPr="00FA49C7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【人權教育】【品德教育】</w:t>
            </w:r>
          </w:p>
          <w:p w14:paraId="711E4E6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講解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習作附冊「閱讀饗宴」P92中的〈東坡烏臺蒙難記〉，對蘇東坡所經歷的烏臺詩案有初步了解，再進行課文教學。</w:t>
            </w:r>
          </w:p>
          <w:p w14:paraId="32B37DA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2.可請學生踴躍發言，設身處地化身為蘇東坡，說明當時可能遭遇的困境及面對的心境，引導學生融入課文。</w:t>
            </w:r>
          </w:p>
          <w:p w14:paraId="2AE7F8E3" w14:textId="77777777" w:rsidR="007B3A08" w:rsidRPr="00FA49C7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【生命教育】【生涯規劃教育】</w:t>
            </w:r>
          </w:p>
          <w:p w14:paraId="2043DD0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1.認識作者余秋雨及其作品簡略，播放作者介紹影片加深印象。</w:t>
            </w:r>
          </w:p>
          <w:p w14:paraId="66842B9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2.播放蘇東坡教學動畫及其相關的影音作品，增加對蘇東坡的了解。</w:t>
            </w:r>
          </w:p>
          <w:p w14:paraId="778920F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3.解說烏臺詩案的背景及歷程，讓學生能對蘇東坡的心理狀態有更具體的認知。</w:t>
            </w:r>
          </w:p>
          <w:p w14:paraId="62C266C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4.帶領學生閱讀課文，析解原文之生難字詞。</w:t>
            </w:r>
          </w:p>
          <w:p w14:paraId="692D6579" w14:textId="56EE431A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bCs/>
                <w:snapToGrid w:val="0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0D910F9E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84334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33A6FA88" w14:textId="77777777" w:rsidR="007B3A08" w:rsidRPr="00F30305" w:rsidRDefault="007B3A08" w:rsidP="00EC6720"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02767931" w14:textId="27E608AD" w:rsidR="007B3A08" w:rsidRDefault="007B3A08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3.課文動畫、作者影片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3ED79" w14:textId="1A8E1AEB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2808C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02E508D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2790FE7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1589F5EE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E02D5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7D3F5E52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人J5了解社會上有不同的群體和文化，尊重並欣賞其差異。</w:t>
            </w:r>
          </w:p>
          <w:p w14:paraId="031271CB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14:paraId="75A43D74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14:paraId="38D67AA3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72B9490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品J7同理分享與多元接納。</w:t>
            </w:r>
          </w:p>
          <w:p w14:paraId="7DEF0784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14:paraId="56003D6D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品EJU2 孝悌仁愛。</w:t>
            </w:r>
          </w:p>
          <w:p w14:paraId="62415CC8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00914ADD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生J7 面對並超越人生的各種挫折與苦難，探討促進全人健康與幸福的方法。</w:t>
            </w:r>
          </w:p>
          <w:p w14:paraId="60F1AA78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3225A18D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涯J11 分析影響個人生涯決定的因素。</w:t>
            </w:r>
          </w:p>
          <w:p w14:paraId="68B36900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涯J13 培養生涯規劃及執行的能力。</w:t>
            </w:r>
          </w:p>
          <w:p w14:paraId="45D0097B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培養並涵化道德倫理意義於日常生活。</w:t>
            </w:r>
          </w:p>
          <w:p w14:paraId="59087D69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【家庭教育】</w:t>
            </w:r>
          </w:p>
          <w:p w14:paraId="68AC7410" w14:textId="35C01B28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家J2 探討社會與自然環境對個人及家庭的影響。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7B3A08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14:paraId="3AED8A64" w14:textId="113641CE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7B3A08" w14:paraId="4268610C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0EBB4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1-Ⅳ-1以同理心，聆聽各項發言，並加以記錄、歸納。</w:t>
            </w:r>
          </w:p>
          <w:p w14:paraId="512F20EC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2-Ⅳ-1 掌握生活情境，適切表情達意，分享自身經驗。</w:t>
            </w:r>
          </w:p>
          <w:p w14:paraId="180ED0FC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5-IV-4 應用閱讀策略增進學習效能，整合跨領域知識轉化為解決問題的能力。</w:t>
            </w:r>
          </w:p>
          <w:p w14:paraId="58BA67F0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73FF75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Ab-IV-1 4,000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個常用字的字形、字音和字義。</w:t>
            </w:r>
          </w:p>
          <w:p w14:paraId="7C1BEFE9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56CFB7A0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79C46A3C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7F2C7C53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68AA7828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對社會群體與家國民族情感的體會。</w:t>
            </w:r>
          </w:p>
          <w:p w14:paraId="6ED0880C" w14:textId="77777777" w:rsidR="007B3A08" w:rsidRPr="00F30305" w:rsidRDefault="007B3A08" w:rsidP="007B3A08">
            <w:pPr>
              <w:spacing w:line="34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Cb-IV-2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各類文本中所反映的個人與家庭、鄉里、國族及其他社群的關係。</w:t>
            </w:r>
          </w:p>
          <w:p w14:paraId="023259ED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01551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0B3EA011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第七課</w:t>
            </w:r>
          </w:p>
          <w:p w14:paraId="7C8F654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蘇東坡突圍</w:t>
            </w:r>
          </w:p>
          <w:p w14:paraId="242CF1A4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6B3EF7D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過去所教的詞選課文及內容連結舊回憶，簡短進行「詞」與相關國學常識之複習，以問答或搶答的方式活絡班級氣氛。對接下來課文內容提及的〈自題金山畫像〉及〈定風波〉能有更深入的理解，甚至進一步詮釋。</w:t>
            </w:r>
          </w:p>
          <w:p w14:paraId="69B7F0F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‧教學活動 </w:t>
            </w:r>
          </w:p>
          <w:p w14:paraId="50A3199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1.根據學習單進行提問教學，對文本內容進行更深一層的認知。</w:t>
            </w:r>
          </w:p>
          <w:p w14:paraId="1C1A10C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2.引導學生閱讀〈自題金山畫像〉及〈定風波〉），理解「詞」的涵義，結合作者創作動機，根據其當時的心理狀態，列舉他做出的反應及結果，剖析文字背後的深意。</w:t>
            </w:r>
          </w:p>
          <w:p w14:paraId="2F03328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.透過課本應用練習──蘇軾大事紀，引導學生理解蘇軾值得學習的精神。</w:t>
            </w:r>
          </w:p>
          <w:p w14:paraId="28B57B3F" w14:textId="77777777" w:rsidR="007B3A08" w:rsidRPr="00FA49C7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【人權教育】【品德教育】【生命教育】【生涯規劃教育】</w:t>
            </w:r>
          </w:p>
          <w:p w14:paraId="60B0969D" w14:textId="5545E771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針對本週已經習得的知識加以評量，檢測其學習狀況，並針對同學該次評量不足的部分予以加強。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5CCC5CB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7A373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57763B02" w14:textId="77777777" w:rsidR="007B3A08" w:rsidRPr="00F30305" w:rsidRDefault="007B3A08" w:rsidP="00EC6720"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2.相關書籍及網站</w:t>
            </w:r>
          </w:p>
          <w:p w14:paraId="11C3F7A6" w14:textId="6DC29976" w:rsidR="007B3A08" w:rsidRDefault="007B3A08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3.寫作教學資源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04617" w14:textId="02264DDF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7312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40D6592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7A25E91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738DAF54" w14:textId="1B6B96E9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918D4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6B8A289F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人J5了解社會上有不同的群體和文化，尊重並欣賞其差異。</w:t>
            </w:r>
          </w:p>
          <w:p w14:paraId="2E455107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人J6 正視社會中的各種歧視，並採取行動來關懷與保護弱勢。</w:t>
            </w:r>
          </w:p>
          <w:p w14:paraId="3442375C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人J8 了解人身自由權，並具有自我保護的知能。</w:t>
            </w:r>
          </w:p>
          <w:p w14:paraId="6B5298A4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5AB6ABB6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品J7同理分享與多元接納。</w:t>
            </w:r>
          </w:p>
          <w:p w14:paraId="2CE640C2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14:paraId="184F0B93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品EJU2 孝悌仁愛。</w:t>
            </w:r>
          </w:p>
          <w:p w14:paraId="2B7BC99D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【生命教育】</w:t>
            </w:r>
          </w:p>
          <w:p w14:paraId="46F26340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生J7 面對並超越人生的各種挫折與苦難，探討促進全人健康與幸福的方法。</w:t>
            </w:r>
          </w:p>
          <w:p w14:paraId="5BD67892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14:paraId="4DDC6F93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涯J11 分析影響個人生涯決定的因素。</w:t>
            </w:r>
          </w:p>
          <w:p w14:paraId="1CB141E1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涯J13 培養生涯規劃及執行的能力。</w:t>
            </w:r>
          </w:p>
          <w:p w14:paraId="573928A8" w14:textId="77777777" w:rsidR="007B3A08" w:rsidRPr="00F30305" w:rsidRDefault="007B3A08" w:rsidP="007B3A0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涯J14 培養並涵化道德倫理意義於日常生活。</w:t>
            </w:r>
          </w:p>
          <w:p w14:paraId="46D99FA7" w14:textId="77777777" w:rsidR="007B3A08" w:rsidRPr="00F30305" w:rsidRDefault="007B3A08" w:rsidP="007B3A08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【家庭教育】</w:t>
            </w:r>
          </w:p>
          <w:p w14:paraId="1D8C1497" w14:textId="25CEB5B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家J2 探討社會與自然環境對個人及家庭的影響。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04B5C421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D049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1-IV-4 靈活應用科技與資訊，增進聆聽能力，加強互動學習效果。</w:t>
            </w:r>
          </w:p>
          <w:p w14:paraId="1335FAD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18E49F6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2-IV-4 靈活運用科技與資訊，豐富表達內容。</w:t>
            </w:r>
          </w:p>
          <w:p w14:paraId="15C362E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會結構的關聯性。</w:t>
            </w:r>
          </w:p>
          <w:p w14:paraId="68AF8418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B6B5E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136E15C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0146FEA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1BA390A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306B758B" w14:textId="6CF11D8D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Ca-IV-1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各類文本中的飲食、服飾、建築形式、交通工具、名勝古蹟及休閒娛樂等文化內涵。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7891E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312432D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第八課</w:t>
            </w:r>
          </w:p>
          <w:p w14:paraId="54C048F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我們的饕餮時代</w:t>
            </w:r>
          </w:p>
          <w:p w14:paraId="6FBAF44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14:paraId="723B3B5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發表自己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最喜愛的零食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，及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說明大多在什麼情況下，或為了什麼原因而吃，如：解饞、止餓、紓壓等。</w:t>
            </w:r>
          </w:p>
          <w:p w14:paraId="65612F5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這些零食的營養成分，了解是否有色素、防腐劑或其他食品添加劑。</w:t>
            </w:r>
          </w:p>
          <w:p w14:paraId="5C61B3E8" w14:textId="77777777" w:rsidR="007B3A08" w:rsidRPr="00C860CB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【品德教育】【多元文化教育】【國際教育】</w:t>
            </w:r>
          </w:p>
          <w:p w14:paraId="2B3FB7E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1.搭配「課文前哨站」，講解「饕餮」一詞的文化淵源，以及衍生出「老饕」等的詞彙涵義，讓同學由此試著就篇名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「饕餮」、「時代」預測〈我們的饕餮時代〉之主旨。</w:t>
            </w:r>
          </w:p>
          <w:p w14:paraId="467FE77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2.認識作者蔡珠兒及其</w:t>
            </w: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作品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，播放作者影片加深印象。</w:t>
            </w:r>
          </w:p>
          <w:p w14:paraId="33DFE7C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3.認識飲食文學的定義及代表作家。</w:t>
            </w:r>
          </w:p>
          <w:p w14:paraId="2FCB501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4.講解課文內容，引導學生從事例中找出論點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分析這些論據之面向差異。</w:t>
            </w:r>
          </w:p>
          <w:p w14:paraId="25CCBFA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針對課文中易混淆字進行形音義比較說明。</w:t>
            </w:r>
          </w:p>
          <w:p w14:paraId="258933C2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3AE03039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6269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7E848B2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3DDC79B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4E365432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4.相關書籍及網站</w:t>
            </w:r>
          </w:p>
          <w:p w14:paraId="7FE19CF1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ED43F" w14:textId="58AB67A3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A4E9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211710F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0CF1A5A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243130C2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6D9333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5FB4CB97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35F3454F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14:paraId="50B6BF4A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0DD560B0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4DEAFB81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14:paraId="4ABF6D3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多J6 分析不同群體的文化如何影響社會與生活方式。</w:t>
            </w:r>
          </w:p>
          <w:p w14:paraId="2CCD994B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14:paraId="667EA291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14:paraId="0E283AFA" w14:textId="232F8A1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國J8 了解全球永續發展之理念並落實於日常生活中。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1/1元旦</w:t>
            </w:r>
          </w:p>
        </w:tc>
      </w:tr>
      <w:tr w:rsidR="007B3A08" w14:paraId="2EA6C725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6BF0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1-IV-4 靈活應用科技與資訊，增進聆聽能力，加強互動學習效果。</w:t>
            </w:r>
          </w:p>
          <w:p w14:paraId="28FBD5A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2-IV-2 有效把握聽聞內容的邏輯，做出提問或回饋。</w:t>
            </w:r>
          </w:p>
          <w:p w14:paraId="6040142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2-IV-4 靈活運用科技與資訊，豐富表達內容。</w:t>
            </w:r>
          </w:p>
          <w:p w14:paraId="1552D82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5-IV-5 大量閱讀多元文本，理解議題內涵及其與個人生活、社會結構的關聯性。</w:t>
            </w:r>
          </w:p>
          <w:p w14:paraId="0EC4F7A4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AB61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3568887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06481D9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17A3F3F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355D050D" w14:textId="07D2F080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Ca-IV-1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各類文本中的飲食、服飾、建築形式、交通工具、名勝古蹟及休閒娛樂等文化內涵。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610098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1E609380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第八課</w:t>
            </w:r>
          </w:p>
          <w:p w14:paraId="7A07458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我們的饕餮時代</w:t>
            </w:r>
          </w:p>
          <w:p w14:paraId="04033672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0A4C643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hint="eastAsia"/>
                <w:bCs/>
                <w:snapToGrid w:val="0"/>
              </w:rPr>
              <w:t>1.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講解課文內容，引導學生從事例中找出論點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分析這些論據之面向差異。</w:t>
            </w:r>
          </w:p>
          <w:p w14:paraId="2FAC8F2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針對課文中易混淆字進行形音義比較說明。</w:t>
            </w:r>
          </w:p>
          <w:p w14:paraId="09FCC5D4" w14:textId="77777777" w:rsidR="007B3A08" w:rsidRDefault="007B3A08" w:rsidP="007B3A08">
            <w:pPr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hint="eastAsia"/>
                <w:bCs/>
                <w:snapToGrid w:val="0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896BCA">
              <w:rPr>
                <w:rFonts w:ascii="標楷體" w:eastAsia="標楷體" w:hAnsi="標楷體" w:hint="eastAsia"/>
                <w:bCs/>
                <w:snapToGrid w:val="0"/>
              </w:rPr>
              <w:t>習題練習：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t>帶領</w:t>
            </w:r>
            <w:r w:rsidRPr="00896BCA">
              <w:rPr>
                <w:rFonts w:ascii="標楷體" w:eastAsia="標楷體" w:hAnsi="標楷體" w:hint="eastAsia"/>
                <w:bCs/>
                <w:snapToGrid w:val="0"/>
              </w:rPr>
              <w:t>學生完成讀後檢測站。</w:t>
            </w:r>
          </w:p>
          <w:p w14:paraId="413E16C1" w14:textId="77777777" w:rsidR="007B3A08" w:rsidRPr="00896BCA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4.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引導學生思考「食物」與「食品」的差異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分享食品比食物還誘人的可能原因。</w:t>
            </w:r>
          </w:p>
          <w:p w14:paraId="05FBC18F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【品德教育】【多元文化教育】【國際教育】</w:t>
            </w:r>
          </w:p>
          <w:p w14:paraId="263D3D7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1.總結本週學習重點，零食與社會變化的關係。</w:t>
            </w:r>
          </w:p>
          <w:p w14:paraId="166B4EF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2.針對本課已經習得的知識加以評量，檢測其學習狀況，並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針對同學該次評量不足的部分予以加強。</w:t>
            </w:r>
          </w:p>
          <w:p w14:paraId="4C979F96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2DC0A8E1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48DF87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1.課本</w:t>
            </w:r>
          </w:p>
          <w:p w14:paraId="27B3FDF5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3F227785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  <w:p w14:paraId="680FBDFB" w14:textId="28500927" w:rsidR="007B3A08" w:rsidRDefault="007B3A08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4.相關書籍及網站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44E3" w14:textId="12860E20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CCCA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30F49C2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測驗</w:t>
            </w:r>
          </w:p>
          <w:p w14:paraId="3318654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55779839" w14:textId="7777777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33DF2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39C5A3D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703E8A28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14:paraId="2A4722FC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0615DA2B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14:paraId="0F5F5514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14:paraId="574F8F3F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多J6 分析不同群體的文化如何影響社會與生活方式。</w:t>
            </w:r>
          </w:p>
          <w:p w14:paraId="22373975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【國際教育】</w:t>
            </w:r>
          </w:p>
          <w:p w14:paraId="3BA4019D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  <w:p w14:paraId="6817A1CA" w14:textId="1DDEC226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國J8 了解全球永續發展之理念並落實於日常生活中。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7B3A08" w:rsidRPr="00D6341F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B3A08" w14:paraId="40CE980A" w14:textId="77777777" w:rsidTr="00EC672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B891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1-IV-1 以同理心，聆聽各項發言，並加以記錄、歸納。</w:t>
            </w:r>
          </w:p>
          <w:p w14:paraId="626730E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2BCB662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2-IV-3 依理解的內容，明確表達意見，並注重言談禮貌。</w:t>
            </w:r>
          </w:p>
          <w:p w14:paraId="3519EEE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3EEE2759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12F0F64F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8539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2A5C25B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2C1FD77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5C99BEF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4125DD50" w14:textId="1140795B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Bc-IV-2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C4730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47C3DFF1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第九課</w:t>
            </w:r>
          </w:p>
          <w:p w14:paraId="407302C8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射鵰英雄傳──智鬥書生</w:t>
            </w:r>
          </w:p>
          <w:p w14:paraId="173E9185" w14:textId="77777777" w:rsidR="007B3A08" w:rsidRPr="00C860CB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56614D25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詢問學生看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過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的金庸武俠劇或小說，請學生分享印象最深刻的電視劇或代表人物。</w:t>
            </w:r>
          </w:p>
          <w:p w14:paraId="6DD9564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</w:p>
          <w:p w14:paraId="45CF2FAA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1.認識金庸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生平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及其作品簡介，並透過影音認識作者。</w:t>
            </w:r>
          </w:p>
          <w:p w14:paraId="3864792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2.介紹武俠小說特色及其代表作家、作品。</w:t>
            </w:r>
          </w:p>
          <w:p w14:paraId="0189AD2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3.講述《射鵰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英雄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傳》基本概念及主要人物。</w:t>
            </w:r>
          </w:p>
          <w:p w14:paraId="19C5A4E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配合學習單進行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段落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摘要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分析及故事層次整理。</w:t>
            </w:r>
          </w:p>
          <w:p w14:paraId="64A80AC5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4E5376E0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BDCDC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27D4A689" w14:textId="77777777" w:rsidR="007B3A08" w:rsidRPr="00F30305" w:rsidRDefault="007B3A08" w:rsidP="00EC6720">
            <w:pPr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542B7F14" w14:textId="24059B9B" w:rsidR="007B3A08" w:rsidRDefault="007B3A08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F9EF" w14:textId="7FD7B109" w:rsidR="007B3A08" w:rsidRDefault="00782CF2" w:rsidP="00EC672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進行提問與討論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2669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2507230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1DD85BE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3D9F0D3B" w14:textId="104B6167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E458C7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712E9226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22A99D10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14:paraId="19CB6E3F" w14:textId="5FFB3FF5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7B3A08" w14:paraId="55D6C7E8" w14:textId="77777777" w:rsidTr="00C37C0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7B3A08" w:rsidRPr="00316DA1" w:rsidRDefault="007B3A08" w:rsidP="007B3A0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44F9E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1-IV-1 以同理心，聆聽各項發言，並加以記錄、歸納。</w:t>
            </w:r>
          </w:p>
          <w:p w14:paraId="076F59A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1-IV-2 依據不同情境，分辨聲情意涵及表達技巧，適切回應。</w:t>
            </w:r>
          </w:p>
          <w:p w14:paraId="55CE71CB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2-IV-3 依理解的內容，明確表達意見，並注重言談禮貌。</w:t>
            </w:r>
          </w:p>
          <w:p w14:paraId="6BF05FB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5-IV-2 理解各類文本的句子、段落與主要概念，指出寫作的目的與觀點。</w:t>
            </w:r>
          </w:p>
          <w:p w14:paraId="7F941F8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理解各類文本內容、形式和寫作特色。</w:t>
            </w:r>
          </w:p>
          <w:p w14:paraId="2A0CBB9C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A859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文句表達的邏輯與意義。</w:t>
            </w:r>
          </w:p>
          <w:p w14:paraId="0D33BBF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篇章的主旨、結構、寓意與分析。</w:t>
            </w:r>
          </w:p>
          <w:p w14:paraId="14BE9892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Ad-IV-2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新詩、現代散文、現代小說、劇本。</w:t>
            </w:r>
          </w:p>
          <w:p w14:paraId="6EEFE876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Ba-IV-2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各種描寫的作用及呈現的效果。</w:t>
            </w:r>
          </w:p>
          <w:p w14:paraId="45861402" w14:textId="04B5E564" w:rsidR="007B3A08" w:rsidRDefault="007B3A08" w:rsidP="007B3A0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 xml:space="preserve">Bc-IV-2 </w:t>
            </w:r>
            <w:r w:rsidRPr="00F30305">
              <w:rPr>
                <w:rFonts w:eastAsia="標楷體" w:hint="eastAsia"/>
                <w:bCs/>
                <w:snapToGrid w:val="0"/>
                <w:color w:val="auto"/>
              </w:rPr>
              <w:t>描述、列舉、因果、問題解決、比較、分類、定義等寫作手法。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DDDCE" w14:textId="77777777" w:rsidR="007B3A08" w:rsidRPr="00F30305" w:rsidRDefault="007B3A08" w:rsidP="007B3A08">
            <w:pPr>
              <w:jc w:val="left"/>
              <w:rPr>
                <w:bCs/>
              </w:rPr>
            </w:pPr>
          </w:p>
          <w:p w14:paraId="67A315AE" w14:textId="77777777" w:rsidR="007B3A08" w:rsidRPr="00F30305" w:rsidRDefault="007B3A08" w:rsidP="007B3A08">
            <w:pPr>
              <w:jc w:val="left"/>
              <w:rPr>
                <w:bCs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第九課</w:t>
            </w:r>
          </w:p>
          <w:p w14:paraId="768398FD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F30305">
              <w:rPr>
                <w:rFonts w:ascii="標楷體" w:eastAsia="標楷體" w:hAnsi="標楷體" w:cs="標楷體" w:hint="eastAsia"/>
                <w:bCs/>
                <w:color w:val="auto"/>
              </w:rPr>
              <w:t>射鵰英雄傳──智鬥書生</w:t>
            </w:r>
          </w:p>
          <w:p w14:paraId="31910784" w14:textId="77777777" w:rsidR="007B3A08" w:rsidRPr="00C860CB" w:rsidRDefault="007B3A08" w:rsidP="007B3A08">
            <w:pPr>
              <w:jc w:val="left"/>
              <w:rPr>
                <w:rFonts w:eastAsia="新細明體"/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‧發展活動</w:t>
            </w: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23DA121F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EC76EC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針對課文中易混淆字進行形音義比較說明。</w:t>
            </w:r>
          </w:p>
          <w:p w14:paraId="7FF5E774" w14:textId="77777777" w:rsidR="007B3A08" w:rsidRPr="00EC76EC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2.配合學習單進行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段落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摘要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分析及故事層次整理。</w:t>
            </w:r>
          </w:p>
          <w:p w14:paraId="17BD5630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hint="eastAsia"/>
                <w:bCs/>
                <w:snapToGrid w:val="0"/>
              </w:rPr>
              <w:t>3.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人物</w:t>
            </w:r>
            <w:r w:rsidRPr="00F30305">
              <w:rPr>
                <w:rFonts w:ascii="標楷體" w:eastAsia="標楷體" w:hAnsi="標楷體" w:cs="標楷體" w:hint="eastAsia"/>
                <w:color w:val="auto"/>
              </w:rPr>
              <w:t>性格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剖析及形象塑造探討。</w:t>
            </w:r>
          </w:p>
          <w:p w14:paraId="55A02B74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.教師提出幾道猜字謎讓學生了解「拆字」原則。</w:t>
            </w:r>
          </w:p>
          <w:p w14:paraId="7CAFEDEF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.引導學生複習「近體詩」格律中的特點──「對仗」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0447E024" w14:textId="77777777" w:rsidR="007B3A08" w:rsidRDefault="007B3A08" w:rsidP="007B3A08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.引導學生複習修辭中的「對偶」、應用文中的「對聯」特點。</w:t>
            </w:r>
          </w:p>
          <w:p w14:paraId="43BA5D61" w14:textId="77777777" w:rsidR="007B3A08" w:rsidRDefault="007B3A08" w:rsidP="007B3A0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546E715C" w:rsidR="007B3A08" w:rsidRDefault="007B3A08" w:rsidP="007B3A0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F47E1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1.課文朗讀</w:t>
            </w:r>
          </w:p>
          <w:p w14:paraId="5EE5298D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2.課文動畫</w:t>
            </w:r>
          </w:p>
          <w:p w14:paraId="2AA578F7" w14:textId="1877E383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3.作者影片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E74BF" w14:textId="3BD89840" w:rsidR="007B3A08" w:rsidRDefault="00782CF2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使</w:t>
            </w:r>
            <w:r w:rsidRPr="009B0659">
              <w:rPr>
                <w:rFonts w:ascii="標楷體" w:eastAsia="標楷體" w:hAnsi="標楷體" w:cs="標楷體" w:hint="eastAsia"/>
                <w:color w:val="000000" w:themeColor="text1"/>
              </w:rPr>
              <w:t>用影音素材及學習單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進行課文及字詞教學。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4393C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1.口頭評量</w:t>
            </w:r>
          </w:p>
          <w:p w14:paraId="3C848A77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2.紙筆作業</w:t>
            </w:r>
          </w:p>
          <w:p w14:paraId="43C0BEA3" w14:textId="77777777" w:rsidR="007B3A08" w:rsidRPr="00F30305" w:rsidRDefault="007B3A08" w:rsidP="007B3A08">
            <w:pPr>
              <w:jc w:val="left"/>
              <w:rPr>
                <w:bCs/>
                <w:snapToGrid w:val="0"/>
              </w:rPr>
            </w:pPr>
            <w:r w:rsidRPr="00F30305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課堂討論</w:t>
            </w:r>
          </w:p>
          <w:p w14:paraId="10719523" w14:textId="1545F749" w:rsidR="007B3A08" w:rsidRDefault="007B3A08" w:rsidP="007B3A0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73CE7" w14:textId="77777777" w:rsidR="007B3A08" w:rsidRPr="00F30305" w:rsidRDefault="007B3A08" w:rsidP="007B3A08">
            <w:pPr>
              <w:jc w:val="left"/>
              <w:rPr>
                <w:b/>
                <w:bCs/>
                <w:snapToGrid w:val="0"/>
              </w:rPr>
            </w:pPr>
            <w:r w:rsidRPr="00F3030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14:paraId="4AC84F12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018E47A0" w14:textId="77777777" w:rsidR="007B3A08" w:rsidRPr="00F30305" w:rsidRDefault="007B3A08" w:rsidP="007B3A08">
            <w:pPr>
              <w:jc w:val="left"/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14:paraId="707319B5" w14:textId="4A5E6FAF" w:rsidR="007B3A08" w:rsidRDefault="007B3A08" w:rsidP="007B3A0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30305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7B3A08" w:rsidRPr="00500692" w:rsidRDefault="007B3A08" w:rsidP="007B3A0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145BA7FF" w:rsidR="00E8654C" w:rsidRPr="00E8654C" w:rsidRDefault="00782CF2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6341F">
        <w:tc>
          <w:tcPr>
            <w:tcW w:w="1292" w:type="dxa"/>
            <w:vAlign w:val="center"/>
          </w:tcPr>
          <w:p w14:paraId="118C2802" w14:textId="77777777" w:rsidR="00F343B4" w:rsidRPr="00BE0AE1" w:rsidRDefault="00F343B4" w:rsidP="00D634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6341F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634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634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634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6341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6341F">
        <w:tc>
          <w:tcPr>
            <w:tcW w:w="1292" w:type="dxa"/>
            <w:vAlign w:val="center"/>
          </w:tcPr>
          <w:p w14:paraId="2063BD14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634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634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0A45EE34" w14:textId="77777777" w:rsidR="00F343B4" w:rsidRPr="00657AF5" w:rsidRDefault="00F343B4" w:rsidP="00D634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6341F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6341F">
        <w:tc>
          <w:tcPr>
            <w:tcW w:w="1292" w:type="dxa"/>
            <w:vAlign w:val="center"/>
          </w:tcPr>
          <w:p w14:paraId="548AFD6F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6341F">
        <w:tc>
          <w:tcPr>
            <w:tcW w:w="1292" w:type="dxa"/>
            <w:vAlign w:val="center"/>
          </w:tcPr>
          <w:p w14:paraId="0D0B8883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634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B2F47" w14:textId="77777777" w:rsidR="00D61F86" w:rsidRDefault="00D61F86">
      <w:r>
        <w:separator/>
      </w:r>
    </w:p>
  </w:endnote>
  <w:endnote w:type="continuationSeparator" w:id="0">
    <w:p w14:paraId="334C74E2" w14:textId="77777777" w:rsidR="00D61F86" w:rsidRDefault="00D6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D6341F" w:rsidRDefault="00D6341F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D6341F" w:rsidRDefault="00D6341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CA47" w14:textId="77777777" w:rsidR="00D61F86" w:rsidRDefault="00D61F86">
      <w:r>
        <w:separator/>
      </w:r>
    </w:p>
  </w:footnote>
  <w:footnote w:type="continuationSeparator" w:id="0">
    <w:p w14:paraId="2953D3DB" w14:textId="77777777" w:rsidR="00D61F86" w:rsidRDefault="00D61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804198558">
    <w:abstractNumId w:val="20"/>
  </w:num>
  <w:num w:numId="2" w16cid:durableId="209001552">
    <w:abstractNumId w:val="42"/>
  </w:num>
  <w:num w:numId="3" w16cid:durableId="424419046">
    <w:abstractNumId w:val="26"/>
  </w:num>
  <w:num w:numId="4" w16cid:durableId="1638409370">
    <w:abstractNumId w:val="35"/>
  </w:num>
  <w:num w:numId="5" w16cid:durableId="1091052487">
    <w:abstractNumId w:val="31"/>
  </w:num>
  <w:num w:numId="6" w16cid:durableId="598149230">
    <w:abstractNumId w:val="30"/>
  </w:num>
  <w:num w:numId="7" w16cid:durableId="1966809757">
    <w:abstractNumId w:val="2"/>
  </w:num>
  <w:num w:numId="8" w16cid:durableId="51537641">
    <w:abstractNumId w:val="23"/>
  </w:num>
  <w:num w:numId="9" w16cid:durableId="435636878">
    <w:abstractNumId w:val="19"/>
  </w:num>
  <w:num w:numId="10" w16cid:durableId="312297967">
    <w:abstractNumId w:val="33"/>
  </w:num>
  <w:num w:numId="11" w16cid:durableId="1073308395">
    <w:abstractNumId w:val="39"/>
  </w:num>
  <w:num w:numId="12" w16cid:durableId="1124882107">
    <w:abstractNumId w:val="41"/>
  </w:num>
  <w:num w:numId="13" w16cid:durableId="127288156">
    <w:abstractNumId w:val="22"/>
  </w:num>
  <w:num w:numId="14" w16cid:durableId="1968049492">
    <w:abstractNumId w:val="11"/>
  </w:num>
  <w:num w:numId="15" w16cid:durableId="800462511">
    <w:abstractNumId w:val="9"/>
  </w:num>
  <w:num w:numId="16" w16cid:durableId="2072387818">
    <w:abstractNumId w:val="29"/>
  </w:num>
  <w:num w:numId="17" w16cid:durableId="1853254159">
    <w:abstractNumId w:val="10"/>
  </w:num>
  <w:num w:numId="18" w16cid:durableId="6517185">
    <w:abstractNumId w:val="0"/>
  </w:num>
  <w:num w:numId="19" w16cid:durableId="1312517910">
    <w:abstractNumId w:val="24"/>
  </w:num>
  <w:num w:numId="20" w16cid:durableId="2135053947">
    <w:abstractNumId w:val="25"/>
  </w:num>
  <w:num w:numId="21" w16cid:durableId="1215775729">
    <w:abstractNumId w:val="15"/>
  </w:num>
  <w:num w:numId="22" w16cid:durableId="1827167787">
    <w:abstractNumId w:val="5"/>
  </w:num>
  <w:num w:numId="23" w16cid:durableId="1544438865">
    <w:abstractNumId w:val="3"/>
  </w:num>
  <w:num w:numId="24" w16cid:durableId="160317202">
    <w:abstractNumId w:val="36"/>
  </w:num>
  <w:num w:numId="25" w16cid:durableId="163277827">
    <w:abstractNumId w:val="12"/>
  </w:num>
  <w:num w:numId="26" w16cid:durableId="423838589">
    <w:abstractNumId w:val="8"/>
  </w:num>
  <w:num w:numId="27" w16cid:durableId="1952668875">
    <w:abstractNumId w:val="7"/>
  </w:num>
  <w:num w:numId="28" w16cid:durableId="1475101107">
    <w:abstractNumId w:val="14"/>
  </w:num>
  <w:num w:numId="29" w16cid:durableId="1958901422">
    <w:abstractNumId w:val="18"/>
  </w:num>
  <w:num w:numId="30" w16cid:durableId="436632514">
    <w:abstractNumId w:val="1"/>
  </w:num>
  <w:num w:numId="31" w16cid:durableId="272438673">
    <w:abstractNumId w:val="32"/>
  </w:num>
  <w:num w:numId="32" w16cid:durableId="2033188962">
    <w:abstractNumId w:val="13"/>
  </w:num>
  <w:num w:numId="33" w16cid:durableId="1066488845">
    <w:abstractNumId w:val="4"/>
  </w:num>
  <w:num w:numId="34" w16cid:durableId="174080250">
    <w:abstractNumId w:val="6"/>
  </w:num>
  <w:num w:numId="35" w16cid:durableId="2127696917">
    <w:abstractNumId w:val="17"/>
  </w:num>
  <w:num w:numId="36" w16cid:durableId="622737209">
    <w:abstractNumId w:val="21"/>
  </w:num>
  <w:num w:numId="37" w16cid:durableId="789402747">
    <w:abstractNumId w:val="16"/>
  </w:num>
  <w:num w:numId="38" w16cid:durableId="1921257298">
    <w:abstractNumId w:val="34"/>
  </w:num>
  <w:num w:numId="39" w16cid:durableId="948052699">
    <w:abstractNumId w:val="28"/>
  </w:num>
  <w:num w:numId="40" w16cid:durableId="509024299">
    <w:abstractNumId w:val="40"/>
  </w:num>
  <w:num w:numId="41" w16cid:durableId="1253516497">
    <w:abstractNumId w:val="27"/>
  </w:num>
  <w:num w:numId="42" w16cid:durableId="1682925079">
    <w:abstractNumId w:val="38"/>
  </w:num>
  <w:num w:numId="43" w16cid:durableId="192599073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A7D8A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023B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2CF2"/>
    <w:rsid w:val="00786577"/>
    <w:rsid w:val="0079073C"/>
    <w:rsid w:val="007924F8"/>
    <w:rsid w:val="00793F87"/>
    <w:rsid w:val="007A03E7"/>
    <w:rsid w:val="007B08AA"/>
    <w:rsid w:val="007B3A08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65C4D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0659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6D18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1F86"/>
    <w:rsid w:val="00D6341F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743B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720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F42"/>
    <w:rsid w:val="00F00E16"/>
    <w:rsid w:val="00F01103"/>
    <w:rsid w:val="00F03A1B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0A762-3774-4AA4-9C8D-A6B710D9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2588</Words>
  <Characters>14755</Characters>
  <Application>Microsoft Office Word</Application>
  <DocSecurity>0</DocSecurity>
  <Lines>122</Lines>
  <Paragraphs>34</Paragraphs>
  <ScaleCrop>false</ScaleCrop>
  <Company>Hewlett-Packard Company</Company>
  <LinksUpToDate>false</LinksUpToDate>
  <CharactersWithSpaces>17309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5</cp:revision>
  <cp:lastPrinted>2018-11-20T02:54:00Z</cp:lastPrinted>
  <dcterms:created xsi:type="dcterms:W3CDTF">2025-05-11T04:30:00Z</dcterms:created>
  <dcterms:modified xsi:type="dcterms:W3CDTF">2025-06-22T14:10:00Z</dcterms:modified>
</cp:coreProperties>
</file>