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1C37B2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="001C37B2">
        <w:rPr>
          <w:rFonts w:ascii="標楷體" w:eastAsia="標楷體" w:hAnsi="標楷體" w:cs="標楷體" w:hint="eastAsia"/>
          <w:b/>
          <w:sz w:val="28"/>
          <w:szCs w:val="28"/>
          <w:u w:val="single"/>
        </w:rPr>
        <w:t>福營</w:t>
      </w:r>
      <w:r w:rsidR="001C37B2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1C37B2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="001C37B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37577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AC4C28">
        <w:rPr>
          <w:rFonts w:ascii="標楷體" w:eastAsia="標楷體" w:hAnsi="標楷體" w:cs="標楷體" w:hint="eastAsia"/>
          <w:b/>
          <w:sz w:val="28"/>
          <w:szCs w:val="28"/>
          <w:u w:val="single"/>
        </w:rPr>
        <w:t>4</w:t>
      </w:r>
      <w:r w:rsidR="001C37B2" w:rsidRPr="001C37B2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C37B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C37B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AC4C28">
        <w:rPr>
          <w:rFonts w:ascii="標楷體" w:eastAsia="標楷體" w:hAnsi="標楷體" w:cs="標楷體" w:hint="eastAsia"/>
          <w:b/>
          <w:sz w:val="28"/>
          <w:szCs w:val="28"/>
          <w:u w:val="single"/>
        </w:rPr>
        <w:t>宋明宗</w:t>
      </w:r>
      <w:bookmarkStart w:id="0" w:name="_GoBack"/>
      <w:bookmarkEnd w:id="0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1C37B2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1C37B2">
        <w:rPr>
          <w:rFonts w:ascii="標楷體" w:eastAsia="標楷體" w:hAnsi="標楷體" w:cs="標楷體" w:hint="eastAsia"/>
          <w:sz w:val="24"/>
          <w:szCs w:val="24"/>
        </w:rPr>
        <w:t>4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1C37B2">
        <w:rPr>
          <w:rFonts w:ascii="標楷體" w:eastAsia="標楷體" w:hAnsi="標楷體" w:cs="標楷體" w:hint="eastAsia"/>
          <w:sz w:val="24"/>
          <w:szCs w:val="24"/>
        </w:rPr>
        <w:t>2</w:t>
      </w:r>
      <w:r w:rsidR="00E9461B">
        <w:rPr>
          <w:rFonts w:ascii="標楷體" w:eastAsia="標楷體" w:hAnsi="標楷體" w:cs="標楷體" w:hint="eastAsia"/>
          <w:sz w:val="24"/>
          <w:szCs w:val="24"/>
        </w:rPr>
        <w:t>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1C37B2">
        <w:rPr>
          <w:rFonts w:ascii="標楷體" w:eastAsia="標楷體" w:hAnsi="標楷體" w:cs="標楷體" w:hint="eastAsia"/>
          <w:sz w:val="24"/>
          <w:szCs w:val="24"/>
        </w:rPr>
        <w:t>8</w:t>
      </w:r>
      <w:r w:rsidR="00E9461B">
        <w:rPr>
          <w:rFonts w:ascii="標楷體" w:eastAsia="標楷體" w:hAnsi="標楷體" w:cs="標楷體" w:hint="eastAsia"/>
          <w:sz w:val="24"/>
          <w:szCs w:val="24"/>
        </w:rPr>
        <w:t>4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507324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1C37B2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37B2" w:rsidRPr="00EC7948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1C37B2" w:rsidRPr="00EC7948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1C37B2" w:rsidRPr="00EC7948" w:rsidRDefault="00C424AC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4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1C37B2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1C37B2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1C37B2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1C37B2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1C37B2" w:rsidRPr="00EC7948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1C37B2" w:rsidRPr="00EC7948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1C37B2" w:rsidRPr="00EC7948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1C37B2" w:rsidRPr="00EC7948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1C37B2" w:rsidRPr="00EC7948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1C37B2" w:rsidRPr="001D3382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37B2" w:rsidRPr="000F607B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數-J-A1 對於學習數學有信心和正向態度，能使用適當的數學語言進行溝通，並能將所學應用於日常生活中。</w:t>
            </w:r>
          </w:p>
          <w:p w:rsidR="001C37B2" w:rsidRPr="000F607B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1C37B2" w:rsidRPr="000F607B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數-J-A3 具備識別現實生活問題和數學的關聯的能力，可從多元、彈性角度擬訂問題解決計畫，並能將問題解答轉化於真實世界。</w:t>
            </w:r>
          </w:p>
          <w:p w:rsidR="001C37B2" w:rsidRPr="000F607B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數-J-B1 具備處理代數與幾何中數學關係的能力，並用以描述情境中的現象。能在經驗範圍內，以數學語言表述平面與空間的基本關係和性質。能以基本的統計量與機率，描述生活中不確定性的程度。</w:t>
            </w:r>
          </w:p>
          <w:p w:rsidR="001C37B2" w:rsidRPr="000F607B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數-J-B2 具備正確使用計算機以增進學習的素養，包含知道其適用性與限制、認識其與數學知識的輔成價值，並能用以執行數學程序。能認識統計資料的基本特徵。</w:t>
            </w:r>
          </w:p>
          <w:p w:rsidR="001C37B2" w:rsidRPr="000F607B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數-J-C1 具備從證據討論與反思事情的態度，提出合理的論述，並能和他人進行理性溝通與合作。</w:t>
            </w:r>
          </w:p>
          <w:p w:rsidR="001C37B2" w:rsidRPr="000F607B" w:rsidRDefault="001C37B2" w:rsidP="00EB0C8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數-J-C2 樂於與他人良好互動與溝通以解決問題，並欣賞問題的多元解法。</w:t>
            </w:r>
          </w:p>
          <w:p w:rsidR="001C37B2" w:rsidRPr="000F607B" w:rsidRDefault="001C37B2" w:rsidP="00EB0C81">
            <w:pPr>
              <w:autoSpaceDE w:val="0"/>
              <w:autoSpaceDN w:val="0"/>
              <w:adjustRightInd w:val="0"/>
              <w:rPr>
                <w:rFonts w:ascii="新細明體" w:hAnsi="新細明體" w:cs="標楷體"/>
                <w:sz w:val="16"/>
                <w:szCs w:val="16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數-J-C3 具備敏察和接納數學發展的全球性歷史與地理背景的素養。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1C37B2" w:rsidRDefault="001C37B2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1C37B2" w:rsidRDefault="001C37B2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1C37B2" w:rsidRDefault="001C37B2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:rsidR="009423A3" w:rsidRDefault="009423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1C37B2" w:rsidRPr="002F5163" w:rsidRDefault="001C37B2" w:rsidP="001C37B2">
      <w:pPr>
        <w:spacing w:line="400" w:lineRule="exact"/>
        <w:ind w:left="425"/>
        <w:rPr>
          <w:rFonts w:eastAsia="標楷體"/>
          <w:sz w:val="28"/>
          <w:szCs w:val="28"/>
        </w:rPr>
      </w:pPr>
      <w:r w:rsidRPr="002F5163">
        <w:rPr>
          <w:rFonts w:eastAsia="標楷體" w:hint="eastAsia"/>
          <w:sz w:val="28"/>
          <w:szCs w:val="28"/>
        </w:rPr>
        <w:t>三、</w:t>
      </w:r>
      <w:r w:rsidRPr="002F5163">
        <w:rPr>
          <w:rFonts w:eastAsia="標楷體"/>
          <w:sz w:val="28"/>
          <w:szCs w:val="28"/>
        </w:rPr>
        <w:t>本學</w:t>
      </w:r>
      <w:r w:rsidRPr="002F5163">
        <w:rPr>
          <w:rFonts w:eastAsia="標楷體" w:hint="eastAsia"/>
          <w:sz w:val="28"/>
          <w:szCs w:val="28"/>
        </w:rPr>
        <w:t>年</w:t>
      </w:r>
      <w:r w:rsidRPr="002F5163">
        <w:rPr>
          <w:rFonts w:eastAsia="標楷體"/>
          <w:sz w:val="28"/>
          <w:szCs w:val="28"/>
        </w:rPr>
        <w:t>課程架構：</w:t>
      </w:r>
      <w:r w:rsidRPr="002F5163">
        <w:rPr>
          <w:rFonts w:eastAsia="標楷體" w:hint="eastAsia"/>
          <w:sz w:val="28"/>
          <w:szCs w:val="28"/>
        </w:rPr>
        <w:t xml:space="preserve"> </w:t>
      </w:r>
    </w:p>
    <w:p w:rsidR="001C37B2" w:rsidRDefault="001C37B2" w:rsidP="001C37B2">
      <w:pPr>
        <w:pStyle w:val="10"/>
        <w:spacing w:before="120"/>
        <w:ind w:right="57" w:firstLineChars="250" w:firstLine="700"/>
        <w:jc w:val="left"/>
        <w:rPr>
          <w:rFonts w:ascii="標楷體" w:eastAsia="標楷體" w:hAnsi="標楷體"/>
          <w:szCs w:val="28"/>
        </w:rPr>
      </w:pPr>
      <w:r w:rsidRPr="008B51A6">
        <w:rPr>
          <w:rFonts w:ascii="標楷體" w:eastAsia="標楷體" w:hAnsi="標楷體" w:hint="eastAsia"/>
          <w:szCs w:val="28"/>
        </w:rPr>
        <w:t>(一)七年級上學期</w:t>
      </w:r>
      <w:r>
        <w:rPr>
          <w:rFonts w:eastAsia="標楷體"/>
          <w:color w:val="000000"/>
        </w:rPr>
        <w:t>課程架構</w:t>
      </w:r>
      <w:r w:rsidRPr="008B51A6">
        <w:rPr>
          <w:rFonts w:ascii="標楷體" w:eastAsia="標楷體" w:hAnsi="標楷體" w:hint="eastAsia"/>
          <w:szCs w:val="28"/>
        </w:rPr>
        <w:t>:</w:t>
      </w:r>
    </w:p>
    <w:p w:rsidR="001C37B2" w:rsidRPr="0036429E" w:rsidRDefault="001C37B2" w:rsidP="001C37B2">
      <w:pPr>
        <w:spacing w:line="0" w:lineRule="atLeast"/>
        <w:ind w:firstLineChars="400" w:firstLine="800"/>
        <w:rPr>
          <w:rFonts w:ascii="標楷體" w:eastAsia="標楷體" w:hAnsi="標楷體"/>
          <w:bCs/>
          <w:snapToGrid w:val="0"/>
        </w:rPr>
      </w:pPr>
      <w:r w:rsidRPr="0036429E">
        <w:rPr>
          <w:rFonts w:ascii="標楷體" w:eastAsia="標楷體" w:hAnsi="標楷體" w:hint="eastAsia"/>
          <w:bCs/>
          <w:snapToGrid w:val="0"/>
        </w:rPr>
        <w:t>第</w:t>
      </w:r>
      <w:r w:rsidRPr="0036429E">
        <w:rPr>
          <w:rFonts w:ascii="標楷體" w:eastAsia="標楷體" w:hAnsi="標楷體"/>
          <w:bCs/>
          <w:snapToGrid w:val="0"/>
        </w:rPr>
        <w:t xml:space="preserve">1章  </w:t>
      </w:r>
      <w:r w:rsidRPr="004713E6">
        <w:rPr>
          <w:rFonts w:ascii="標楷體" w:eastAsia="標楷體" w:hAnsi="標楷體" w:hint="eastAsia"/>
          <w:bCs/>
          <w:snapToGrid w:val="0"/>
        </w:rPr>
        <w:t>整數的運算</w:t>
      </w:r>
    </w:p>
    <w:p w:rsidR="001C37B2" w:rsidRPr="0036429E" w:rsidRDefault="001C37B2" w:rsidP="001C37B2">
      <w:pPr>
        <w:pStyle w:val="10"/>
        <w:spacing w:before="120"/>
        <w:ind w:leftChars="225" w:left="450" w:right="57" w:firstLineChars="277" w:firstLine="665"/>
        <w:jc w:val="left"/>
        <w:rPr>
          <w:rFonts w:ascii="標楷體" w:eastAsia="標楷體" w:hAnsi="標楷體"/>
          <w:color w:val="0000FF"/>
          <w:sz w:val="24"/>
          <w:szCs w:val="24"/>
        </w:rPr>
      </w:pPr>
      <w:r w:rsidRPr="0036429E">
        <w:rPr>
          <w:rFonts w:ascii="標楷體" w:eastAsia="標楷體" w:hAnsi="標楷體"/>
          <w:color w:val="0000FF"/>
          <w:sz w:val="24"/>
          <w:szCs w:val="24"/>
        </w:rPr>
        <w:fldChar w:fldCharType="begin"/>
      </w:r>
      <w:r w:rsidRPr="0036429E">
        <w:rPr>
          <w:rFonts w:ascii="標楷體" w:eastAsia="標楷體" w:hAnsi="標楷體"/>
          <w:color w:val="0000FF"/>
          <w:sz w:val="24"/>
          <w:szCs w:val="24"/>
        </w:rPr>
        <w:instrText xml:space="preserve"> HYPERLINK  \l "</w:instrText>
      </w:r>
      <w:r w:rsidRPr="0036429E">
        <w:rPr>
          <w:rFonts w:ascii="標楷體" w:eastAsia="標楷體" w:hAnsi="標楷體" w:hint="eastAsia"/>
          <w:color w:val="0000FF"/>
          <w:sz w:val="24"/>
          <w:szCs w:val="24"/>
        </w:rPr>
        <w:instrText>二元一次方程式</w:instrText>
      </w:r>
      <w:r w:rsidRPr="0036429E">
        <w:rPr>
          <w:rFonts w:ascii="標楷體" w:eastAsia="標楷體" w:hAnsi="標楷體"/>
          <w:color w:val="0000FF"/>
          <w:sz w:val="24"/>
          <w:szCs w:val="24"/>
        </w:rPr>
        <w:instrText xml:space="preserve">" </w:instrText>
      </w:r>
      <w:r w:rsidRPr="0036429E">
        <w:rPr>
          <w:rFonts w:ascii="標楷體" w:eastAsia="標楷體" w:hAnsi="標楷體"/>
          <w:color w:val="0000FF"/>
          <w:sz w:val="24"/>
          <w:szCs w:val="24"/>
        </w:rPr>
        <w:fldChar w:fldCharType="separate"/>
      </w:r>
      <w:r w:rsidRPr="0036429E">
        <w:rPr>
          <w:rFonts w:ascii="標楷體" w:eastAsia="標楷體" w:hAnsi="標楷體" w:hint="eastAsia"/>
          <w:color w:val="0000FF"/>
          <w:sz w:val="24"/>
          <w:szCs w:val="24"/>
        </w:rPr>
        <w:t>1-1</w:t>
      </w:r>
      <w:r w:rsidRPr="005376B9">
        <w:rPr>
          <w:rFonts w:ascii="標楷體" w:eastAsia="標楷體" w:hAnsi="標楷體" w:hint="eastAsia"/>
          <w:color w:val="0000FF"/>
          <w:sz w:val="24"/>
          <w:szCs w:val="24"/>
        </w:rPr>
        <w:t>負數與數線</w:t>
      </w:r>
    </w:p>
    <w:p w:rsidR="001C37B2" w:rsidRPr="0036429E" w:rsidRDefault="001C37B2" w:rsidP="001C37B2">
      <w:pPr>
        <w:pStyle w:val="10"/>
        <w:spacing w:before="120"/>
        <w:ind w:leftChars="225" w:left="450" w:right="57" w:firstLineChars="277" w:firstLine="665"/>
        <w:jc w:val="left"/>
        <w:rPr>
          <w:rFonts w:ascii="標楷體" w:eastAsia="標楷體" w:hAnsi="標楷體"/>
          <w:color w:val="0000FF"/>
          <w:sz w:val="24"/>
          <w:szCs w:val="24"/>
        </w:rPr>
      </w:pPr>
      <w:r w:rsidRPr="0036429E">
        <w:rPr>
          <w:rFonts w:ascii="標楷體" w:eastAsia="標楷體" w:hAnsi="標楷體"/>
          <w:color w:val="0000FF"/>
          <w:sz w:val="24"/>
          <w:szCs w:val="24"/>
        </w:rPr>
        <w:fldChar w:fldCharType="end"/>
      </w:r>
      <w:hyperlink w:anchor="二元一次聯立方程式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1-2整數的加減</w:t>
        </w:r>
      </w:hyperlink>
    </w:p>
    <w:p w:rsidR="001C37B2" w:rsidRPr="0036429E" w:rsidRDefault="00DF3770" w:rsidP="009423A3">
      <w:pPr>
        <w:pStyle w:val="10"/>
        <w:spacing w:before="120"/>
        <w:ind w:left="395" w:right="57" w:firstLine="720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應用問題" w:history="1">
        <w:r w:rsidR="001C37B2"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1-3整數的乘除</w:t>
        </w:r>
      </w:hyperlink>
    </w:p>
    <w:p w:rsidR="001C37B2" w:rsidRPr="0036429E" w:rsidRDefault="00DF3770" w:rsidP="009423A3">
      <w:pPr>
        <w:pStyle w:val="10"/>
        <w:spacing w:before="120"/>
        <w:ind w:left="395" w:right="57" w:firstLine="720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應用問題" w:history="1">
        <w:r w:rsidR="001C37B2"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1-4</w:t>
        </w:r>
      </w:hyperlink>
      <w:hyperlink w:anchor="二元一次方程式的圖形" w:history="1">
        <w:r w:rsidR="001C37B2"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科學記號</w:t>
        </w:r>
      </w:hyperlink>
    </w:p>
    <w:p w:rsidR="001C37B2" w:rsidRDefault="001C37B2" w:rsidP="001C37B2">
      <w:pPr>
        <w:pStyle w:val="10"/>
        <w:spacing w:before="120"/>
        <w:ind w:leftChars="225" w:left="450" w:right="57" w:firstLineChars="277" w:firstLine="665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noProof/>
          <w:sz w:val="24"/>
          <w:szCs w:val="24"/>
        </w:rPr>
        <mc:AlternateContent>
          <mc:Choice Requires="wpc">
            <w:drawing>
              <wp:inline distT="0" distB="0" distL="0" distR="0" wp14:anchorId="2C11BBD1" wp14:editId="3F5F1825">
                <wp:extent cx="8610600" cy="3484245"/>
                <wp:effectExtent l="3175" t="4445" r="0" b="0"/>
                <wp:docPr id="76" name="畫布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6" name="AutoShape 29"/>
                        <wps:cNvSpPr>
                          <a:spLocks noChangeArrowheads="1"/>
                        </wps:cNvSpPr>
                        <wps:spPr bwMode="auto">
                          <a:xfrm>
                            <a:off x="2171700" y="1371600"/>
                            <a:ext cx="1143000" cy="34290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數的四則運算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47" name="AutoShape 30"/>
                        <wps:cNvSpPr>
                          <a:spLocks noChangeArrowheads="1"/>
                        </wps:cNvSpPr>
                        <wps:spPr bwMode="auto">
                          <a:xfrm>
                            <a:off x="1714500" y="685165"/>
                            <a:ext cx="2058035" cy="2305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負數與數線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3886200" y="1427480"/>
                            <a:ext cx="685800" cy="2305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絕對值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2114550" y="2171700"/>
                            <a:ext cx="1257300" cy="2305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數的四則運算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AutoShape 33"/>
                        <wps:cNvSpPr>
                          <a:spLocks noChangeArrowheads="1"/>
                        </wps:cNvSpPr>
                        <wps:spPr bwMode="auto">
                          <a:xfrm>
                            <a:off x="114300" y="723900"/>
                            <a:ext cx="1145540" cy="16637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221566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1.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生活中的正負數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230630" y="114300"/>
                            <a:ext cx="1138555" cy="18669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221566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2.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了解數線的意義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3059430" y="114300"/>
                            <a:ext cx="1398270" cy="18796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221566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3.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了解相反數的意義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AutoShape 36"/>
                        <wps:cNvSpPr>
                          <a:spLocks noChangeArrowheads="1"/>
                        </wps:cNvSpPr>
                        <wps:spPr bwMode="auto">
                          <a:xfrm>
                            <a:off x="4209415" y="714375"/>
                            <a:ext cx="1162685" cy="17018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221566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4.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能比較數的大小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4838700" y="1447800"/>
                            <a:ext cx="1398270" cy="18796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221566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5.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了解絕對值的意義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228600" y="2114550"/>
                            <a:ext cx="1398270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221566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6.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了解交換律、結合律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和分配律等性質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2000250" y="2743200"/>
                            <a:ext cx="1485900" cy="2286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221566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7.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能做正負數的四則運算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3781425" y="2114550"/>
                            <a:ext cx="1485900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221566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8.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能解決生活中與正負數的四則運算有關的問題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AutoShape 41"/>
                        <wps:cNvCnPr>
                          <a:cxnSpLocks noChangeShapeType="1"/>
                          <a:stCxn id="47" idx="0"/>
                          <a:endCxn id="51" idx="2"/>
                        </wps:cNvCnPr>
                        <wps:spPr bwMode="auto">
                          <a:xfrm flipH="1" flipV="1">
                            <a:off x="1800225" y="300990"/>
                            <a:ext cx="943610" cy="3841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42"/>
                        <wps:cNvCnPr>
                          <a:cxnSpLocks noChangeShapeType="1"/>
                          <a:stCxn id="46" idx="0"/>
                          <a:endCxn id="47" idx="2"/>
                        </wps:cNvCnPr>
                        <wps:spPr bwMode="auto">
                          <a:xfrm flipV="1">
                            <a:off x="2743200" y="915670"/>
                            <a:ext cx="635" cy="4483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43"/>
                        <wps:cNvCnPr>
                          <a:cxnSpLocks noChangeShapeType="1"/>
                          <a:stCxn id="46" idx="3"/>
                          <a:endCxn id="48" idx="1"/>
                        </wps:cNvCnPr>
                        <wps:spPr bwMode="auto">
                          <a:xfrm>
                            <a:off x="3322320" y="1543050"/>
                            <a:ext cx="56388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AutoShape 44"/>
                        <wps:cNvCnPr>
                          <a:cxnSpLocks noChangeShapeType="1"/>
                          <a:stCxn id="46" idx="2"/>
                          <a:endCxn id="49" idx="0"/>
                        </wps:cNvCnPr>
                        <wps:spPr bwMode="auto">
                          <a:xfrm>
                            <a:off x="2743200" y="1722120"/>
                            <a:ext cx="635" cy="4495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45"/>
                        <wps:cNvCnPr>
                          <a:cxnSpLocks noChangeShapeType="1"/>
                          <a:stCxn id="49" idx="1"/>
                          <a:endCxn id="55" idx="3"/>
                        </wps:cNvCnPr>
                        <wps:spPr bwMode="auto">
                          <a:xfrm flipH="1" flipV="1">
                            <a:off x="1626870" y="2286000"/>
                            <a:ext cx="487680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46"/>
                        <wps:cNvCnPr>
                          <a:cxnSpLocks noChangeShapeType="1"/>
                          <a:stCxn id="47" idx="1"/>
                          <a:endCxn id="50" idx="3"/>
                        </wps:cNvCnPr>
                        <wps:spPr bwMode="auto">
                          <a:xfrm flipH="1">
                            <a:off x="1259840" y="800735"/>
                            <a:ext cx="454660" cy="63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47"/>
                        <wps:cNvCnPr>
                          <a:cxnSpLocks noChangeShapeType="1"/>
                          <a:stCxn id="47" idx="0"/>
                          <a:endCxn id="52" idx="2"/>
                        </wps:cNvCnPr>
                        <wps:spPr bwMode="auto">
                          <a:xfrm flipV="1">
                            <a:off x="2743835" y="302260"/>
                            <a:ext cx="1014730" cy="3829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48"/>
                        <wps:cNvCnPr>
                          <a:cxnSpLocks noChangeShapeType="1"/>
                          <a:stCxn id="47" idx="3"/>
                          <a:endCxn id="53" idx="1"/>
                        </wps:cNvCnPr>
                        <wps:spPr bwMode="auto">
                          <a:xfrm flipV="1">
                            <a:off x="3772535" y="799465"/>
                            <a:ext cx="436880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49"/>
                        <wps:cNvCnPr>
                          <a:cxnSpLocks noChangeShapeType="1"/>
                          <a:stCxn id="48" idx="3"/>
                          <a:endCxn id="54" idx="1"/>
                        </wps:cNvCnPr>
                        <wps:spPr bwMode="auto">
                          <a:xfrm flipV="1">
                            <a:off x="4572000" y="1541780"/>
                            <a:ext cx="266700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50"/>
                        <wps:cNvCnPr>
                          <a:cxnSpLocks noChangeShapeType="1"/>
                          <a:stCxn id="49" idx="3"/>
                          <a:endCxn id="57" idx="1"/>
                        </wps:cNvCnPr>
                        <wps:spPr bwMode="auto">
                          <a:xfrm flipV="1">
                            <a:off x="3371850" y="2286000"/>
                            <a:ext cx="409575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51"/>
                        <wps:cNvCnPr>
                          <a:cxnSpLocks noChangeShapeType="1"/>
                          <a:stCxn id="49" idx="2"/>
                          <a:endCxn id="56" idx="0"/>
                        </wps:cNvCnPr>
                        <wps:spPr bwMode="auto">
                          <a:xfrm>
                            <a:off x="2743200" y="2402205"/>
                            <a:ext cx="635" cy="3409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AutoShape 52"/>
                        <wps:cNvSpPr>
                          <a:spLocks noChangeArrowheads="1"/>
                        </wps:cNvSpPr>
                        <wps:spPr bwMode="auto">
                          <a:xfrm>
                            <a:off x="5905500" y="2057400"/>
                            <a:ext cx="685165" cy="3416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科學記號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71" name="AutoShape 53"/>
                        <wps:cNvSpPr>
                          <a:spLocks noChangeArrowheads="1"/>
                        </wps:cNvSpPr>
                        <wps:spPr bwMode="auto">
                          <a:xfrm>
                            <a:off x="6858000" y="1714500"/>
                            <a:ext cx="1371600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590285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4. </w:t>
                              </w:r>
                              <w:r w:rsidRPr="00590285">
                                <w:rPr>
                                  <w:rFonts w:hint="eastAsia"/>
                                  <w:b/>
                                </w:rPr>
                                <w:t>能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以科學記號表示十進位制的命數系統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6858000" y="2343150"/>
                            <a:ext cx="1028700" cy="84391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＊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 </w:t>
                              </w:r>
                              <w:r w:rsidRPr="00590285">
                                <w:rPr>
                                  <w:rFonts w:hint="eastAsia"/>
                                  <w:b/>
                                </w:rPr>
                                <w:t>能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以科學記號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表示一個數</w:t>
                              </w:r>
                            </w:p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國際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教育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  <w:p w:rsidR="00E50CFD" w:rsidRPr="00590285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多元文化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AutoShape 55"/>
                        <wps:cNvCnPr>
                          <a:cxnSpLocks noChangeShapeType="1"/>
                        </wps:cNvCnPr>
                        <wps:spPr bwMode="auto">
                          <a:xfrm flipV="1">
                            <a:off x="6590665" y="1885950"/>
                            <a:ext cx="267335" cy="3422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utoShape 56"/>
                        <wps:cNvCnPr>
                          <a:cxnSpLocks noChangeShapeType="1"/>
                        </wps:cNvCnPr>
                        <wps:spPr bwMode="auto">
                          <a:xfrm>
                            <a:off x="6590665" y="2228215"/>
                            <a:ext cx="267335" cy="2863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57"/>
                        <wps:cNvCnPr>
                          <a:cxnSpLocks noChangeShapeType="1"/>
                        </wps:cNvCnPr>
                        <wps:spPr bwMode="auto">
                          <a:xfrm flipV="1">
                            <a:off x="5444490" y="2250440"/>
                            <a:ext cx="409575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C11BBD1" id="畫布 27" o:spid="_x0000_s1026" editas="canvas" style="width:678pt;height:274.35pt;mso-position-horizontal-relative:char;mso-position-vertical-relative:line" coordsize="86106,34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6106;height:34842;visibility:visible;mso-wrap-style:square">
                  <v:fill o:detectmouseclick="t"/>
                  <v:path o:connecttype="none"/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29" o:spid="_x0000_s1028" type="#_x0000_t176" style="position:absolute;left:21717;top:13716;width:1143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" strokeweight="1.25pt">
                  <v:textbox inset="0,1mm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數的四則運算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30" o:spid="_x0000_s1029" type="#_x0000_t109" style="position:absolute;left:17145;top:6851;width:20580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" strokeweight="1pt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負數與數線</w:t>
                        </w:r>
                      </w:p>
                    </w:txbxContent>
                  </v:textbox>
                </v:shape>
                <v:shape id="AutoShape 31" o:spid="_x0000_s1030" type="#_x0000_t109" style="position:absolute;left:38862;top:14274;width:6858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" strokeweight="1pt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絕對值</w:t>
                        </w:r>
                      </w:p>
                    </w:txbxContent>
                  </v:textbox>
                </v:shape>
                <v:shape id="AutoShape 32" o:spid="_x0000_s1031" type="#_x0000_t109" style="position:absolute;left:21145;top:21717;width:12573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" strokeweight="1pt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數的四則運算</w:t>
                        </w:r>
                      </w:p>
                    </w:txbxContent>
                  </v:textbox>
                </v:shape>
                <v:shape id="AutoShape 33" o:spid="_x0000_s1032" type="#_x0000_t109" style="position:absolute;left:1143;top:7239;width:11455;height:1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" stroked="f" strokeweight="1pt">
                  <v:textbox inset="0,0,0,0">
                    <w:txbxContent>
                      <w:p w:rsidR="00E50CFD" w:rsidRPr="00221566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1. </w:t>
                        </w:r>
                        <w:r>
                          <w:rPr>
                            <w:rFonts w:hint="eastAsia"/>
                            <w:b/>
                          </w:rPr>
                          <w:t>生活中的正負數</w:t>
                        </w:r>
                      </w:p>
                    </w:txbxContent>
                  </v:textbox>
                </v:shape>
                <v:shape id="AutoShape 34" o:spid="_x0000_s1033" type="#_x0000_t109" style="position:absolute;left:12306;top:1143;width:11385;height:1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" stroked="f" strokeweight="1pt">
                  <v:textbox inset="0,0,0,0">
                    <w:txbxContent>
                      <w:p w:rsidR="00E50CFD" w:rsidRPr="00221566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2. </w:t>
                        </w:r>
                        <w:r>
                          <w:rPr>
                            <w:rFonts w:hint="eastAsia"/>
                            <w:b/>
                          </w:rPr>
                          <w:t>了解數線的意義</w:t>
                        </w:r>
                      </w:p>
                    </w:txbxContent>
                  </v:textbox>
                </v:shape>
                <v:shape id="AutoShape 35" o:spid="_x0000_s1034" type="#_x0000_t109" style="position:absolute;left:30594;top:1143;width:13983;height: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" stroked="f" strokeweight="1pt">
                  <v:textbox inset="0,0,0,0">
                    <w:txbxContent>
                      <w:p w:rsidR="00E50CFD" w:rsidRPr="00221566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3. </w:t>
                        </w:r>
                        <w:r>
                          <w:rPr>
                            <w:rFonts w:hint="eastAsia"/>
                            <w:b/>
                          </w:rPr>
                          <w:t>了解相反數的意義</w:t>
                        </w:r>
                      </w:p>
                    </w:txbxContent>
                  </v:textbox>
                </v:shape>
                <v:shape id="AutoShape 36" o:spid="_x0000_s1035" type="#_x0000_t109" style="position:absolute;left:42094;top:7143;width:11627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" stroked="f" strokeweight="1pt">
                  <v:textbox inset="0,0,0,0">
                    <w:txbxContent>
                      <w:p w:rsidR="00E50CFD" w:rsidRPr="00221566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4. </w:t>
                        </w:r>
                        <w:r>
                          <w:rPr>
                            <w:rFonts w:hint="eastAsia"/>
                            <w:b/>
                          </w:rPr>
                          <w:t>能比較數的大小</w:t>
                        </w:r>
                      </w:p>
                    </w:txbxContent>
                  </v:textbox>
                </v:shape>
                <v:shape id="AutoShape 37" o:spid="_x0000_s1036" type="#_x0000_t109" style="position:absolute;left:48387;top:14478;width:13982;height: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" stroked="f" strokeweight="1pt">
                  <v:textbox inset="0,0,0,0">
                    <w:txbxContent>
                      <w:p w:rsidR="00E50CFD" w:rsidRPr="00221566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5. </w:t>
                        </w:r>
                        <w:r>
                          <w:rPr>
                            <w:rFonts w:hint="eastAsia"/>
                            <w:b/>
                          </w:rPr>
                          <w:t>了解絕對值的意義</w:t>
                        </w:r>
                      </w:p>
                    </w:txbxContent>
                  </v:textbox>
                </v:shape>
                <v:shape id="AutoShape 38" o:spid="_x0000_s1037" type="#_x0000_t109" style="position:absolute;left:2286;top:21145;width:1398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" stroked="f" strokeweight="1pt">
                  <v:textbox inset="0,0,0,0">
                    <w:txbxContent>
                      <w:p w:rsidR="00E50CFD" w:rsidRPr="00221566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6. </w:t>
                        </w:r>
                        <w:r>
                          <w:rPr>
                            <w:rFonts w:hint="eastAsia"/>
                            <w:b/>
                          </w:rPr>
                          <w:t>了解交換律、結合律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和分配律等性質</w:t>
                        </w:r>
                      </w:p>
                    </w:txbxContent>
                  </v:textbox>
                </v:shape>
                <v:shape id="AutoShape 39" o:spid="_x0000_s1038" type="#_x0000_t109" style="position:absolute;left:20002;top:27432;width:14859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" stroked="f" strokeweight="1pt">
                  <v:textbox inset="0,0,0,0">
                    <w:txbxContent>
                      <w:p w:rsidR="00E50CFD" w:rsidRPr="00221566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7. </w:t>
                        </w:r>
                        <w:r>
                          <w:rPr>
                            <w:rFonts w:hint="eastAsia"/>
                            <w:b/>
                          </w:rPr>
                          <w:t>能做正負數的四則運算</w:t>
                        </w:r>
                      </w:p>
                    </w:txbxContent>
                  </v:textbox>
                </v:shape>
                <v:shape id="AutoShape 40" o:spid="_x0000_s1039" type="#_x0000_t109" style="position:absolute;left:37814;top:21145;width:1485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" stroked="f" strokeweight="1pt">
                  <v:textbox inset="0,0,0,0">
                    <w:txbxContent>
                      <w:p w:rsidR="00E50CFD" w:rsidRPr="00221566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8. </w:t>
                        </w:r>
                        <w:r>
                          <w:rPr>
                            <w:rFonts w:hint="eastAsia"/>
                            <w:b/>
                          </w:rPr>
                          <w:t>能解決生活中與正負數的四則運算有關的問題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1" o:spid="_x0000_s1040" type="#_x0000_t32" style="position:absolute;left:18002;top:3009;width:9436;height:384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">
                  <v:stroke endarrow="block"/>
                </v:shape>
                <v:shape id="AutoShape 42" o:spid="_x0000_s1041" type="#_x0000_t32" style="position:absolute;left:27432;top:9156;width:6;height:448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">
                  <v:stroke endarrow="block"/>
                </v:shape>
                <v:shape id="AutoShape 43" o:spid="_x0000_s1042" type="#_x0000_t32" style="position:absolute;left:33223;top:15430;width:5639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">
                  <v:stroke endarrow="block"/>
                </v:shape>
                <v:shape id="AutoShape 44" o:spid="_x0000_s1043" type="#_x0000_t32" style="position:absolute;left:27432;top:17221;width:6;height:4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">
                  <v:stroke endarrow="block"/>
                </v:shape>
                <v:shape id="AutoShape 45" o:spid="_x0000_s1044" type="#_x0000_t32" style="position:absolute;left:16268;top:22860;width:4877;height:1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">
                  <v:stroke endarrow="block"/>
                </v:shape>
                <v:shape id="AutoShape 46" o:spid="_x0000_s1045" type="#_x0000_t32" style="position:absolute;left:12598;top:8007;width:4547;height:6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">
                  <v:stroke endarrow="block"/>
                </v:shape>
                <v:shape id="AutoShape 47" o:spid="_x0000_s1046" type="#_x0000_t32" style="position:absolute;left:27438;top:3022;width:10147;height:38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">
                  <v:stroke endarrow="block"/>
                </v:shape>
                <v:shape id="AutoShape 48" o:spid="_x0000_s1047" type="#_x0000_t32" style="position:absolute;left:37725;top:7994;width:4369;height: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">
                  <v:stroke endarrow="block"/>
                </v:shape>
                <v:shape id="AutoShape 49" o:spid="_x0000_s1048" type="#_x0000_t32" style="position:absolute;left:45720;top:15417;width:2667;height: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">
                  <v:stroke endarrow="block"/>
                </v:shape>
                <v:shape id="AutoShape 50" o:spid="_x0000_s1049" type="#_x0000_t32" style="position:absolute;left:33718;top:22860;width:4096;height: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">
                  <v:stroke endarrow="block"/>
                </v:shape>
                <v:shape id="AutoShape 51" o:spid="_x0000_s1050" type="#_x0000_t32" style="position:absolute;left:27432;top:24022;width:6;height:34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">
                  <v:stroke endarrow="block"/>
                </v:shape>
                <v:shape id="AutoShape 52" o:spid="_x0000_s1051" type="#_x0000_t109" style="position:absolute;left:59055;top:20574;width:6851;height:3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" strokeweight="1pt">
                  <v:textbox inset="0,,0">
                    <w:txbxContent>
                      <w:p w:rsidR="00E50CFD" w:rsidRDefault="00E50CFD" w:rsidP="001C37B2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科學記號</w:t>
                        </w:r>
                      </w:p>
                    </w:txbxContent>
                  </v:textbox>
                </v:shape>
                <v:shape id="AutoShape 53" o:spid="_x0000_s1052" type="#_x0000_t109" style="position:absolute;left:68580;top:17145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" stroked="f">
                  <v:textbox inset="0,0,0,0">
                    <w:txbxContent>
                      <w:p w:rsidR="00E50CFD" w:rsidRPr="00590285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4. </w:t>
                        </w:r>
                        <w:r w:rsidRPr="00590285">
                          <w:rPr>
                            <w:rFonts w:hint="eastAsia"/>
                            <w:b/>
                          </w:rPr>
                          <w:t>能</w:t>
                        </w:r>
                        <w:r>
                          <w:rPr>
                            <w:rFonts w:hint="eastAsia"/>
                            <w:b/>
                          </w:rPr>
                          <w:t>以科學記號表示十進位制的命數系統</w:t>
                        </w:r>
                      </w:p>
                    </w:txbxContent>
                  </v:textbox>
                </v:shape>
                <v:shape id="AutoShape 54" o:spid="_x0000_s1053" type="#_x0000_t109" style="position:absolute;left:68580;top:23431;width:10287;height:8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" stroked="f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＊</w:t>
                        </w:r>
                        <w:r>
                          <w:rPr>
                            <w:rFonts w:hint="eastAsia"/>
                            <w:b/>
                          </w:rPr>
                          <w:t xml:space="preserve"> </w:t>
                        </w:r>
                        <w:r w:rsidRPr="00590285">
                          <w:rPr>
                            <w:rFonts w:hint="eastAsia"/>
                            <w:b/>
                          </w:rPr>
                          <w:t>能</w:t>
                        </w:r>
                        <w:r>
                          <w:rPr>
                            <w:rFonts w:hint="eastAsia"/>
                            <w:b/>
                          </w:rPr>
                          <w:t>以科學記號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表示一個數</w:t>
                        </w:r>
                      </w:p>
                      <w:p w:rsidR="00E50CFD" w:rsidRDefault="00E50CFD" w:rsidP="001C37B2">
                        <w:pPr>
                          <w:snapToGrid w:val="0"/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國際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教育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  <w:p w:rsidR="00E50CFD" w:rsidRPr="00590285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多元文化</w:t>
                        </w:r>
                      </w:p>
                    </w:txbxContent>
                  </v:textbox>
                </v:shape>
                <v:shape id="AutoShape 55" o:spid="_x0000_s1054" type="#_x0000_t32" style="position:absolute;left:65906;top:18859;width:2674;height:342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">
                  <v:stroke endarrow="block"/>
                </v:shape>
                <v:shape id="AutoShape 56" o:spid="_x0000_s1055" type="#_x0000_t32" style="position:absolute;left:65906;top:22282;width:2674;height:28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">
                  <v:stroke endarrow="block"/>
                </v:shape>
                <v:shape id="AutoShape 57" o:spid="_x0000_s1056" type="#_x0000_t32" style="position:absolute;left:54444;top:22504;width:4096;height: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">
                  <v:stroke endarrow="block"/>
                </v:shape>
                <w10:anchorlock/>
              </v:group>
            </w:pict>
          </mc:Fallback>
        </mc:AlternateContent>
      </w:r>
      <w:r>
        <w:rPr>
          <w:rFonts w:ascii="標楷體" w:eastAsia="標楷體" w:hAnsi="標楷體"/>
          <w:sz w:val="24"/>
          <w:szCs w:val="24"/>
        </w:rPr>
        <w:br w:type="page"/>
      </w:r>
    </w:p>
    <w:p w:rsidR="009423A3" w:rsidRDefault="009423A3" w:rsidP="001C37B2">
      <w:pPr>
        <w:pStyle w:val="10"/>
        <w:spacing w:before="120"/>
        <w:ind w:leftChars="225" w:left="450" w:right="57" w:firstLineChars="277" w:firstLine="665"/>
        <w:jc w:val="left"/>
        <w:rPr>
          <w:rFonts w:ascii="標楷體" w:eastAsia="標楷體" w:hAnsi="標楷體"/>
          <w:sz w:val="24"/>
          <w:szCs w:val="24"/>
        </w:rPr>
      </w:pPr>
    </w:p>
    <w:p w:rsidR="001C37B2" w:rsidRDefault="001C37B2" w:rsidP="001C37B2">
      <w:pPr>
        <w:widowControl w:val="0"/>
        <w:numPr>
          <w:ilvl w:val="0"/>
          <w:numId w:val="35"/>
        </w:numPr>
        <w:spacing w:line="0" w:lineRule="atLeast"/>
        <w:jc w:val="left"/>
        <w:rPr>
          <w:rFonts w:ascii="標楷體" w:eastAsia="標楷體" w:hAnsi="標楷體"/>
          <w:bCs/>
          <w:snapToGrid w:val="0"/>
        </w:rPr>
      </w:pPr>
      <w:r w:rsidRPr="0036429E">
        <w:rPr>
          <w:rFonts w:ascii="標楷體" w:eastAsia="標楷體" w:hAnsi="標楷體"/>
          <w:bCs/>
          <w:snapToGrid w:val="0"/>
        </w:rPr>
        <w:t>分數的運算</w:t>
      </w:r>
    </w:p>
    <w:p w:rsidR="001C37B2" w:rsidRPr="0036429E" w:rsidRDefault="00DF3770" w:rsidP="001C37B2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二元一次方程式的圖形" w:history="1">
        <w:r w:rsidR="001C37B2"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2-1</w:t>
        </w:r>
        <w:r w:rsidR="001C37B2" w:rsidRPr="00092D10">
          <w:rPr>
            <w:rFonts w:ascii="標楷體" w:eastAsia="標楷體" w:hAnsi="標楷體" w:hint="eastAsia"/>
            <w:color w:val="0000FF"/>
            <w:sz w:val="24"/>
            <w:szCs w:val="24"/>
          </w:rPr>
          <w:t>因數與倍數</w:t>
        </w:r>
      </w:hyperlink>
    </w:p>
    <w:p w:rsidR="001C37B2" w:rsidRPr="0036429E" w:rsidRDefault="00DF3770" w:rsidP="001C37B2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連比例" w:history="1">
        <w:r w:rsidR="001C37B2"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2-2最大公因數與最小公倍數</w:t>
        </w:r>
      </w:hyperlink>
    </w:p>
    <w:p w:rsidR="001C37B2" w:rsidRPr="0036429E" w:rsidRDefault="00DF3770" w:rsidP="001C37B2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正比與反比" w:history="1">
        <w:r w:rsidR="001C37B2"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2-3</w:t>
        </w:r>
        <w:r w:rsidR="009423A3" w:rsidRPr="009423A3">
          <w:rPr>
            <w:rFonts w:ascii="標楷體" w:eastAsia="標楷體" w:hAnsi="標楷體" w:hint="eastAsia"/>
            <w:color w:val="0000FF"/>
            <w:sz w:val="24"/>
            <w:szCs w:val="24"/>
          </w:rPr>
          <w:t>分數的四則運算</w:t>
        </w:r>
      </w:hyperlink>
    </w:p>
    <w:p w:rsidR="001C37B2" w:rsidRPr="00092D10" w:rsidRDefault="00DF3770" w:rsidP="009423A3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變數與函數" w:history="1">
        <w:r w:rsidR="001C37B2"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2-4</w:t>
        </w:r>
        <w:r w:rsidR="009423A3">
          <w:rPr>
            <w:rFonts w:ascii="標楷體" w:eastAsia="標楷體" w:hAnsi="標楷體" w:hint="eastAsia"/>
            <w:color w:val="0000FF"/>
            <w:sz w:val="24"/>
            <w:szCs w:val="24"/>
          </w:rPr>
          <w:t>指數律</w:t>
        </w:r>
      </w:hyperlink>
    </w:p>
    <w:p w:rsidR="001C37B2" w:rsidRDefault="001C37B2" w:rsidP="001C37B2">
      <w:pPr>
        <w:pStyle w:val="10"/>
        <w:spacing w:before="120"/>
        <w:ind w:leftChars="225" w:left="450" w:right="57" w:firstLineChars="277" w:firstLine="665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noProof/>
          <w:sz w:val="24"/>
          <w:szCs w:val="24"/>
        </w:rPr>
        <mc:AlternateContent>
          <mc:Choice Requires="wpc">
            <w:drawing>
              <wp:inline distT="0" distB="0" distL="0" distR="0" wp14:anchorId="255E336F" wp14:editId="29E7F381">
                <wp:extent cx="6400800" cy="3989372"/>
                <wp:effectExtent l="0" t="0" r="0" b="0"/>
                <wp:docPr id="45" name="畫布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2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2171700" y="1372870"/>
                            <a:ext cx="1028700" cy="45593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最大公因數與</w:t>
                              </w:r>
                              <w:r>
                                <w:br/>
                              </w:r>
                              <w:r>
                                <w:rPr>
                                  <w:rFonts w:hint="eastAsia"/>
                                </w:rPr>
                                <w:t>最小公倍數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2286000" y="685800"/>
                            <a:ext cx="800100" cy="2286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因數與倍數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800100" y="1485900"/>
                            <a:ext cx="800100" cy="2286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因式與倍式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3771900" y="1485900"/>
                            <a:ext cx="800100" cy="2286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質因數分解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2171700" y="2286000"/>
                            <a:ext cx="1028700" cy="4572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最大公因數與最小公倍數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2864485" y="114300"/>
                            <a:ext cx="1707515" cy="18224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A83E3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2.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判別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2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、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3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、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5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、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7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、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11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的倍數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956945" y="114300"/>
                            <a:ext cx="1729105" cy="5715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1.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了解因數與倍數的意義</w:t>
                              </w:r>
                            </w:p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家庭教育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  <w:p w:rsidR="00E50CFD" w:rsidRPr="00493528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生涯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教育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4114800" y="800100"/>
                            <a:ext cx="1861185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A83E3D" w:rsidRDefault="00E50CFD" w:rsidP="001C37B2">
                              <w:pPr>
                                <w:snapToGrid w:val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3.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了解質數、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4.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質因數的意義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環境教育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5000625" y="1428750"/>
                            <a:ext cx="1169670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A83E3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5.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將一個大於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1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的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整數作質因數分解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3771900" y="2057400"/>
                            <a:ext cx="1707515" cy="18224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A83E3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5.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求一個正整數的標準分解式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3543300" y="2343150"/>
                            <a:ext cx="1257300" cy="33337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A83E3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7.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了解最大公因數、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最小公倍數的意義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457200" y="2343150"/>
                            <a:ext cx="1257300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A83E3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6.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了解公因數、公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倍數、互質的意義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AutoShape 16"/>
                        <wps:cNvCnPr>
                          <a:cxnSpLocks noChangeShapeType="1"/>
                          <a:stCxn id="22" idx="0"/>
                          <a:endCxn id="23" idx="2"/>
                        </wps:cNvCnPr>
                        <wps:spPr bwMode="auto">
                          <a:xfrm flipV="1">
                            <a:off x="2686050" y="914400"/>
                            <a:ext cx="635" cy="450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17"/>
                        <wps:cNvCnPr>
                          <a:cxnSpLocks noChangeShapeType="1"/>
                          <a:stCxn id="23" idx="0"/>
                          <a:endCxn id="27" idx="2"/>
                        </wps:cNvCnPr>
                        <wps:spPr bwMode="auto">
                          <a:xfrm flipV="1">
                            <a:off x="2686050" y="296545"/>
                            <a:ext cx="1032510" cy="389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18"/>
                        <wps:cNvCnPr>
                          <a:cxnSpLocks noChangeShapeType="1"/>
                          <a:stCxn id="23" idx="0"/>
                          <a:endCxn id="28" idx="2"/>
                        </wps:cNvCnPr>
                        <wps:spPr bwMode="auto">
                          <a:xfrm flipH="1">
                            <a:off x="1821815" y="685800"/>
                            <a:ext cx="86423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19"/>
                        <wps:cNvCnPr>
                          <a:cxnSpLocks noChangeShapeType="1"/>
                          <a:stCxn id="22" idx="3"/>
                          <a:endCxn id="25" idx="1"/>
                        </wps:cNvCnPr>
                        <wps:spPr bwMode="auto">
                          <a:xfrm flipV="1">
                            <a:off x="3208020" y="1600200"/>
                            <a:ext cx="56388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AutoShape 20"/>
                        <wps:cNvCnPr>
                          <a:cxnSpLocks noChangeShapeType="1"/>
                          <a:stCxn id="25" idx="0"/>
                          <a:endCxn id="29" idx="2"/>
                        </wps:cNvCnPr>
                        <wps:spPr bwMode="auto">
                          <a:xfrm flipV="1">
                            <a:off x="4171950" y="1143000"/>
                            <a:ext cx="873760" cy="342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21"/>
                        <wps:cNvCnPr>
                          <a:cxnSpLocks noChangeShapeType="1"/>
                          <a:stCxn id="25" idx="3"/>
                          <a:endCxn id="30" idx="1"/>
                        </wps:cNvCnPr>
                        <wps:spPr bwMode="auto">
                          <a:xfrm>
                            <a:off x="4572000" y="1600200"/>
                            <a:ext cx="42862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22"/>
                        <wps:cNvCnPr>
                          <a:cxnSpLocks noChangeShapeType="1"/>
                          <a:stCxn id="25" idx="2"/>
                          <a:endCxn id="31" idx="0"/>
                        </wps:cNvCnPr>
                        <wps:spPr bwMode="auto">
                          <a:xfrm>
                            <a:off x="4171950" y="1714500"/>
                            <a:ext cx="454025" cy="342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AutoShape 23"/>
                        <wps:cNvCnPr>
                          <a:cxnSpLocks noChangeShapeType="1"/>
                          <a:stCxn id="22" idx="2"/>
                          <a:endCxn id="26" idx="0"/>
                        </wps:cNvCnPr>
                        <wps:spPr bwMode="auto">
                          <a:xfrm>
                            <a:off x="2686050" y="1836420"/>
                            <a:ext cx="635" cy="4495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24"/>
                        <wps:cNvCnPr>
                          <a:cxnSpLocks noChangeShapeType="1"/>
                          <a:stCxn id="26" idx="1"/>
                          <a:endCxn id="33" idx="3"/>
                        </wps:cNvCnPr>
                        <wps:spPr bwMode="auto">
                          <a:xfrm flipH="1">
                            <a:off x="1714500" y="2514600"/>
                            <a:ext cx="45720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25"/>
                        <wps:cNvCnPr>
                          <a:cxnSpLocks noChangeShapeType="1"/>
                          <a:stCxn id="26" idx="3"/>
                          <a:endCxn id="32" idx="1"/>
                        </wps:cNvCnPr>
                        <wps:spPr bwMode="auto">
                          <a:xfrm flipV="1">
                            <a:off x="3200400" y="2510155"/>
                            <a:ext cx="342900" cy="44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26"/>
                        <wps:cNvCnPr>
                          <a:cxnSpLocks noChangeShapeType="1"/>
                          <a:stCxn id="22" idx="1"/>
                          <a:endCxn id="24" idx="3"/>
                        </wps:cNvCnPr>
                        <wps:spPr bwMode="auto">
                          <a:xfrm flipH="1" flipV="1">
                            <a:off x="1600200" y="1600200"/>
                            <a:ext cx="56388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2171699" y="3234100"/>
                            <a:ext cx="1028700" cy="228583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9423A3">
                              <w:pPr>
                                <w:pStyle w:val="Web"/>
                                <w:spacing w:before="0" w:beforeAutospacing="0" w:after="0" w:afterAutospacing="0"/>
                                <w:ind w:firstLine="29"/>
                                <w:jc w:val="center"/>
                              </w:pPr>
                              <w:r>
                                <w:rPr>
                                  <w:rFonts w:ascii="Times New Roman" w:hint="eastAsia"/>
                                  <w:color w:val="000000"/>
                                  <w:sz w:val="20"/>
                                  <w:szCs w:val="20"/>
                                </w:rPr>
                                <w:t>指數律</w:t>
                              </w:r>
                              <w:r>
                                <w:rPr>
                                  <w:rFonts w:ascii="Times New Roman" w:hint="eastAsia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3514992" y="3206649"/>
                            <a:ext cx="2821071" cy="33274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Default="00E50CFD" w:rsidP="009423A3">
                              <w:pPr>
                                <w:pStyle w:val="Web"/>
                                <w:spacing w:before="0" w:beforeAutospacing="0" w:after="0" w:afterAutospacing="0"/>
                                <w:ind w:left="200" w:hangingChars="100" w:hanging="200"/>
                              </w:pPr>
                              <w:r>
                                <w:rPr>
                                  <w:rFonts w:ascii="Times New Roman" w:hAnsi="Times New Roman" w:hint="eastAsia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8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.</w:t>
                              </w:r>
                              <w:r w:rsidRPr="009423A3">
                                <w:rPr>
                                  <w:rFonts w:cs="標楷體" w:hint="eastAsia"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423A3">
                                <w:rPr>
                                  <w:rFonts w:ascii="Times New Roman" w:hint="eastAsia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指數和指數律，應用於質因數分解與科學記號，並能運用到日常生活的情境解決問題。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AutoShape 25"/>
                        <wps:cNvCnPr>
                          <a:cxnSpLocks noChangeShapeType="1"/>
                          <a:stCxn id="77" idx="3"/>
                          <a:endCxn id="78" idx="1"/>
                        </wps:cNvCnPr>
                        <wps:spPr bwMode="auto">
                          <a:xfrm>
                            <a:off x="3200399" y="3348392"/>
                            <a:ext cx="314593" cy="246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AutoShape 23"/>
                        <wps:cNvCnPr>
                          <a:cxnSpLocks noChangeShapeType="1"/>
                          <a:stCxn id="26" idx="2"/>
                          <a:endCxn id="77" idx="0"/>
                        </wps:cNvCnPr>
                        <wps:spPr bwMode="auto">
                          <a:xfrm flipH="1">
                            <a:off x="2686049" y="2743200"/>
                            <a:ext cx="1" cy="490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55E336F" id="畫布 2" o:spid="_x0000_s1057" editas="canvas" style="width:7in;height:314.1pt;mso-position-horizontal-relative:char;mso-position-vertical-relative:line" coordsize="64008,39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">
                <v:shape id="_x0000_s1058" type="#_x0000_t75" style="position:absolute;width:64008;height:39890;visibility:visible;mso-wrap-style:square">
                  <v:fill o:detectmouseclick="t"/>
                  <v:path o:connecttype="none"/>
                </v:shape>
                <v:shape id="AutoShape 4" o:spid="_x0000_s1059" type="#_x0000_t176" style="position:absolute;left:21717;top:13728;width:10287;height:4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" strokeweight="1.25pt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最大公因數與</w:t>
                        </w:r>
                        <w:r>
                          <w:br/>
                        </w:r>
                        <w:r>
                          <w:rPr>
                            <w:rFonts w:hint="eastAsia"/>
                          </w:rPr>
                          <w:t>最小公倍數</w:t>
                        </w:r>
                      </w:p>
                    </w:txbxContent>
                  </v:textbox>
                </v:shape>
                <v:shape id="AutoShape 5" o:spid="_x0000_s1060" type="#_x0000_t109" style="position:absolute;left:22860;top:6858;width:800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" strokeweight="1pt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因數與倍數</w:t>
                        </w:r>
                      </w:p>
                    </w:txbxContent>
                  </v:textbox>
                </v:shape>
                <v:shape id="AutoShape 6" o:spid="_x0000_s1061" type="#_x0000_t109" style="position:absolute;left:8001;top:14859;width:800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" strokeweight="1pt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因式與倍式</w:t>
                        </w:r>
                      </w:p>
                    </w:txbxContent>
                  </v:textbox>
                </v:shape>
                <v:shape id="AutoShape 7" o:spid="_x0000_s1062" type="#_x0000_t109" style="position:absolute;left:37719;top:14859;width:800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" strokeweight="1pt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質因數分解</w:t>
                        </w:r>
                      </w:p>
                    </w:txbxContent>
                  </v:textbox>
                </v:shape>
                <v:shape id="AutoShape 8" o:spid="_x0000_s1063" type="#_x0000_t109" style="position:absolute;left:21717;top:22860;width:1028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" strokeweight="1pt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最大公因數與最小公倍數</w:t>
                        </w:r>
                      </w:p>
                    </w:txbxContent>
                  </v:textbox>
                </v:shape>
                <v:shape id="AutoShape 9" o:spid="_x0000_s1064" type="#_x0000_t109" style="position:absolute;left:28644;top:1143;width:17076;height:18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" stroked="f" strokeweight="1pt">
                  <v:textbox inset="0,0,0,0">
                    <w:txbxContent>
                      <w:p w:rsidR="00E50CFD" w:rsidRPr="00A83E3D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2.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判別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2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、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3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、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5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、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7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、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11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的倍數</w:t>
                        </w:r>
                      </w:p>
                    </w:txbxContent>
                  </v:textbox>
                </v:shape>
                <v:shape id="AutoShape 10" o:spid="_x0000_s1065" type="#_x0000_t109" style="position:absolute;left:9569;top:1143;width:17291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" stroked="f" strokeweight="1pt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1.</w:t>
                        </w:r>
                        <w:r>
                          <w:rPr>
                            <w:rFonts w:hint="eastAsia"/>
                            <w:b/>
                          </w:rPr>
                          <w:t>了解因數與倍數的意義</w:t>
                        </w:r>
                      </w:p>
                      <w:p w:rsidR="00E50CFD" w:rsidRDefault="00E50CFD" w:rsidP="001C37B2">
                        <w:pPr>
                          <w:snapToGrid w:val="0"/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家庭教育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  <w:p w:rsidR="00E50CFD" w:rsidRPr="00493528" w:rsidRDefault="00E50CFD" w:rsidP="001C37B2">
                        <w:pPr>
                          <w:snapToGrid w:val="0"/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生涯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教育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</w:txbxContent>
                  </v:textbox>
                </v:shape>
                <v:shape id="AutoShape 11" o:spid="_x0000_s1066" type="#_x0000_t109" style="position:absolute;left:41148;top:8001;width:18611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" stroked="f" strokeweight="1pt">
                  <v:textbox inset="0,0,0,0">
                    <w:txbxContent>
                      <w:p w:rsidR="00E50CFD" w:rsidRPr="00A83E3D" w:rsidRDefault="00E50CFD" w:rsidP="001C37B2">
                        <w:pPr>
                          <w:snapToGrid w:val="0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3.</w:t>
                        </w:r>
                        <w:r>
                          <w:rPr>
                            <w:rFonts w:hint="eastAsia"/>
                            <w:b/>
                          </w:rPr>
                          <w:t>了解質數、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4.</w:t>
                        </w:r>
                        <w:r>
                          <w:rPr>
                            <w:rFonts w:hint="eastAsia"/>
                            <w:b/>
                          </w:rPr>
                          <w:t>質因數的意義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環境教育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</w:txbxContent>
                  </v:textbox>
                </v:shape>
                <v:shape id="AutoShape 12" o:spid="_x0000_s1067" type="#_x0000_t109" style="position:absolute;left:50006;top:14287;width:1169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" stroked="f" strokeweight="1pt">
                  <v:textbox inset="0,0,0,0">
                    <w:txbxContent>
                      <w:p w:rsidR="00E50CFD" w:rsidRPr="00A83E3D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5.</w:t>
                        </w:r>
                        <w:r>
                          <w:rPr>
                            <w:rFonts w:hint="eastAsia"/>
                            <w:b/>
                          </w:rPr>
                          <w:t>將一個大於</w:t>
                        </w:r>
                        <w:r>
                          <w:rPr>
                            <w:rFonts w:hint="eastAsia"/>
                            <w:b/>
                          </w:rPr>
                          <w:t>1</w:t>
                        </w:r>
                        <w:r>
                          <w:rPr>
                            <w:rFonts w:hint="eastAsia"/>
                            <w:b/>
                          </w:rPr>
                          <w:t>的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整數作質因數分解</w:t>
                        </w:r>
                      </w:p>
                    </w:txbxContent>
                  </v:textbox>
                </v:shape>
                <v:shape id="AutoShape 13" o:spid="_x0000_s1068" type="#_x0000_t109" style="position:absolute;left:37719;top:20574;width:17075;height:18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" stroked="f" strokeweight="1pt">
                  <v:textbox inset="0,0,0,0">
                    <w:txbxContent>
                      <w:p w:rsidR="00E50CFD" w:rsidRPr="00A83E3D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5.</w:t>
                        </w:r>
                        <w:r>
                          <w:rPr>
                            <w:rFonts w:hint="eastAsia"/>
                            <w:b/>
                          </w:rPr>
                          <w:t>求一個正整數的標準分解式</w:t>
                        </w:r>
                      </w:p>
                    </w:txbxContent>
                  </v:textbox>
                </v:shape>
                <v:shape id="AutoShape 14" o:spid="_x0000_s1069" type="#_x0000_t109" style="position:absolute;left:35433;top:23431;width:12573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" stroked="f" strokeweight="1pt">
                  <v:textbox inset="0,0,0,0">
                    <w:txbxContent>
                      <w:p w:rsidR="00E50CFD" w:rsidRPr="00A83E3D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7.</w:t>
                        </w:r>
                        <w:r>
                          <w:rPr>
                            <w:rFonts w:hint="eastAsia"/>
                            <w:b/>
                          </w:rPr>
                          <w:t>了解最大公因數、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最小公倍數的意義</w:t>
                        </w:r>
                      </w:p>
                    </w:txbxContent>
                  </v:textbox>
                </v:shape>
                <v:shape id="AutoShape 15" o:spid="_x0000_s1070" type="#_x0000_t109" style="position:absolute;left:4572;top:23431;width:1257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" stroked="f" strokeweight="1pt">
                  <v:textbox inset="0,0,0,0">
                    <w:txbxContent>
                      <w:p w:rsidR="00E50CFD" w:rsidRPr="00A83E3D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6.</w:t>
                        </w:r>
                        <w:r>
                          <w:rPr>
                            <w:rFonts w:hint="eastAsia"/>
                            <w:b/>
                          </w:rPr>
                          <w:t>了解公因數、公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倍數、互質的意義</w:t>
                        </w:r>
                      </w:p>
                    </w:txbxContent>
                  </v:textbox>
                </v:shape>
                <v:shape id="AutoShape 16" o:spid="_x0000_s1071" type="#_x0000_t32" style="position:absolute;left:26860;top:9144;width:6;height:450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">
                  <v:stroke endarrow="block"/>
                </v:shape>
                <v:shape id="AutoShape 17" o:spid="_x0000_s1072" type="#_x0000_t32" style="position:absolute;left:26860;top:2965;width:10325;height:389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">
                  <v:stroke endarrow="block"/>
                </v:shape>
                <v:shape id="AutoShape 18" o:spid="_x0000_s1073" type="#_x0000_t32" style="position:absolute;left:18218;top:6858;width:8642;height: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">
                  <v:stroke endarrow="block"/>
                </v:shape>
                <v:shape id="AutoShape 19" o:spid="_x0000_s1074" type="#_x0000_t32" style="position:absolute;left:32080;top:16002;width:5639;height: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">
                  <v:stroke endarrow="block"/>
                </v:shape>
                <v:shape id="AutoShape 20" o:spid="_x0000_s1075" type="#_x0000_t32" style="position:absolute;left:41719;top:11430;width:8738;height:34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">
                  <v:stroke endarrow="block"/>
                </v:shape>
                <v:shape id="AutoShape 21" o:spid="_x0000_s1076" type="#_x0000_t32" style="position:absolute;left:45720;top:16002;width:4286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h2ExAAAANsAAAAPAAAAZHJzL2Rvd25yZXYueG1sRI9Ba8JA&#10;FITvgv9heYXedKMF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AWOHYTEAAAA2wAAAA8A&#10;AAAAAAAAAAAAAAAABwIAAGRycy9kb3ducmV2LnhtbFBLBQYAAAAAAwADALcAAAD4AgAAAAA=&#10;">
                  <v:stroke endarrow="block"/>
                </v:shape>
                <v:shape id="AutoShape 22" o:spid="_x0000_s1077" type="#_x0000_t32" style="position:absolute;left:41719;top:17145;width:4540;height:34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">
                  <v:stroke endarrow="block"/>
                </v:shape>
                <v:shape id="AutoShape 23" o:spid="_x0000_s1078" type="#_x0000_t32" style="position:absolute;left:26860;top:18364;width:6;height:4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">
                  <v:stroke endarrow="block"/>
                </v:shape>
                <v:shape id="AutoShape 24" o:spid="_x0000_s1079" type="#_x0000_t32" style="position:absolute;left:17145;top:25146;width:4572;height: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">
                  <v:stroke endarrow="block"/>
                </v:shape>
                <v:shape id="AutoShape 25" o:spid="_x0000_s1080" type="#_x0000_t32" style="position:absolute;left:32004;top:25101;width:3429;height: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">
                  <v:stroke endarrow="block"/>
                </v:shape>
                <v:shape id="AutoShape 26" o:spid="_x0000_s1081" type="#_x0000_t32" style="position:absolute;left:16002;top:16002;width:5638;height: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">
                  <v:stroke endarrow="block"/>
                </v:shape>
                <v:shape id="AutoShape 8" o:spid="_x0000_s1082" type="#_x0000_t109" style="position:absolute;left:21716;top:32341;width:10287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" strokeweight="1pt">
                  <v:textbox inset="0,0,0,0">
                    <w:txbxContent>
                      <w:p w:rsidR="00E50CFD" w:rsidRDefault="00E50CFD" w:rsidP="009423A3">
                        <w:pPr>
                          <w:pStyle w:val="Web"/>
                          <w:spacing w:before="0" w:beforeAutospacing="0" w:after="0" w:afterAutospacing="0"/>
                          <w:ind w:firstLine="29"/>
                          <w:jc w:val="center"/>
                        </w:pPr>
                        <w:r>
                          <w:rPr>
                            <w:rFonts w:ascii="Times New Roman" w:hint="eastAsia"/>
                            <w:color w:val="000000"/>
                            <w:sz w:val="20"/>
                            <w:szCs w:val="20"/>
                          </w:rPr>
                          <w:t>指數律</w:t>
                        </w:r>
                        <w:r>
                          <w:rPr>
                            <w:rFonts w:ascii="Times New Roman" w:hint="eastAsia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AutoShape 14" o:spid="_x0000_s1083" type="#_x0000_t109" style="position:absolute;left:35149;top:32066;width:28211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" stroked="f" strokeweight="1pt">
                  <v:textbox inset="0,0,0,0">
                    <w:txbxContent>
                      <w:p w:rsidR="00E50CFD" w:rsidRDefault="00E50CFD" w:rsidP="009423A3">
                        <w:pPr>
                          <w:pStyle w:val="Web"/>
                          <w:spacing w:before="0" w:beforeAutospacing="0" w:after="0" w:afterAutospacing="0"/>
                          <w:ind w:left="200" w:hangingChars="100" w:hanging="200"/>
                        </w:pPr>
                        <w:r>
                          <w:rPr>
                            <w:rFonts w:ascii="Times New Roman" w:hAnsi="Times New Roman" w:hint="eastAsi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.</w:t>
                        </w:r>
                        <w:r w:rsidRPr="009423A3">
                          <w:rPr>
                            <w:rFonts w:cs="標楷體" w:hint="eastAsia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9423A3">
                          <w:rPr>
                            <w:rFonts w:ascii="Times New Roman" w:hint="eastAsi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指數和指數律，應用於質因數分解與科學記號，並能運用到日常生活的情境解決問題。</w:t>
                        </w:r>
                      </w:p>
                    </w:txbxContent>
                  </v:textbox>
                </v:shape>
                <v:shape id="AutoShape 25" o:spid="_x0000_s1084" type="#_x0000_t32" style="position:absolute;left:32003;top:33483;width:3146;height:2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">
                  <v:stroke endarrow="block"/>
                </v:shape>
                <v:shape id="AutoShape 23" o:spid="_x0000_s1085" type="#_x0000_t32" style="position:absolute;left:26860;top:27432;width:0;height:490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">
                  <v:stroke endarrow="block"/>
                </v:shape>
                <w10:anchorlock/>
              </v:group>
            </w:pict>
          </mc:Fallback>
        </mc:AlternateContent>
      </w:r>
      <w:r>
        <w:rPr>
          <w:rFonts w:ascii="標楷體" w:eastAsia="標楷體" w:hAnsi="標楷體"/>
          <w:sz w:val="24"/>
          <w:szCs w:val="24"/>
        </w:rPr>
        <w:br w:type="page"/>
      </w:r>
    </w:p>
    <w:p w:rsidR="001C37B2" w:rsidRDefault="001C37B2" w:rsidP="001C37B2">
      <w:pPr>
        <w:widowControl w:val="0"/>
        <w:numPr>
          <w:ilvl w:val="0"/>
          <w:numId w:val="35"/>
        </w:numPr>
        <w:spacing w:line="0" w:lineRule="atLeast"/>
        <w:jc w:val="left"/>
        <w:rPr>
          <w:rFonts w:ascii="標楷體" w:eastAsia="標楷體" w:hAnsi="標楷體"/>
          <w:bCs/>
          <w:snapToGrid w:val="0"/>
        </w:rPr>
      </w:pPr>
      <w:r w:rsidRPr="0036429E">
        <w:rPr>
          <w:rFonts w:ascii="標楷體" w:eastAsia="標楷體" w:hAnsi="標楷體"/>
          <w:bCs/>
          <w:snapToGrid w:val="0"/>
        </w:rPr>
        <w:lastRenderedPageBreak/>
        <w:t>一元一次方程式</w:t>
      </w:r>
    </w:p>
    <w:p w:rsidR="001C37B2" w:rsidRPr="0036429E" w:rsidRDefault="00DF3770" w:rsidP="001C37B2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線型函數與函數圖形" w:history="1">
        <w:r w:rsidR="001C37B2"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3-1</w:t>
        </w:r>
        <w:r w:rsidR="001C37B2" w:rsidRPr="0050519C">
          <w:rPr>
            <w:rFonts w:ascii="標楷體" w:eastAsia="標楷體" w:hAnsi="標楷體" w:hint="eastAsia"/>
            <w:color w:val="0000FF"/>
            <w:sz w:val="24"/>
            <w:szCs w:val="24"/>
          </w:rPr>
          <w:t>代數式的化簡</w:t>
        </w:r>
      </w:hyperlink>
    </w:p>
    <w:p w:rsidR="001C37B2" w:rsidRPr="0036429E" w:rsidRDefault="00DF3770" w:rsidP="001C37B2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解一元一次不等式" w:history="1">
        <w:r w:rsidR="001C37B2"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3-2一元一次方程式</w:t>
        </w:r>
      </w:hyperlink>
    </w:p>
    <w:p w:rsidR="001C37B2" w:rsidRPr="002F5163" w:rsidRDefault="00DF3770" w:rsidP="001C37B2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sz w:val="24"/>
          <w:szCs w:val="24"/>
        </w:rPr>
      </w:pPr>
      <w:hyperlink w:anchor="一元一次不等式的應用" w:history="1">
        <w:r w:rsidR="001C37B2"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3-3應用問題</w:t>
        </w:r>
      </w:hyperlink>
    </w:p>
    <w:p w:rsidR="001C37B2" w:rsidRDefault="001C37B2" w:rsidP="001C37B2">
      <w:pPr>
        <w:pStyle w:val="10"/>
        <w:spacing w:before="120"/>
        <w:ind w:left="539" w:right="57" w:firstLine="425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noProof/>
          <w:sz w:val="24"/>
          <w:szCs w:val="24"/>
        </w:rPr>
        <mc:AlternateContent>
          <mc:Choice Requires="wpc">
            <w:drawing>
              <wp:anchor distT="0" distB="0" distL="114300" distR="114300" simplePos="0" relativeHeight="251659264" behindDoc="0" locked="0" layoutInCell="1" allowOverlap="1" wp14:anchorId="49426DE2" wp14:editId="147E4DA6">
                <wp:simplePos x="0" y="0"/>
                <wp:positionH relativeFrom="column">
                  <wp:posOffset>612775</wp:posOffset>
                </wp:positionH>
                <wp:positionV relativeFrom="paragraph">
                  <wp:posOffset>190500</wp:posOffset>
                </wp:positionV>
                <wp:extent cx="6400800" cy="3641090"/>
                <wp:effectExtent l="3175" t="0" r="0" b="0"/>
                <wp:wrapSquare wrapText="bothSides"/>
                <wp:docPr id="58" name="畫布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2400300" y="1371600"/>
                            <a:ext cx="1371600" cy="34290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一元一次方程式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915035" y="1371600"/>
                            <a:ext cx="913765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式子的運算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" name="AutoShape 62"/>
                        <wps:cNvSpPr>
                          <a:spLocks noChangeArrowheads="1"/>
                        </wps:cNvSpPr>
                        <wps:spPr bwMode="auto">
                          <a:xfrm>
                            <a:off x="2630170" y="683895"/>
                            <a:ext cx="911860" cy="3448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等量公理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4229100" y="1371600"/>
                            <a:ext cx="1256665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解一元一次方程式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5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2630170" y="2057400"/>
                            <a:ext cx="911225" cy="34544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應用問題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6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228600" y="685800"/>
                            <a:ext cx="888365" cy="15367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E14879" w:rsidRDefault="00E50CFD" w:rsidP="001C37B2">
                              <w:pPr>
                                <w:snapToGrid w:val="0"/>
                                <w:rPr>
                                  <w:b/>
                                </w:rPr>
                              </w:pP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1. 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>式子的運算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1714500" y="114300"/>
                            <a:ext cx="1276350" cy="38798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ind w:leftChars="100" w:left="20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2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了解等量公理</w:t>
                              </w:r>
                            </w:p>
                            <w:p w:rsidR="00E50CFD" w:rsidRPr="00814E89" w:rsidRDefault="00E50CFD" w:rsidP="001C37B2">
                              <w:pPr>
                                <w:snapToGrid w:val="0"/>
                                <w:ind w:leftChars="100" w:left="200" w:firstLineChars="150" w:firstLine="300"/>
                                <w:rPr>
                                  <w:b/>
                                  <w:color w:val="FF0000"/>
                                </w:rPr>
                              </w:pP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性別平等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AutoShape 67"/>
                        <wps:cNvSpPr>
                          <a:spLocks noChangeArrowheads="1"/>
                        </wps:cNvSpPr>
                        <wps:spPr bwMode="auto">
                          <a:xfrm>
                            <a:off x="3314700" y="114300"/>
                            <a:ext cx="1062355" cy="17399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E14879" w:rsidRDefault="00E50CFD" w:rsidP="001C37B2">
                              <w:pPr>
                                <w:snapToGrid w:val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3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了解移項法則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AutoShape 68"/>
                        <wps:cNvSpPr>
                          <a:spLocks noChangeArrowheads="1"/>
                        </wps:cNvSpPr>
                        <wps:spPr bwMode="auto">
                          <a:xfrm>
                            <a:off x="4831080" y="862965"/>
                            <a:ext cx="1341120" cy="16573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E14879" w:rsidRDefault="00E50CFD" w:rsidP="001C37B2">
                              <w:pPr>
                                <w:snapToGrid w:val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4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了解一元一次方程式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AutoShape 69"/>
                        <wps:cNvSpPr>
                          <a:spLocks noChangeArrowheads="1"/>
                        </wps:cNvSpPr>
                        <wps:spPr bwMode="auto">
                          <a:xfrm>
                            <a:off x="4800600" y="2005965"/>
                            <a:ext cx="1341120" cy="16573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Pr="00E14879" w:rsidRDefault="00E50CFD" w:rsidP="001C37B2">
                              <w:pPr>
                                <w:snapToGrid w:val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5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能解一元一次方程式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AutoShape 70"/>
                        <wps:cNvSpPr>
                          <a:spLocks noChangeArrowheads="1"/>
                        </wps:cNvSpPr>
                        <wps:spPr bwMode="auto">
                          <a:xfrm>
                            <a:off x="685800" y="2057400"/>
                            <a:ext cx="1341120" cy="79502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6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能解決生活情境中的問題</w:t>
                              </w:r>
                            </w:p>
                            <w:p w:rsidR="00E50CFD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防災教育</w:t>
                              </w:r>
                              <w:r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  <w:p w:rsidR="00E50CFD" w:rsidRPr="00E14879" w:rsidRDefault="00E50CFD" w:rsidP="001C37B2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環境教育</w:t>
                              </w:r>
                              <w:r w:rsidRPr="00814E89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AutoShape 71"/>
                        <wps:cNvCnPr>
                          <a:cxnSpLocks noChangeShapeType="1"/>
                          <a:stCxn id="1" idx="0"/>
                          <a:endCxn id="3" idx="2"/>
                        </wps:cNvCnPr>
                        <wps:spPr bwMode="auto">
                          <a:xfrm flipV="1">
                            <a:off x="3086100" y="1028700"/>
                            <a:ext cx="635" cy="3352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72"/>
                        <wps:cNvCnPr>
                          <a:cxnSpLocks noChangeShapeType="1"/>
                          <a:stCxn id="1" idx="3"/>
                          <a:endCxn id="4" idx="1"/>
                        </wps:cNvCnPr>
                        <wps:spPr bwMode="auto">
                          <a:xfrm>
                            <a:off x="3779520" y="1543050"/>
                            <a:ext cx="44958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73"/>
                        <wps:cNvCnPr>
                          <a:cxnSpLocks noChangeShapeType="1"/>
                          <a:stCxn id="1" idx="1"/>
                          <a:endCxn id="2" idx="3"/>
                        </wps:cNvCnPr>
                        <wps:spPr bwMode="auto">
                          <a:xfrm flipH="1">
                            <a:off x="1828800" y="1543050"/>
                            <a:ext cx="56388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74"/>
                        <wps:cNvCnPr>
                          <a:cxnSpLocks noChangeShapeType="1"/>
                          <a:stCxn id="1" idx="2"/>
                          <a:endCxn id="5" idx="0"/>
                        </wps:cNvCnPr>
                        <wps:spPr bwMode="auto">
                          <a:xfrm>
                            <a:off x="3086100" y="1722120"/>
                            <a:ext cx="635" cy="3352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75"/>
                        <wps:cNvCnPr>
                          <a:cxnSpLocks noChangeShapeType="1"/>
                          <a:stCxn id="5" idx="1"/>
                          <a:endCxn id="11" idx="3"/>
                        </wps:cNvCnPr>
                        <wps:spPr bwMode="auto">
                          <a:xfrm flipH="1">
                            <a:off x="2026920" y="2230120"/>
                            <a:ext cx="603250" cy="2247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76"/>
                        <wps:cNvCnPr>
                          <a:cxnSpLocks noChangeShapeType="1"/>
                          <a:stCxn id="3" idx="0"/>
                          <a:endCxn id="7" idx="2"/>
                        </wps:cNvCnPr>
                        <wps:spPr bwMode="auto">
                          <a:xfrm flipH="1" flipV="1">
                            <a:off x="2352675" y="502285"/>
                            <a:ext cx="733425" cy="1816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77"/>
                        <wps:cNvCnPr>
                          <a:cxnSpLocks noChangeShapeType="1"/>
                          <a:stCxn id="2" idx="0"/>
                          <a:endCxn id="6" idx="2"/>
                        </wps:cNvCnPr>
                        <wps:spPr bwMode="auto">
                          <a:xfrm flipH="1" flipV="1">
                            <a:off x="673100" y="839470"/>
                            <a:ext cx="699135" cy="5321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78"/>
                        <wps:cNvCnPr>
                          <a:cxnSpLocks noChangeShapeType="1"/>
                          <a:stCxn id="4" idx="0"/>
                          <a:endCxn id="9" idx="2"/>
                        </wps:cNvCnPr>
                        <wps:spPr bwMode="auto">
                          <a:xfrm flipV="1">
                            <a:off x="4857750" y="1028700"/>
                            <a:ext cx="643890" cy="342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79"/>
                        <wps:cNvCnPr>
                          <a:cxnSpLocks noChangeShapeType="1"/>
                          <a:stCxn id="4" idx="2"/>
                          <a:endCxn id="10" idx="0"/>
                        </wps:cNvCnPr>
                        <wps:spPr bwMode="auto">
                          <a:xfrm>
                            <a:off x="4857750" y="1714500"/>
                            <a:ext cx="613410" cy="2914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80"/>
                        <wps:cNvCnPr>
                          <a:cxnSpLocks noChangeShapeType="1"/>
                          <a:stCxn id="3" idx="0"/>
                          <a:endCxn id="8" idx="2"/>
                        </wps:cNvCnPr>
                        <wps:spPr bwMode="auto">
                          <a:xfrm flipV="1">
                            <a:off x="3086100" y="288290"/>
                            <a:ext cx="760095" cy="3956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426DE2" id="畫布 58" o:spid="_x0000_s1086" editas="canvas" style="position:absolute;left:0;text-align:left;margin-left:48.25pt;margin-top:15pt;width:7in;height:286.7pt;z-index:251659264;mso-position-horizontal-relative:text;mso-position-vertical-relative:text" coordsize="64008,36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">
                <v:shape id="_x0000_s1087" type="#_x0000_t75" style="position:absolute;width:64008;height:36410;visibility:visible;mso-wrap-style:square">
                  <v:fill o:detectmouseclick="t"/>
                  <v:path o:connecttype="none"/>
                </v:shape>
                <v:shape id="AutoShape 60" o:spid="_x0000_s1088" type="#_x0000_t176" style="position:absolute;left:24003;top:13716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" strokeweight="1.25pt">
                  <v:textbox>
                    <w:txbxContent>
                      <w:p w:rsidR="00E50CFD" w:rsidRDefault="00E50CFD" w:rsidP="001C37B2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一元一次方程式</w:t>
                        </w:r>
                      </w:p>
                    </w:txbxContent>
                  </v:textbox>
                </v:shape>
                <v:shape id="AutoShape 61" o:spid="_x0000_s1089" type="#_x0000_t109" style="position:absolute;left:9150;top:13716;width:913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" strokeweight="1pt">
                  <v:textbox inset="0,,0">
                    <w:txbxContent>
                      <w:p w:rsidR="00E50CFD" w:rsidRDefault="00E50CFD" w:rsidP="001C37B2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式子的運算</w:t>
                        </w:r>
                      </w:p>
                    </w:txbxContent>
                  </v:textbox>
                </v:shape>
                <v:shape id="AutoShape 62" o:spid="_x0000_s1090" type="#_x0000_t109" style="position:absolute;left:26301;top:6838;width:9119;height:3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" strokeweight="1pt">
                  <v:textbox inset="0,,0">
                    <w:txbxContent>
                      <w:p w:rsidR="00E50CFD" w:rsidRDefault="00E50CFD" w:rsidP="001C37B2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等量公理</w:t>
                        </w:r>
                      </w:p>
                    </w:txbxContent>
                  </v:textbox>
                </v:shape>
                <v:shape id="AutoShape 63" o:spid="_x0000_s1091" type="#_x0000_t109" style="position:absolute;left:42291;top:13716;width:1256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" strokeweight="1pt">
                  <v:textbox inset="0,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解一元一次方程式</w:t>
                        </w:r>
                      </w:p>
                    </w:txbxContent>
                  </v:textbox>
                </v:shape>
                <v:shape id="AutoShape 64" o:spid="_x0000_s1092" type="#_x0000_t109" style="position:absolute;left:26301;top:20574;width:9112;height:3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" strokeweight="1pt">
                  <v:textbox inset="0,,0">
                    <w:txbxContent>
                      <w:p w:rsidR="00E50CFD" w:rsidRDefault="00E50CFD" w:rsidP="001C37B2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應用問題</w:t>
                        </w:r>
                      </w:p>
                    </w:txbxContent>
                  </v:textbox>
                </v:shape>
                <v:shape id="AutoShape 65" o:spid="_x0000_s1093" type="#_x0000_t109" style="position:absolute;left:2286;top:6858;width:8883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" stroked="f">
                  <v:textbox inset="0,0,0,0">
                    <w:txbxContent>
                      <w:p w:rsidR="00E50CFD" w:rsidRPr="00E14879" w:rsidRDefault="00E50CFD" w:rsidP="001C37B2">
                        <w:pPr>
                          <w:snapToGrid w:val="0"/>
                          <w:rPr>
                            <w:b/>
                          </w:rPr>
                        </w:pPr>
                        <w:r w:rsidRPr="00E14879">
                          <w:rPr>
                            <w:rFonts w:hint="eastAsia"/>
                            <w:b/>
                          </w:rPr>
                          <w:t xml:space="preserve">1. 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>式子的運算</w:t>
                        </w:r>
                      </w:p>
                    </w:txbxContent>
                  </v:textbox>
                </v:shape>
                <v:shape id="AutoShape 66" o:spid="_x0000_s1094" type="#_x0000_t109" style="position:absolute;left:17145;top:1143;width:12763;height:3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" stroked="f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ind w:leftChars="100" w:left="200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2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 xml:space="preserve">. </w:t>
                        </w:r>
                        <w:r>
                          <w:rPr>
                            <w:rFonts w:hint="eastAsia"/>
                            <w:b/>
                          </w:rPr>
                          <w:t>了解等量公理</w:t>
                        </w:r>
                      </w:p>
                      <w:p w:rsidR="00E50CFD" w:rsidRPr="00814E89" w:rsidRDefault="00E50CFD" w:rsidP="001C37B2">
                        <w:pPr>
                          <w:snapToGrid w:val="0"/>
                          <w:ind w:leftChars="100" w:left="200" w:firstLineChars="150" w:firstLine="300"/>
                          <w:rPr>
                            <w:b/>
                            <w:color w:val="FF0000"/>
                          </w:rPr>
                        </w:pP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性別平等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</w:txbxContent>
                  </v:textbox>
                </v:shape>
                <v:shape id="AutoShape 67" o:spid="_x0000_s1095" type="#_x0000_t109" style="position:absolute;left:33147;top:1143;width:10623;height:1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" stroked="f">
                  <v:textbox inset="0,0,0,0">
                    <w:txbxContent>
                      <w:p w:rsidR="00E50CFD" w:rsidRPr="00E14879" w:rsidRDefault="00E50CFD" w:rsidP="001C37B2">
                        <w:pPr>
                          <w:snapToGrid w:val="0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3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 xml:space="preserve">. </w:t>
                        </w:r>
                        <w:r>
                          <w:rPr>
                            <w:rFonts w:hint="eastAsia"/>
                            <w:b/>
                          </w:rPr>
                          <w:t>了解移項法則</w:t>
                        </w:r>
                      </w:p>
                    </w:txbxContent>
                  </v:textbox>
                </v:shape>
                <v:shape id="AutoShape 68" o:spid="_x0000_s1096" type="#_x0000_t109" style="position:absolute;left:48310;top:8629;width:13412;height:1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" stroked="f">
                  <v:textbox inset="0,0,0,0">
                    <w:txbxContent>
                      <w:p w:rsidR="00E50CFD" w:rsidRPr="00E14879" w:rsidRDefault="00E50CFD" w:rsidP="001C37B2">
                        <w:pPr>
                          <w:snapToGrid w:val="0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4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 xml:space="preserve">. </w:t>
                        </w:r>
                        <w:r>
                          <w:rPr>
                            <w:rFonts w:hint="eastAsia"/>
                            <w:b/>
                          </w:rPr>
                          <w:t>了解一元一次方程式</w:t>
                        </w:r>
                      </w:p>
                    </w:txbxContent>
                  </v:textbox>
                </v:shape>
                <v:shape id="AutoShape 69" o:spid="_x0000_s1097" type="#_x0000_t109" style="position:absolute;left:48006;top:20059;width:13411;height:1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" stroked="f">
                  <v:textbox inset="0,0,0,0">
                    <w:txbxContent>
                      <w:p w:rsidR="00E50CFD" w:rsidRPr="00E14879" w:rsidRDefault="00E50CFD" w:rsidP="001C37B2">
                        <w:pPr>
                          <w:snapToGrid w:val="0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5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 xml:space="preserve">. </w:t>
                        </w:r>
                        <w:r>
                          <w:rPr>
                            <w:rFonts w:hint="eastAsia"/>
                            <w:b/>
                          </w:rPr>
                          <w:t>能解一元一次方程式</w:t>
                        </w:r>
                      </w:p>
                    </w:txbxContent>
                  </v:textbox>
                </v:shape>
                <v:shape id="AutoShape 70" o:spid="_x0000_s1098" type="#_x0000_t109" style="position:absolute;left:6858;top:20574;width:13411;height:7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" stroked="f">
                  <v:textbox inset="0,0,0,0">
                    <w:txbxContent>
                      <w:p w:rsidR="00E50CFD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6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 xml:space="preserve">. </w:t>
                        </w:r>
                        <w:r>
                          <w:rPr>
                            <w:rFonts w:hint="eastAsia"/>
                            <w:b/>
                          </w:rPr>
                          <w:t>能解決生活情境中的問題</w:t>
                        </w:r>
                      </w:p>
                      <w:p w:rsidR="00E50CFD" w:rsidRDefault="00E50CFD" w:rsidP="001C37B2">
                        <w:pPr>
                          <w:snapToGrid w:val="0"/>
                          <w:jc w:val="center"/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防災教育</w:t>
                        </w:r>
                        <w:r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  <w:p w:rsidR="00E50CFD" w:rsidRPr="00E14879" w:rsidRDefault="00E50CFD" w:rsidP="001C37B2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環境教育</w:t>
                        </w:r>
                        <w:r w:rsidRPr="00814E89"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</w:txbxContent>
                  </v:textbox>
                </v:shape>
                <v:shape id="AutoShape 71" o:spid="_x0000_s1099" type="#_x0000_t32" style="position:absolute;left:30861;top:10287;width:6;height:335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">
                  <v:stroke endarrow="block"/>
                </v:shape>
                <v:shape id="AutoShape 72" o:spid="_x0000_s1100" type="#_x0000_t32" style="position:absolute;left:37795;top:15430;width:4496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">
                  <v:stroke endarrow="block"/>
                </v:shape>
                <v:shape id="AutoShape 73" o:spid="_x0000_s1101" type="#_x0000_t32" style="position:absolute;left:18288;top:15430;width:5638;height: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">
                  <v:stroke endarrow="block"/>
                </v:shape>
                <v:shape id="AutoShape 74" o:spid="_x0000_s1102" type="#_x0000_t32" style="position:absolute;left:30861;top:17221;width:6;height:335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">
                  <v:stroke endarrow="block"/>
                </v:shape>
                <v:shape id="AutoShape 75" o:spid="_x0000_s1103" type="#_x0000_t32" style="position:absolute;left:20269;top:22301;width:6032;height:22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">
                  <v:stroke endarrow="block"/>
                </v:shape>
                <v:shape id="AutoShape 76" o:spid="_x0000_s1104" type="#_x0000_t32" style="position:absolute;left:23526;top:5022;width:7335;height:181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">
                  <v:stroke endarrow="block"/>
                </v:shape>
                <v:shape id="AutoShape 77" o:spid="_x0000_s1105" type="#_x0000_t32" style="position:absolute;left:6731;top:8394;width:6991;height:532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">
                  <v:stroke endarrow="block"/>
                </v:shape>
                <v:shape id="AutoShape 78" o:spid="_x0000_s1106" type="#_x0000_t32" style="position:absolute;left:48577;top:10287;width:6439;height:34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">
                  <v:stroke endarrow="block"/>
                </v:shape>
                <v:shape id="AutoShape 79" o:spid="_x0000_s1107" type="#_x0000_t32" style="position:absolute;left:48577;top:17145;width:6134;height:29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">
                  <v:stroke endarrow="block"/>
                </v:shape>
                <v:shape id="AutoShape 80" o:spid="_x0000_s1108" type="#_x0000_t32" style="position:absolute;left:30861;top:2882;width:7600;height:395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">
                  <v:stroke endarrow="block"/>
                </v:shape>
                <w10:wrap type="square"/>
              </v:group>
            </w:pict>
          </mc:Fallback>
        </mc:AlternateContent>
      </w:r>
    </w:p>
    <w:p w:rsidR="001C37B2" w:rsidRPr="006F1FEF" w:rsidRDefault="001C37B2" w:rsidP="001C37B2">
      <w:pPr>
        <w:spacing w:line="420" w:lineRule="exact"/>
        <w:ind w:left="425"/>
        <w:rPr>
          <w:rFonts w:ascii="標楷體" w:eastAsia="標楷體" w:hAnsi="標楷體"/>
          <w:sz w:val="28"/>
          <w:szCs w:val="28"/>
        </w:rPr>
      </w:pPr>
    </w:p>
    <w:p w:rsidR="001C37B2" w:rsidRDefault="001C37B2" w:rsidP="001C37B2">
      <w:pPr>
        <w:spacing w:line="400" w:lineRule="exact"/>
        <w:ind w:firstLineChars="150" w:firstLine="420"/>
        <w:rPr>
          <w:rFonts w:eastAsia="標楷體"/>
          <w:sz w:val="28"/>
        </w:rPr>
      </w:pPr>
    </w:p>
    <w:p w:rsidR="001C37B2" w:rsidRDefault="001C37B2" w:rsidP="001C37B2">
      <w:pPr>
        <w:spacing w:line="400" w:lineRule="exact"/>
        <w:ind w:firstLineChars="150" w:firstLine="420"/>
        <w:rPr>
          <w:rFonts w:eastAsia="標楷體"/>
          <w:sz w:val="28"/>
        </w:rPr>
      </w:pPr>
    </w:p>
    <w:p w:rsidR="001C37B2" w:rsidRDefault="001C37B2" w:rsidP="001C37B2">
      <w:pPr>
        <w:spacing w:line="400" w:lineRule="exact"/>
        <w:ind w:firstLineChars="150" w:firstLine="420"/>
        <w:rPr>
          <w:rFonts w:eastAsia="標楷體"/>
          <w:sz w:val="28"/>
        </w:rPr>
      </w:pPr>
    </w:p>
    <w:p w:rsidR="001C37B2" w:rsidRDefault="001C37B2" w:rsidP="001C37B2">
      <w:pPr>
        <w:spacing w:line="400" w:lineRule="exact"/>
        <w:ind w:firstLineChars="150" w:firstLine="420"/>
        <w:rPr>
          <w:rFonts w:eastAsia="標楷體"/>
          <w:sz w:val="28"/>
        </w:rPr>
      </w:pPr>
    </w:p>
    <w:p w:rsidR="001C37B2" w:rsidRDefault="001C37B2" w:rsidP="001C37B2">
      <w:pPr>
        <w:spacing w:line="400" w:lineRule="exact"/>
        <w:ind w:firstLineChars="150" w:firstLine="420"/>
        <w:rPr>
          <w:rFonts w:eastAsia="標楷體"/>
          <w:sz w:val="28"/>
        </w:rPr>
      </w:pPr>
    </w:p>
    <w:p w:rsidR="001C37B2" w:rsidRDefault="001C37B2" w:rsidP="001C37B2">
      <w:pPr>
        <w:spacing w:line="400" w:lineRule="exact"/>
        <w:ind w:firstLineChars="150" w:firstLine="420"/>
        <w:rPr>
          <w:rFonts w:eastAsia="標楷體"/>
          <w:sz w:val="28"/>
        </w:rPr>
      </w:pPr>
    </w:p>
    <w:p w:rsidR="00200C15" w:rsidRDefault="00200C15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:rsidR="001C37B2" w:rsidRDefault="001C37B2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1C37B2" w:rsidRDefault="001C37B2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1C37B2" w:rsidRDefault="001C37B2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1C37B2" w:rsidRDefault="001C37B2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84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24"/>
        <w:gridCol w:w="642"/>
        <w:gridCol w:w="1115"/>
        <w:gridCol w:w="1417"/>
        <w:gridCol w:w="3969"/>
        <w:gridCol w:w="851"/>
        <w:gridCol w:w="1134"/>
        <w:gridCol w:w="1134"/>
        <w:gridCol w:w="1559"/>
        <w:gridCol w:w="1134"/>
        <w:gridCol w:w="1134"/>
        <w:gridCol w:w="1134"/>
      </w:tblGrid>
      <w:tr w:rsidR="00915E90" w:rsidRPr="002026C7" w:rsidTr="00915E90">
        <w:trPr>
          <w:trHeight w:val="278"/>
          <w:jc w:val="center"/>
        </w:trPr>
        <w:tc>
          <w:tcPr>
            <w:tcW w:w="126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15E90" w:rsidRPr="002026C7" w:rsidRDefault="00915E90" w:rsidP="004107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9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Default="00915E90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</w:t>
            </w:r>
          </w:p>
          <w:p w:rsidR="00915E90" w:rsidRPr="002026C7" w:rsidRDefault="00915E90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/學習策略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91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</w:t>
            </w:r>
          </w:p>
          <w:p w:rsidR="00915E90" w:rsidRPr="002026C7" w:rsidRDefault="00915E90" w:rsidP="0091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</w:t>
            </w: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91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</w:t>
            </w:r>
          </w:p>
          <w:p w:rsidR="00915E90" w:rsidRPr="002026C7" w:rsidRDefault="00915E90" w:rsidP="0091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結果</w:t>
            </w:r>
          </w:p>
        </w:tc>
      </w:tr>
      <w:tr w:rsidR="00915E90" w:rsidRPr="002026C7" w:rsidTr="00915E90">
        <w:trPr>
          <w:trHeight w:val="278"/>
          <w:jc w:val="center"/>
        </w:trPr>
        <w:tc>
          <w:tcPr>
            <w:tcW w:w="1266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Pr="002026C7" w:rsidRDefault="00915E90" w:rsidP="004107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F83476" w:rsidRDefault="00915E90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F83476" w:rsidRDefault="00915E90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96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2026C7" w:rsidRDefault="00915E90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Pr="002026C7" w:rsidRDefault="00915E9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915E90" w:rsidRPr="002026C7" w:rsidRDefault="00915E90" w:rsidP="0091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915E90" w:rsidRPr="002026C7" w:rsidRDefault="00915E90" w:rsidP="00915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一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8/30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9/3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N-7-3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負數與數的四則混合運算(含分數、小數)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：使用「正、負」表徵生活中的量；相反數；數的四則混合運算。</w:t>
            </w:r>
          </w:p>
          <w:p w:rsidR="00915E90" w:rsidRPr="00B22199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N-7-5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數線：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擴充至含負數的數線；比較數的大小；絕對值的意義；</w:t>
            </w:r>
            <w:r w:rsidRPr="00B22199">
              <w:rPr>
                <w:sz w:val="16"/>
                <w:szCs w:val="16"/>
              </w:rPr>
              <w:t>以</w:t>
            </w:r>
            <w:r w:rsidRPr="00B22199">
              <w:rPr>
                <w:sz w:val="16"/>
                <w:szCs w:val="16"/>
              </w:rPr>
              <w:t xml:space="preserve"> | 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 xml:space="preserve"> | </w:t>
            </w:r>
            <w:r w:rsidRPr="00B22199">
              <w:rPr>
                <w:sz w:val="16"/>
                <w:szCs w:val="16"/>
              </w:rPr>
              <w:t>表示數線上兩點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 xml:space="preserve">, 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的距離。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240" w:lineRule="exact"/>
              <w:ind w:firstLine="40"/>
            </w:pPr>
            <w:r w:rsidRPr="00767DE2">
              <w:rPr>
                <w:rFonts w:hint="eastAsia"/>
              </w:rPr>
              <w:t>1-1</w:t>
            </w:r>
            <w:r w:rsidRPr="00767DE2">
              <w:rPr>
                <w:rFonts w:hint="eastAsia"/>
              </w:rPr>
              <w:t>負數與數線</w:t>
            </w:r>
          </w:p>
          <w:p w:rsidR="00915E90" w:rsidRPr="00767DE2" w:rsidRDefault="00915E90" w:rsidP="00AF3920">
            <w:pPr>
              <w:spacing w:line="240" w:lineRule="exact"/>
              <w:ind w:firstLine="40"/>
            </w:pPr>
          </w:p>
          <w:p w:rsidR="00915E90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1.藉由小減大是不足，介紹負數是小於0的數。</w:t>
            </w:r>
          </w:p>
          <w:p w:rsidR="00915E90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2.藉由正數的數序類推至負數的數序。</w:t>
            </w:r>
          </w:p>
          <w:p w:rsidR="00915E90" w:rsidRPr="003E5D11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3.藉由負數的數序建立負數的大小關係。</w:t>
            </w:r>
          </w:p>
          <w:p w:rsidR="00915E90" w:rsidRPr="003E5D11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3E5D11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3E5D11" w:rsidRDefault="00915E90" w:rsidP="00AF3920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3E5D11">
              <w:rPr>
                <w:rFonts w:ascii="標楷體" w:eastAsia="標楷體" w:hAnsi="標楷體" w:hint="eastAsia"/>
                <w:color w:val="FF0000"/>
              </w:rPr>
              <w:t>1.利用做生意賺賠錢、比賽輸得失分、成績進退步</w:t>
            </w:r>
            <w:r w:rsidRPr="003E5D11">
              <w:rPr>
                <w:rFonts w:ascii="標楷體" w:eastAsia="標楷體" w:hAnsi="標楷體"/>
                <w:color w:val="FF0000"/>
              </w:rPr>
              <w:t>…</w:t>
            </w:r>
            <w:r w:rsidRPr="003E5D11">
              <w:rPr>
                <w:rFonts w:ascii="標楷體" w:eastAsia="標楷體" w:hAnsi="標楷體" w:hint="eastAsia"/>
                <w:color w:val="FF0000"/>
              </w:rPr>
              <w:t>等介紹正負的概念。</w:t>
            </w:r>
          </w:p>
          <w:p w:rsidR="00915E90" w:rsidRPr="003E5D11" w:rsidRDefault="00915E90" w:rsidP="00AF3920">
            <w:pPr>
              <w:ind w:leftChars="33" w:left="166" w:hangingChars="50" w:hanging="100"/>
              <w:jc w:val="left"/>
              <w:rPr>
                <w:rFonts w:ascii="標楷體" w:eastAsia="標楷體" w:hAnsi="標楷體"/>
                <w:color w:val="FF0000"/>
              </w:rPr>
            </w:pPr>
            <w:r w:rsidRPr="003E5D11">
              <w:rPr>
                <w:rFonts w:ascii="標楷體" w:eastAsia="標楷體" w:hAnsi="標楷體" w:hint="eastAsia"/>
                <w:color w:val="FF0000"/>
              </w:rPr>
              <w:t>2.將一把直尺放在一面鏡子右前，並用一個可移動的玩具由尺的0的地方開始沿尺的右方移動，並由學生觀察玩具在尺上移動的過程及在鏡子中的影像移動的情形。</w:t>
            </w:r>
          </w:p>
          <w:p w:rsidR="00915E90" w:rsidRPr="003E5D11" w:rsidRDefault="00915E90" w:rsidP="00AF3920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993366"/>
              </w:rPr>
            </w:pPr>
            <w:r w:rsidRPr="003E5D11">
              <w:rPr>
                <w:rFonts w:ascii="標楷體" w:eastAsia="標楷體" w:hAnsi="標楷體" w:hint="eastAsia"/>
                <w:color w:val="993366"/>
              </w:rPr>
              <w:t>a.鏡前的尺的刻度由左往右遞增，鏡內的尺則方向相反。</w:t>
            </w:r>
          </w:p>
          <w:p w:rsidR="00915E90" w:rsidRPr="003E5D11" w:rsidRDefault="00915E90" w:rsidP="00AF3920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993366"/>
              </w:rPr>
            </w:pPr>
            <w:r w:rsidRPr="003E5D11">
              <w:rPr>
                <w:rFonts w:ascii="標楷體" w:eastAsia="標楷體" w:hAnsi="標楷體" w:hint="eastAsia"/>
                <w:color w:val="993366"/>
              </w:rPr>
              <w:t>b.玩具在鏡前移動的方向與鏡內相反。</w:t>
            </w:r>
          </w:p>
          <w:p w:rsidR="00915E90" w:rsidRPr="003E5D11" w:rsidRDefault="00915E90" w:rsidP="00AF3920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00FF00"/>
              </w:rPr>
            </w:pPr>
            <w:r w:rsidRPr="003E5D11">
              <w:rPr>
                <w:rFonts w:ascii="標楷體" w:eastAsia="標楷體" w:hAnsi="標楷體" w:hint="eastAsia"/>
                <w:color w:val="00FF00"/>
              </w:rPr>
              <w:t>(此結論等同學發表觀察結果再做結論)</w:t>
            </w:r>
          </w:p>
          <w:p w:rsidR="00915E90" w:rsidRPr="003E5D11" w:rsidRDefault="00915E90" w:rsidP="00AF3920">
            <w:pPr>
              <w:tabs>
                <w:tab w:val="left" w:pos="2205"/>
              </w:tabs>
              <w:spacing w:line="240" w:lineRule="exact"/>
              <w:ind w:leftChars="24" w:left="248" w:right="57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3E5D11">
              <w:rPr>
                <w:rFonts w:ascii="標楷體" w:eastAsia="標楷體" w:hAnsi="標楷體" w:hint="eastAsia"/>
                <w:color w:val="FF0000"/>
              </w:rPr>
              <w:t>3.將鏡子拿走並在原鏡內的尺的地方放上一把方向相反的尺，讓同學觀察知左右兩邊的尺上的同一個刻度和0的長度是一樣，並隨意指出左或右的任一刻度，同學能指出另一邊相對的位置。</w:t>
            </w:r>
          </w:p>
          <w:p w:rsidR="00915E90" w:rsidRPr="003E5D11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3E5D11">
              <w:rPr>
                <w:rFonts w:ascii="標楷體" w:eastAsia="標楷體" w:hAnsi="標楷體" w:hint="eastAsia"/>
                <w:color w:val="FF0000"/>
              </w:rPr>
              <w:t>4.將尺拿走改畫成數線，做同上的練習。</w:t>
            </w:r>
          </w:p>
          <w:p w:rsidR="00915E90" w:rsidRPr="003E5D11" w:rsidRDefault="00915E90" w:rsidP="00AF3920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3E5D11">
              <w:rPr>
                <w:rFonts w:ascii="標楷體" w:eastAsia="標楷體" w:hAnsi="標楷體" w:hint="eastAsia"/>
                <w:color w:val="FF0000"/>
              </w:rPr>
              <w:t>5.利用數學教學軟體進行教學；並讓學生上台指出數線上點的位置。</w:t>
            </w:r>
          </w:p>
          <w:p w:rsidR="00915E90" w:rsidRPr="003E5D11" w:rsidRDefault="00915E90" w:rsidP="00AF3920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  <w:p w:rsidR="00915E90" w:rsidRPr="003E5D11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AF3920">
            <w:pPr>
              <w:spacing w:line="240" w:lineRule="exact"/>
              <w:rPr>
                <w:rFonts w:ascii="新細明體" w:hAnsi="新細明體"/>
                <w:color w:val="C00000"/>
              </w:rPr>
            </w:pPr>
          </w:p>
          <w:p w:rsidR="00915E90" w:rsidRDefault="00915E90" w:rsidP="00AF3920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AF3920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AF3920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EB167F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EB167F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EB167F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EB167F" w:rsidRDefault="00915E90" w:rsidP="00EB167F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EB167F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EB167F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EB167F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EB167F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EB167F">
            <w:pPr>
              <w:spacing w:line="240" w:lineRule="exact"/>
              <w:ind w:firstLineChars="50" w:firstLine="80"/>
              <w:rPr>
                <w:rFonts w:ascii="新細明體" w:hAnsi="新細明體" w:cs="標楷體"/>
                <w:color w:val="FF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【家庭教育】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家 J6 參與家庭活動。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【多元文化教育】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J6 分析不同群體的文化如何影響社會與生活方式。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J1 發展多元文本的閱讀策略。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J3 理解學科知識內的重要詞彙的意涵，並懂得如何運用該詞彙與他人進行溝通。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Default="00915E90" w:rsidP="00AF39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 w:hint="eastAsia"/>
              </w:rPr>
              <w:t>開學</w:t>
            </w:r>
          </w:p>
          <w:p w:rsidR="00915E90" w:rsidRDefault="00915E90" w:rsidP="00EB167F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EB167F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配合課程使用</w:t>
            </w:r>
          </w:p>
          <w:p w:rsidR="00915E90" w:rsidRPr="00E50CFD" w:rsidRDefault="00915E90" w:rsidP="00EB167F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EB167F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EB167F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EB167F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EB16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AF3920" w:rsidRDefault="00915E90" w:rsidP="00EB167F">
            <w:pPr>
              <w:adjustRightInd w:val="0"/>
              <w:snapToGrid w:val="0"/>
              <w:spacing w:line="0" w:lineRule="atLeast"/>
              <w:ind w:firstLineChars="50" w:firstLine="8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來進行教學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lastRenderedPageBreak/>
              <w:t>二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 9/4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9/10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N-7-3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負數與數的四則混合運算(含分數、小數)：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使用「正、負」表徵生活中的量；相反數；數的四則混合運算。</w:t>
            </w:r>
          </w:p>
          <w:p w:rsidR="00915E90" w:rsidRPr="00B22199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N-7-5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數線：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擴充至含負數的數線；比較數的大小；絕對值的意義；</w:t>
            </w:r>
            <w:r w:rsidRPr="00B22199">
              <w:rPr>
                <w:sz w:val="16"/>
                <w:szCs w:val="16"/>
              </w:rPr>
              <w:t>以</w:t>
            </w:r>
            <w:r w:rsidRPr="00B22199">
              <w:rPr>
                <w:sz w:val="16"/>
                <w:szCs w:val="16"/>
              </w:rPr>
              <w:t xml:space="preserve"> | 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 xml:space="preserve"> | </w:t>
            </w:r>
            <w:r w:rsidRPr="00B22199">
              <w:rPr>
                <w:sz w:val="16"/>
                <w:szCs w:val="16"/>
              </w:rPr>
              <w:t>表示數線上兩點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 xml:space="preserve">, 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的距離。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240" w:lineRule="exact"/>
              <w:ind w:firstLine="40"/>
            </w:pPr>
            <w:r w:rsidRPr="00767DE2">
              <w:rPr>
                <w:rFonts w:hint="eastAsia"/>
              </w:rPr>
              <w:t>1-1</w:t>
            </w:r>
            <w:r w:rsidRPr="00767DE2">
              <w:rPr>
                <w:rFonts w:hint="eastAsia"/>
              </w:rPr>
              <w:t>負數與數線</w:t>
            </w:r>
          </w:p>
          <w:p w:rsidR="00915E90" w:rsidRPr="00767DE2" w:rsidRDefault="00915E90" w:rsidP="00AF3920">
            <w:pPr>
              <w:spacing w:line="240" w:lineRule="exact"/>
              <w:ind w:firstLine="40"/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1.說明數線，並在數線上操作正、負數的描點。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2.藉由數線的輔助，判斷數的大小關係。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3.藉由數線上與原點距離相等、方向相反的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兩個點，了解相反數的意義。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4.教授絕對值符號，並經由數線說明絕對值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的意義。</w:t>
            </w:r>
          </w:p>
          <w:p w:rsidR="00915E90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DE58F8">
              <w:rPr>
                <w:rFonts w:ascii="標楷體" w:eastAsia="標楷體" w:hAnsi="標楷體" w:hint="eastAsia"/>
                <w:color w:val="000080"/>
              </w:rPr>
              <w:t>利用數學教學軟體進行教學</w:t>
            </w:r>
            <w:r>
              <w:rPr>
                <w:rFonts w:ascii="標楷體" w:eastAsia="標楷體" w:hAnsi="標楷體" w:hint="eastAsia"/>
                <w:color w:val="000080"/>
              </w:rPr>
              <w:t>：</w:t>
            </w:r>
          </w:p>
          <w:p w:rsidR="00915E90" w:rsidRDefault="00915E90" w:rsidP="00AF3920">
            <w:pPr>
              <w:widowControl w:val="0"/>
              <w:numPr>
                <w:ilvl w:val="0"/>
                <w:numId w:val="36"/>
              </w:numPr>
              <w:jc w:val="left"/>
              <w:rPr>
                <w:rFonts w:ascii="標楷體" w:eastAsia="標楷體" w:hAnsi="標楷體"/>
                <w:color w:val="00FF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準備天平一個和等重及不等重的砝碼數個，由學生實際操作，隨意將兩個砝碼放進天平的兩邊，並經多次操作之後觀察兩邊稱盤的狀況做出結論。</w:t>
            </w:r>
            <w:r w:rsidRPr="0015342C">
              <w:rPr>
                <w:rFonts w:ascii="標楷體" w:eastAsia="標楷體" w:hAnsi="標楷體" w:hint="eastAsia"/>
                <w:color w:val="00FF00"/>
              </w:rPr>
              <w:t>(三一律)</w:t>
            </w:r>
          </w:p>
          <w:p w:rsidR="00915E90" w:rsidRPr="0015342C" w:rsidRDefault="00915E90" w:rsidP="00AF3920">
            <w:pPr>
              <w:ind w:firstLineChars="300" w:firstLine="600"/>
              <w:jc w:val="left"/>
              <w:rPr>
                <w:rFonts w:ascii="標楷體" w:eastAsia="標楷體" w:hAnsi="標楷體"/>
                <w:color w:val="00FF00"/>
              </w:rPr>
            </w:pPr>
            <w:r>
              <w:rPr>
                <w:rFonts w:ascii="標楷體" w:eastAsia="標楷體" w:hAnsi="標楷體"/>
                <w:noProof/>
                <w:color w:val="00FF00"/>
              </w:rPr>
              <w:drawing>
                <wp:inline distT="0" distB="0" distL="0" distR="0" wp14:anchorId="00852891" wp14:editId="0F71E1D9">
                  <wp:extent cx="1921510" cy="521335"/>
                  <wp:effectExtent l="19050" t="19050" r="21590" b="12065"/>
                  <wp:docPr id="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1510" cy="52133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15E90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5342C">
                <w:rPr>
                  <w:rFonts w:ascii="標楷體" w:eastAsia="標楷體" w:hAnsi="標楷體" w:hint="eastAsia"/>
                  <w:color w:val="FF0000"/>
                </w:rPr>
                <w:t>2a</w:t>
              </w:r>
            </w:smartTag>
            <w:r w:rsidRPr="0015342C">
              <w:rPr>
                <w:rFonts w:ascii="標楷體" w:eastAsia="標楷體" w:hAnsi="標楷體" w:hint="eastAsia"/>
                <w:color w:val="FF0000"/>
              </w:rPr>
              <w:t>.準備長短不同的竹筷三枝(a&gt;b&gt;c)，由學生時際操作，先比較a和b再比較b和c之長短，然後請學生預測a和c的觀係，再時際操作比較a和c的長短</w:t>
            </w:r>
          </w:p>
          <w:p w:rsidR="00915E90" w:rsidRPr="0015342C" w:rsidRDefault="00915E90" w:rsidP="00AF3920">
            <w:pPr>
              <w:ind w:leftChars="100" w:left="200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noProof/>
                <w:color w:val="FF0000"/>
              </w:rPr>
              <w:drawing>
                <wp:inline distT="0" distB="0" distL="0" distR="0" wp14:anchorId="1EF20AE4" wp14:editId="46988FA0">
                  <wp:extent cx="2578735" cy="521335"/>
                  <wp:effectExtent l="19050" t="19050" r="12065" b="12065"/>
                  <wp:docPr id="96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735" cy="52133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15E90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2b.準備長短相同的竹筷三枝(a=b=c)，由學生時際操作，先比較a和b再比較b和c之長短，然後請學生預測a和c的觀係，再時際操作比較a和c的長短。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r>
              <w:rPr>
                <w:rFonts w:ascii="標楷體" w:eastAsia="標楷體" w:hAnsi="標楷體"/>
                <w:noProof/>
                <w:color w:val="FF0000"/>
              </w:rPr>
              <w:drawing>
                <wp:inline distT="0" distB="0" distL="0" distR="0" wp14:anchorId="65CAD78F" wp14:editId="31BC76CC">
                  <wp:extent cx="2214880" cy="535940"/>
                  <wp:effectExtent l="19050" t="19050" r="13970" b="16510"/>
                  <wp:docPr id="95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880" cy="5359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  <w:color w:val="00FF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Pr="0015342C">
              <w:rPr>
                <w:rFonts w:ascii="標楷體" w:eastAsia="標楷體" w:hAnsi="標楷體" w:hint="eastAsia"/>
                <w:color w:val="00FF00"/>
              </w:rPr>
              <w:t xml:space="preserve"> (「＞」、「＜」、「＝」滿足遞移律)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  <w:color w:val="00FF00"/>
              </w:rPr>
            </w:pPr>
          </w:p>
          <w:p w:rsidR="00915E90" w:rsidRPr="00CA3A0B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3.</w:t>
            </w:r>
            <w:r w:rsidRPr="00CA3A0B">
              <w:rPr>
                <w:rFonts w:ascii="標楷體" w:eastAsia="標楷體" w:hAnsi="標楷體" w:hint="eastAsia"/>
                <w:color w:val="FF0000"/>
              </w:rPr>
              <w:t>兩點間的距離。</w:t>
            </w:r>
          </w:p>
          <w:p w:rsidR="00915E90" w:rsidRPr="00556319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6262E87" wp14:editId="21D3B049">
                  <wp:extent cx="2964815" cy="635635"/>
                  <wp:effectExtent l="19050" t="19050" r="26035" b="12065"/>
                  <wp:docPr id="9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815" cy="63563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15E90" w:rsidRDefault="00915E90" w:rsidP="00AF3920">
            <w:pPr>
              <w:jc w:val="left"/>
              <w:rPr>
                <w:rFonts w:ascii="標楷體" w:hAnsi="標楷體"/>
              </w:rPr>
            </w:pPr>
          </w:p>
          <w:p w:rsidR="00915E90" w:rsidRDefault="00915E90" w:rsidP="00AF3920">
            <w:pPr>
              <w:jc w:val="left"/>
              <w:rPr>
                <w:rFonts w:ascii="標楷體" w:hAnsi="標楷體"/>
              </w:rPr>
            </w:pPr>
            <w:r>
              <w:rPr>
                <w:rFonts w:ascii="標楷體" w:hAnsi="標楷體"/>
                <w:noProof/>
              </w:rPr>
              <w:drawing>
                <wp:inline distT="0" distB="0" distL="0" distR="0" wp14:anchorId="511E9FAF" wp14:editId="1EE0DB23">
                  <wp:extent cx="3050540" cy="1014730"/>
                  <wp:effectExtent l="19050" t="19050" r="16510" b="13970"/>
                  <wp:docPr id="93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0540" cy="101473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15E90" w:rsidRPr="003E5D11" w:rsidRDefault="00915E90" w:rsidP="00AF3920">
            <w:pPr>
              <w:ind w:leftChars="67" w:left="134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CE6477" w:rsidRDefault="00915E90" w:rsidP="00C82109">
            <w:pPr>
              <w:spacing w:line="240" w:lineRule="exact"/>
              <w:ind w:firstLine="4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【家庭教育】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家 J6 參與家庭活動。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【多元文化教育】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J6 分析不同群體的文化如何影響社會與生活方式。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J1 發展多元文本的閱讀策略。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J3 理解學科知識內的重要詞彙的意涵，並懂得如何運用該詞彙與他人進行溝通。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adjustRightInd w:val="0"/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 w:hint="eastAsia"/>
              </w:rPr>
              <w:t>九年級第1次複習考</w:t>
            </w:r>
          </w:p>
          <w:p w:rsidR="00915E90" w:rsidRPr="00AF3920" w:rsidRDefault="00915E90" w:rsidP="00AF3920">
            <w:pPr>
              <w:adjustRightInd w:val="0"/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 w:hint="eastAsia"/>
              </w:rPr>
              <w:t>9/9中秋節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adjustRightInd w:val="0"/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adjustRightInd w:val="0"/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三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9/11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9/17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N-7-3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負數與數的四則混合運算(含分數、小數)：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使用「正、負」表徵生活中的量；相反數；數的四則混合運算。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N-7-4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數的運算規律：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交換律；結合律；分配律；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；－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。</w:t>
            </w:r>
          </w:p>
          <w:p w:rsidR="00915E90" w:rsidRPr="00B22199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N-7-5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數線：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擴充至含負數的數線；比較數的大小；絕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對值的意義；</w:t>
            </w:r>
            <w:r w:rsidRPr="00B22199">
              <w:rPr>
                <w:sz w:val="16"/>
                <w:szCs w:val="16"/>
              </w:rPr>
              <w:t>以</w:t>
            </w:r>
            <w:r w:rsidRPr="00B22199">
              <w:rPr>
                <w:sz w:val="16"/>
                <w:szCs w:val="16"/>
              </w:rPr>
              <w:t xml:space="preserve"> | 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 xml:space="preserve"> | </w:t>
            </w:r>
            <w:r w:rsidRPr="00B22199">
              <w:rPr>
                <w:sz w:val="16"/>
                <w:szCs w:val="16"/>
              </w:rPr>
              <w:t>表示數線上兩點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 xml:space="preserve">, 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的距離。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>1-2</w:t>
            </w:r>
            <w:r w:rsidRPr="00767DE2">
              <w:rPr>
                <w:rFonts w:hint="eastAsia"/>
              </w:rPr>
              <w:t>整數的加減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1.藉由向量模式表徵兩同號數的加法。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2.判別兩同號數相加的正負結果，並算出其值。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3.藉由向量模式表徵兩異號數的加法。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4.判別兩異號數相加的正負結果，並算出其值。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5.教授在數線上圖示兩整數加法的結果。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jc w:val="left"/>
              <w:rPr>
                <w:rFonts w:ascii="標楷體" w:eastAsia="標楷體" w:hAnsi="標楷體"/>
                <w:color w:val="00008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1414BE" w:rsidRDefault="00915E90" w:rsidP="00AF3920">
            <w:pPr>
              <w:jc w:val="left"/>
              <w:rPr>
                <w:rFonts w:ascii="標楷體" w:eastAsia="標楷體" w:hAnsi="標楷體"/>
                <w:color w:val="000080"/>
              </w:rPr>
            </w:pPr>
            <w:r>
              <w:rPr>
                <w:rFonts w:ascii="標楷體" w:eastAsia="標楷體" w:hAnsi="標楷體" w:hint="eastAsia"/>
                <w:color w:val="000080"/>
              </w:rPr>
              <w:t>讓學生了解加法為添加的觀念；減法為拿走的觀念。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1.準備圍棋一副、卡片四張(分別寫上添加、移走、黑棋、白棋)、分別寫上1到10的卡片10張</w:t>
            </w:r>
            <w:r w:rsidRPr="0015342C">
              <w:rPr>
                <w:rFonts w:ascii="標楷體" w:eastAsia="標楷體" w:hAnsi="標楷體" w:hint="eastAsia"/>
                <w:color w:val="800080"/>
              </w:rPr>
              <w:t>(可任意增加，一開始不必太多)</w:t>
            </w:r>
          </w:p>
          <w:p w:rsidR="00915E90" w:rsidRPr="0015342C" w:rsidRDefault="00915E90" w:rsidP="00AF3920">
            <w:pPr>
              <w:jc w:val="left"/>
              <w:rPr>
                <w:rFonts w:ascii="標楷體" w:eastAsia="標楷體" w:hAnsi="標楷體"/>
                <w:color w:val="0033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Pr="00FF1125">
              <w:rPr>
                <w:rFonts w:ascii="標楷體" w:eastAsia="標楷體" w:hAnsi="標楷體" w:hint="eastAsia"/>
                <w:color w:val="CC0099"/>
              </w:rPr>
              <w:t>遊戲規則</w:t>
            </w:r>
            <w:r w:rsidRPr="0015342C">
              <w:rPr>
                <w:rFonts w:ascii="標楷體" w:eastAsia="標楷體" w:hAnsi="標楷體" w:hint="eastAsia"/>
                <w:color w:val="003300"/>
              </w:rPr>
              <w:t>：</w:t>
            </w:r>
          </w:p>
          <w:p w:rsidR="00915E90" w:rsidRPr="0015342C" w:rsidRDefault="00915E90" w:rsidP="00AF3920">
            <w:pPr>
              <w:jc w:val="left"/>
              <w:rPr>
                <w:rFonts w:ascii="標楷體" w:eastAsia="標楷體" w:hAnsi="標楷體"/>
                <w:color w:val="003300"/>
              </w:rPr>
            </w:pPr>
            <w:r w:rsidRPr="0015342C">
              <w:rPr>
                <w:rFonts w:ascii="標楷體" w:eastAsia="標楷體" w:hAnsi="標楷體" w:hint="eastAsia"/>
                <w:color w:val="003300"/>
              </w:rPr>
              <w:t>a.可任意添購或移走棋子。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003300"/>
              </w:rPr>
            </w:pPr>
            <w:r w:rsidRPr="0015342C">
              <w:rPr>
                <w:rFonts w:ascii="標楷體" w:eastAsia="標楷體" w:hAnsi="標楷體" w:hint="eastAsia"/>
                <w:color w:val="003300"/>
              </w:rPr>
              <w:t>b.若原本沒有該移走的棋子，必須添加該色棋以供移走，但另一色的棋子也必須同時添加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800080"/>
              </w:rPr>
            </w:pPr>
            <w:r w:rsidRPr="0015342C">
              <w:rPr>
                <w:rFonts w:ascii="標楷體" w:eastAsia="標楷體" w:hAnsi="標楷體" w:hint="eastAsia"/>
                <w:color w:val="003300"/>
              </w:rPr>
              <w:t>c.一白棋與一黑棋相遇即會同時消失不見</w:t>
            </w:r>
            <w:r w:rsidRPr="0015342C">
              <w:rPr>
                <w:rFonts w:ascii="標楷體" w:eastAsia="標楷體" w:hAnsi="標楷體" w:hint="eastAsia"/>
                <w:color w:val="800080"/>
              </w:rPr>
              <w:t>(同</w:t>
            </w:r>
            <w:r w:rsidRPr="0015342C">
              <w:rPr>
                <w:rFonts w:ascii="標楷體" w:eastAsia="標楷體" w:hAnsi="標楷體" w:hint="eastAsia"/>
                <w:color w:val="800080"/>
              </w:rPr>
              <w:lastRenderedPageBreak/>
              <w:t>時將黑與白棋拿走)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003300"/>
              </w:rPr>
            </w:pPr>
            <w:r w:rsidRPr="0015342C">
              <w:rPr>
                <w:rFonts w:ascii="標楷體" w:eastAsia="標楷體" w:hAnsi="標楷體" w:hint="eastAsia"/>
                <w:color w:val="003300"/>
              </w:rPr>
              <w:t>d.最後最多只能剩一種顏色的棋子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FF00FF"/>
              </w:rPr>
            </w:pPr>
            <w:r w:rsidRPr="00FF1125">
              <w:rPr>
                <w:rFonts w:ascii="標楷體" w:eastAsia="標楷體" w:hAnsi="標楷體" w:hint="eastAsia"/>
                <w:color w:val="CC0099"/>
              </w:rPr>
              <w:t>遊戲方法</w:t>
            </w:r>
            <w:r w:rsidRPr="0015342C">
              <w:rPr>
                <w:rFonts w:ascii="標楷體" w:eastAsia="標楷體" w:hAnsi="標楷體" w:hint="eastAsia"/>
                <w:color w:val="FF00FF"/>
              </w:rPr>
              <w:t>：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003300"/>
              </w:rPr>
            </w:pPr>
            <w:r w:rsidRPr="0015342C">
              <w:rPr>
                <w:rFonts w:ascii="標楷體" w:eastAsia="標楷體" w:hAnsi="標楷體" w:hint="eastAsia"/>
                <w:color w:val="003300"/>
              </w:rPr>
              <w:t>a.先從添加與移走兩張卡片中抽出一張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003300"/>
              </w:rPr>
            </w:pPr>
            <w:r w:rsidRPr="0015342C">
              <w:rPr>
                <w:rFonts w:ascii="標楷體" w:eastAsia="標楷體" w:hAnsi="標楷體" w:hint="eastAsia"/>
                <w:color w:val="003300"/>
              </w:rPr>
              <w:t>b再從黑棋與白棋兩張卡片中抽出一張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003300"/>
              </w:rPr>
            </w:pPr>
            <w:r w:rsidRPr="0015342C">
              <w:rPr>
                <w:rFonts w:ascii="標楷體" w:eastAsia="標楷體" w:hAnsi="標楷體" w:hint="eastAsia"/>
                <w:color w:val="003300"/>
              </w:rPr>
              <w:t>c.再從寫上1到10的卡片抽出一張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003300"/>
              </w:rPr>
            </w:pPr>
            <w:r w:rsidRPr="0015342C">
              <w:rPr>
                <w:rFonts w:ascii="標楷體" w:eastAsia="標楷體" w:hAnsi="標楷體" w:hint="eastAsia"/>
                <w:color w:val="003300"/>
              </w:rPr>
              <w:t>e.依a、b、c所抽出的卡片拿出該色與該數的棋子(假設是抽中添加)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003300"/>
              </w:rPr>
            </w:pPr>
            <w:r w:rsidRPr="0015342C">
              <w:rPr>
                <w:rFonts w:ascii="標楷體" w:eastAsia="標楷體" w:hAnsi="標楷體" w:hint="eastAsia"/>
                <w:color w:val="003300"/>
              </w:rPr>
              <w:t>f.重複a、b、c、d</w:t>
            </w:r>
          </w:p>
          <w:p w:rsidR="00915E90" w:rsidRPr="00FF1125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008080"/>
              </w:rPr>
            </w:pPr>
            <w:r w:rsidRPr="00FF1125">
              <w:rPr>
                <w:rFonts w:ascii="標楷體" w:eastAsia="標楷體" w:hAnsi="標楷體" w:hint="eastAsia"/>
                <w:color w:val="008080"/>
              </w:rPr>
              <w:t>例1：</w:t>
            </w:r>
          </w:p>
          <w:p w:rsidR="00915E90" w:rsidRPr="00FF1125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008080"/>
              </w:rPr>
            </w:pPr>
            <w:r w:rsidRPr="00FF1125">
              <w:rPr>
                <w:rFonts w:ascii="標楷體" w:eastAsia="標楷體" w:hAnsi="標楷體" w:hint="eastAsia"/>
                <w:color w:val="008080"/>
              </w:rPr>
              <w:t>第一次分別抽出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添加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、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黑棋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、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smartTag w:uri="urn:schemas-microsoft-com:office:smarttags" w:element="chmetcnv">
              <w:smartTagPr>
                <w:attr w:name="UnitName" w:val="”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F1125">
                <w:rPr>
                  <w:rFonts w:ascii="標楷體" w:eastAsia="標楷體" w:hAnsi="標楷體" w:hint="eastAsia"/>
                  <w:color w:val="008080"/>
                </w:rPr>
                <w:t>5</w:t>
              </w:r>
              <w:r w:rsidRPr="00FF1125">
                <w:rPr>
                  <w:rFonts w:ascii="標楷體" w:eastAsia="標楷體" w:hAnsi="標楷體"/>
                  <w:color w:val="008080"/>
                </w:rPr>
                <w:t>”</w:t>
              </w:r>
            </w:smartTag>
            <w:r w:rsidRPr="00FF1125">
              <w:rPr>
                <w:rFonts w:ascii="標楷體" w:eastAsia="標楷體" w:hAnsi="標楷體" w:hint="eastAsia"/>
                <w:color w:val="008080"/>
              </w:rPr>
              <w:t>，則拿出5顆黑棋；第二次分別抽出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添加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、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白棋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、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smartTag w:uri="urn:schemas-microsoft-com:office:smarttags" w:element="chmetcnv">
              <w:smartTagPr>
                <w:attr w:name="UnitName" w:val="”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F1125">
                <w:rPr>
                  <w:rFonts w:ascii="標楷體" w:eastAsia="標楷體" w:hAnsi="標楷體" w:hint="eastAsia"/>
                  <w:color w:val="008080"/>
                </w:rPr>
                <w:t>3</w:t>
              </w:r>
              <w:r w:rsidRPr="00FF1125">
                <w:rPr>
                  <w:rFonts w:ascii="標楷體" w:eastAsia="標楷體" w:hAnsi="標楷體"/>
                  <w:color w:val="008080"/>
                </w:rPr>
                <w:t>”</w:t>
              </w:r>
            </w:smartTag>
            <w:r w:rsidRPr="00FF1125">
              <w:rPr>
                <w:rFonts w:ascii="標楷體" w:eastAsia="標楷體" w:hAnsi="標楷體" w:hint="eastAsia"/>
                <w:color w:val="008080"/>
              </w:rPr>
              <w:t>，則再拿出3顆白棋，此時因黑、白棋相遇會消失(黑白棋同時拿走)，所以只剩下2顆黑棋</w:t>
            </w:r>
          </w:p>
          <w:p w:rsidR="00915E90" w:rsidRPr="00FF1125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008080"/>
              </w:rPr>
            </w:pPr>
            <w:r w:rsidRPr="00FF1125">
              <w:rPr>
                <w:rFonts w:ascii="標楷體" w:eastAsia="標楷體" w:hAnsi="標楷體" w:hint="eastAsia"/>
                <w:color w:val="008080"/>
              </w:rPr>
              <w:t>例2：第一次分別抽出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添加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、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黑棋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、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smartTag w:uri="urn:schemas-microsoft-com:office:smarttags" w:element="chmetcnv">
              <w:smartTagPr>
                <w:attr w:name="UnitName" w:val="”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F1125">
                <w:rPr>
                  <w:rFonts w:ascii="標楷體" w:eastAsia="標楷體" w:hAnsi="標楷體" w:hint="eastAsia"/>
                  <w:color w:val="008080"/>
                </w:rPr>
                <w:t>5</w:t>
              </w:r>
              <w:r w:rsidRPr="00FF1125">
                <w:rPr>
                  <w:rFonts w:ascii="標楷體" w:eastAsia="標楷體" w:hAnsi="標楷體"/>
                  <w:color w:val="008080"/>
                </w:rPr>
                <w:t>”</w:t>
              </w:r>
            </w:smartTag>
            <w:r w:rsidRPr="00FF1125">
              <w:rPr>
                <w:rFonts w:ascii="標楷體" w:eastAsia="標楷體" w:hAnsi="標楷體" w:hint="eastAsia"/>
                <w:color w:val="008080"/>
              </w:rPr>
              <w:t>，則拿出5顆黑棋；第二次分別抽出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移走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、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白棋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、</w:t>
            </w:r>
            <w:r w:rsidRPr="00FF1125">
              <w:rPr>
                <w:rFonts w:ascii="標楷體" w:eastAsia="標楷體" w:hAnsi="標楷體"/>
                <w:color w:val="008080"/>
              </w:rPr>
              <w:t>”</w:t>
            </w:r>
            <w:smartTag w:uri="urn:schemas-microsoft-com:office:smarttags" w:element="chmetcnv">
              <w:smartTagPr>
                <w:attr w:name="UnitName" w:val="”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F1125">
                <w:rPr>
                  <w:rFonts w:ascii="標楷體" w:eastAsia="標楷體" w:hAnsi="標楷體" w:hint="eastAsia"/>
                  <w:color w:val="008080"/>
                </w:rPr>
                <w:t>3</w:t>
              </w:r>
              <w:r w:rsidRPr="00FF1125">
                <w:rPr>
                  <w:rFonts w:ascii="標楷體" w:eastAsia="標楷體" w:hAnsi="標楷體"/>
                  <w:color w:val="008080"/>
                </w:rPr>
                <w:t>”</w:t>
              </w:r>
            </w:smartTag>
            <w:r w:rsidRPr="00FF1125">
              <w:rPr>
                <w:rFonts w:ascii="標楷體" w:eastAsia="標楷體" w:hAnsi="標楷體" w:hint="eastAsia"/>
                <w:color w:val="008080"/>
              </w:rPr>
              <w:t>，此時，因原本沒有白棋，所以必須先添加3顆白棋以供移走，但黑棋亦須同時加3顆，結果最後剩8顆黑棋。</w:t>
            </w:r>
          </w:p>
          <w:p w:rsidR="00915E90" w:rsidRPr="0015342C" w:rsidRDefault="00915E90" w:rsidP="00AF3920">
            <w:pPr>
              <w:ind w:left="200" w:hangingChars="100" w:hanging="200"/>
              <w:jc w:val="left"/>
              <w:rPr>
                <w:rFonts w:ascii="標楷體" w:eastAsia="標楷體" w:hAnsi="標楷體"/>
                <w:color w:val="80008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2.準備圍棋的白棋、卡片四張(分別寫上添加、移走、＋白棋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(畫上＋號)</w:t>
            </w:r>
            <w:r w:rsidRPr="0015342C">
              <w:rPr>
                <w:rFonts w:ascii="標楷體" w:eastAsia="標楷體" w:hAnsi="標楷體" w:hint="eastAsia"/>
                <w:color w:val="FF0000"/>
              </w:rPr>
              <w:t>、－白棋</w:t>
            </w:r>
            <w:r w:rsidRPr="00FF1125">
              <w:rPr>
                <w:rFonts w:ascii="標楷體" w:eastAsia="標楷體" w:hAnsi="標楷體" w:hint="eastAsia"/>
                <w:color w:val="008080"/>
              </w:rPr>
              <w:t>(畫上－號)</w:t>
            </w:r>
            <w:r w:rsidRPr="0015342C">
              <w:rPr>
                <w:rFonts w:ascii="標楷體" w:eastAsia="標楷體" w:hAnsi="標楷體" w:hint="eastAsia"/>
                <w:color w:val="FF0000"/>
              </w:rPr>
              <w:t>、分別寫上1到10的卡片10張</w:t>
            </w:r>
            <w:r w:rsidRPr="0015342C">
              <w:rPr>
                <w:rFonts w:ascii="標楷體" w:eastAsia="標楷體" w:hAnsi="標楷體" w:hint="eastAsia"/>
                <w:color w:val="800080"/>
              </w:rPr>
              <w:t>(可任意增加，一開始不必太多)</w:t>
            </w:r>
          </w:p>
          <w:p w:rsidR="00915E90" w:rsidRPr="00FF1125" w:rsidRDefault="00915E90" w:rsidP="00AF3920">
            <w:pPr>
              <w:ind w:leftChars="67" w:left="134"/>
              <w:jc w:val="left"/>
              <w:rPr>
                <w:rFonts w:ascii="標楷體" w:eastAsia="標楷體" w:hAnsi="標楷體"/>
                <w:color w:val="CC0099"/>
              </w:rPr>
            </w:pPr>
            <w:r w:rsidRPr="00FF1125">
              <w:rPr>
                <w:rFonts w:ascii="標楷體" w:eastAsia="標楷體" w:hAnsi="標楷體" w:hint="eastAsia"/>
                <w:color w:val="CC0099"/>
              </w:rPr>
              <w:t>遊戲規則、遊戲方法與活動1相同，只是將黑棋改為＋白棋、白棋改為－白棋</w:t>
            </w:r>
          </w:p>
          <w:p w:rsidR="00915E90" w:rsidRPr="003E5D11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【家庭教育】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家 J6 參與家庭活動。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【多元文化教育】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J1 珍惜並維護我族文化。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J2 關懷我族文化遺產的傳承與興革。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J1 發展多元文本的閱讀策略。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J5 活用文本，認識並運用滿足基本生活需求所使用之文本。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四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9/18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9/24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N-7-3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負數與數的四則混合運算(含分數、小數)：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使用「正、負」表徵生活中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的量；相反數；數的四則混合運算。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N-7-4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數的運算規律：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交換律；結合律；分配律；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；－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。</w:t>
            </w:r>
          </w:p>
          <w:p w:rsidR="00915E90" w:rsidRPr="00B22199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N-7-5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數線：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擴充至含負數的數線；比較數的大小；絕對值的意義；</w:t>
            </w:r>
            <w:r w:rsidRPr="00B22199">
              <w:rPr>
                <w:sz w:val="16"/>
                <w:szCs w:val="16"/>
              </w:rPr>
              <w:t>以</w:t>
            </w:r>
            <w:r w:rsidRPr="00B22199">
              <w:rPr>
                <w:sz w:val="16"/>
                <w:szCs w:val="16"/>
              </w:rPr>
              <w:t xml:space="preserve"> | 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 xml:space="preserve"> | </w:t>
            </w:r>
            <w:r w:rsidRPr="00B22199">
              <w:rPr>
                <w:sz w:val="16"/>
                <w:szCs w:val="16"/>
              </w:rPr>
              <w:t>表示數線上兩點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 xml:space="preserve">, 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的距離。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>1-2</w:t>
            </w:r>
            <w:r w:rsidRPr="00767DE2">
              <w:rPr>
                <w:rFonts w:hint="eastAsia"/>
              </w:rPr>
              <w:t>整數的加減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1.利用整數的加法交換律與加法結合律簡化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計算。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2.利用「最後溫度－原來溫度＝溫度的變化」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表徵兩整數的減法。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3.教授「減去一個數就是加上這個數的相反數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」的運算規則，並算出兩整數相減的結果。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4.利用絕對值符號表徵數線上A（a）、B（b）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兩點的距離等於∣a－b∣。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CA3A0B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1.</w:t>
            </w:r>
            <w:r w:rsidRPr="00CA3A0B">
              <w:rPr>
                <w:rFonts w:ascii="標楷體" w:eastAsia="標楷體" w:hAnsi="標楷體" w:hint="eastAsia"/>
                <w:color w:val="FF0000"/>
              </w:rPr>
              <w:t>兩點間的距離。</w:t>
            </w:r>
          </w:p>
          <w:p w:rsidR="00915E90" w:rsidRPr="00556319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3438A09" wp14:editId="41133736">
                  <wp:extent cx="2964815" cy="635635"/>
                  <wp:effectExtent l="19050" t="19050" r="26035" b="12065"/>
                  <wp:docPr id="92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815" cy="63563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15E90" w:rsidRDefault="00915E90" w:rsidP="00AF3920">
            <w:pPr>
              <w:jc w:val="left"/>
              <w:rPr>
                <w:rFonts w:ascii="標楷體" w:hAnsi="標楷體"/>
              </w:rPr>
            </w:pPr>
          </w:p>
          <w:p w:rsidR="00915E90" w:rsidRDefault="00915E90" w:rsidP="00AF3920">
            <w:pPr>
              <w:jc w:val="left"/>
              <w:rPr>
                <w:rFonts w:ascii="標楷體" w:hAnsi="標楷體"/>
              </w:rPr>
            </w:pPr>
            <w:r>
              <w:rPr>
                <w:rFonts w:ascii="標楷體" w:hAnsi="標楷體"/>
                <w:noProof/>
              </w:rPr>
              <w:drawing>
                <wp:inline distT="0" distB="0" distL="0" distR="0" wp14:anchorId="1939F873" wp14:editId="5FFD017B">
                  <wp:extent cx="3050540" cy="1014730"/>
                  <wp:effectExtent l="19050" t="19050" r="16510" b="13970"/>
                  <wp:docPr id="91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0540" cy="101473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15E90" w:rsidRPr="003E5D11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lastRenderedPageBreak/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lastRenderedPageBreak/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【家庭教育】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家 J6 參與家庭活動。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【多元文化教育】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J1 珍惜並維護我族文化。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J2 關懷我族文化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遺產的傳承與興革。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J1 發展多元文本的閱讀策略。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J5 活用文本，認識並運用滿足基本生活需求所使用之文本。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五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9/25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10/1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N-7-3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負數與數的四則混合運算(含分數、小數)：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使用「正、負」表徵生活中的量；相反數；數的四則混合運算。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N-7-4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數的運算規律：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交換律；結合律；分配律；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；－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>1-3</w:t>
            </w:r>
            <w:r w:rsidRPr="00767DE2">
              <w:rPr>
                <w:rFonts w:hint="eastAsia"/>
              </w:rPr>
              <w:t>整數的乘除與四則運算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1.教授兩整數相乘的規則，並計算其值。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2.運用整數的乘法交換律與乘法結合律簡化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計算。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3.教授整數的乘法運算。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4.教授整數的除法運算。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5.教授整數的四則運算及分配律的應用。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15342C" w:rsidRDefault="00915E90" w:rsidP="00AF3920">
            <w:pPr>
              <w:ind w:left="100" w:hangingChars="50" w:hanging="100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1.準備兩支量筒，刻度須做改變，使能有</w:t>
            </w:r>
            <w:r w:rsidRPr="0015342C">
              <w:rPr>
                <w:rFonts w:ascii="標楷體" w:eastAsia="標楷體" w:hAnsi="標楷體" w:hint="eastAsia"/>
                <w:color w:val="FF0000"/>
              </w:rPr>
              <w:lastRenderedPageBreak/>
              <w:t>正、負</w:t>
            </w:r>
          </w:p>
          <w:p w:rsidR="00915E90" w:rsidRPr="0015342C" w:rsidRDefault="00915E90" w:rsidP="00AF3920">
            <w:pPr>
              <w:ind w:left="100" w:hangingChars="50" w:hanging="100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2.先將兩支量筒加入相同的水，再增減其中一支的水量，請學生觀察兩支量筒的水位變化及關係。</w:t>
            </w:r>
          </w:p>
          <w:p w:rsidR="00915E90" w:rsidRPr="0015342C" w:rsidRDefault="00915E90" w:rsidP="00AF3920">
            <w:pPr>
              <w:ind w:left="400" w:hangingChars="200" w:hanging="400"/>
              <w:jc w:val="left"/>
              <w:rPr>
                <w:rFonts w:ascii="標楷體" w:eastAsia="標楷體" w:hAnsi="標楷體"/>
                <w:color w:val="0000FF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例1.將二量統標示A、B並各加入上升至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"/>
              </w:smartTagPr>
              <w:r w:rsidRPr="0015342C">
                <w:rPr>
                  <w:rFonts w:ascii="標楷體" w:eastAsia="標楷體" w:hAnsi="標楷體" w:hint="eastAsia"/>
                  <w:color w:val="FF0000"/>
                </w:rPr>
                <w:t>10c</w:t>
              </w:r>
            </w:smartTag>
            <w:r w:rsidRPr="0015342C">
              <w:rPr>
                <w:rFonts w:ascii="標楷體" w:eastAsia="標楷體" w:hAnsi="標楷體" w:hint="eastAsia"/>
                <w:color w:val="FF0000"/>
              </w:rPr>
              <w:t>m的水，然後將B的水倒掉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C"/>
              </w:smartTagPr>
              <w:r w:rsidRPr="0015342C">
                <w:rPr>
                  <w:rFonts w:ascii="標楷體" w:eastAsia="標楷體" w:hAnsi="標楷體" w:hint="eastAsia"/>
                  <w:color w:val="FF0000"/>
                </w:rPr>
                <w:t>2c</w:t>
              </w:r>
            </w:smartTag>
            <w:r w:rsidRPr="0015342C">
              <w:rPr>
                <w:rFonts w:ascii="標楷體" w:eastAsia="標楷體" w:hAnsi="標楷體" w:hint="eastAsia"/>
                <w:color w:val="FF0000"/>
              </w:rPr>
              <w:t>m，重複3次，請學生觀察</w:t>
            </w:r>
            <w:r w:rsidRPr="0015342C">
              <w:rPr>
                <w:rFonts w:ascii="標楷體" w:eastAsia="標楷體" w:hAnsi="標楷體" w:hint="eastAsia"/>
                <w:color w:val="99CC00"/>
              </w:rPr>
              <w:t>B量筒的水位比A量筒</w:t>
            </w:r>
            <w:r w:rsidRPr="0015342C">
              <w:rPr>
                <w:rFonts w:ascii="標楷體" w:eastAsia="標楷體" w:hAnsi="標楷體" w:hint="eastAsia"/>
                <w:color w:val="FF0000"/>
              </w:rPr>
              <w:t xml:space="preserve">的水位高或低多少？        </w:t>
            </w:r>
            <w:r w:rsidRPr="0015342C">
              <w:rPr>
                <w:rFonts w:ascii="標楷體" w:eastAsia="標楷體" w:hAnsi="標楷體" w:hint="eastAsia"/>
                <w:color w:val="0000FF"/>
              </w:rPr>
              <w:t>(－2)×3＝－6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color w:val="0000FF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例2：.將二量統標示A、B並各加入上升至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"/>
              </w:smartTagPr>
              <w:r w:rsidRPr="0015342C">
                <w:rPr>
                  <w:rFonts w:ascii="標楷體" w:eastAsia="標楷體" w:hAnsi="標楷體" w:hint="eastAsia"/>
                  <w:color w:val="FF0000"/>
                </w:rPr>
                <w:t>10c</w:t>
              </w:r>
            </w:smartTag>
            <w:r w:rsidRPr="0015342C">
              <w:rPr>
                <w:rFonts w:ascii="標楷體" w:eastAsia="標楷體" w:hAnsi="標楷體" w:hint="eastAsia"/>
                <w:color w:val="FF0000"/>
              </w:rPr>
              <w:t>m的水，然後將B的水倒掉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C"/>
              </w:smartTagPr>
              <w:r w:rsidRPr="0015342C">
                <w:rPr>
                  <w:rFonts w:ascii="標楷體" w:eastAsia="標楷體" w:hAnsi="標楷體" w:hint="eastAsia"/>
                  <w:color w:val="FF0000"/>
                </w:rPr>
                <w:t>2c</w:t>
              </w:r>
            </w:smartTag>
            <w:r w:rsidRPr="0015342C">
              <w:rPr>
                <w:rFonts w:ascii="標楷體" w:eastAsia="標楷體" w:hAnsi="標楷體" w:hint="eastAsia"/>
                <w:color w:val="FF0000"/>
              </w:rPr>
              <w:t>m，重複3次，請學生觀察</w:t>
            </w:r>
            <w:r w:rsidRPr="0015342C">
              <w:rPr>
                <w:rFonts w:ascii="標楷體" w:eastAsia="標楷體" w:hAnsi="標楷體" w:hint="eastAsia"/>
                <w:color w:val="99CC00"/>
              </w:rPr>
              <w:t>A量筒的水位比B量筒</w:t>
            </w:r>
            <w:r w:rsidRPr="0015342C">
              <w:rPr>
                <w:rFonts w:ascii="標楷體" w:eastAsia="標楷體" w:hAnsi="標楷體" w:hint="eastAsia"/>
                <w:color w:val="FF0000"/>
              </w:rPr>
              <w:t xml:space="preserve">的水位高或低多少          </w:t>
            </w:r>
            <w:r w:rsidRPr="0015342C">
              <w:rPr>
                <w:rFonts w:ascii="標楷體" w:eastAsia="標楷體" w:hAnsi="標楷體" w:hint="eastAsia"/>
                <w:color w:val="0000FF"/>
              </w:rPr>
              <w:t>(－2)×(－3)＝6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color w:val="0000FF"/>
              </w:rPr>
            </w:pPr>
          </w:p>
          <w:p w:rsidR="00915E90" w:rsidRDefault="00915E90" w:rsidP="00AF3920">
            <w:pPr>
              <w:jc w:val="left"/>
              <w:rPr>
                <w:rFonts w:ascii="標楷體" w:eastAsia="標楷體" w:hAnsi="標楷體"/>
                <w:color w:val="000080"/>
              </w:rPr>
            </w:pPr>
            <w:r w:rsidRPr="00DE58F8">
              <w:rPr>
                <w:rFonts w:ascii="標楷體" w:eastAsia="標楷體" w:hAnsi="標楷體" w:hint="eastAsia"/>
                <w:color w:val="000080"/>
              </w:rPr>
              <w:t>利用數學教學軟體進行教學</w:t>
            </w:r>
            <w:r>
              <w:rPr>
                <w:rFonts w:ascii="標楷體" w:eastAsia="標楷體" w:hAnsi="標楷體" w:hint="eastAsia"/>
                <w:color w:val="000080"/>
              </w:rPr>
              <w:t>：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80"/>
              </w:rPr>
              <w:t xml:space="preserve">     </w:t>
            </w:r>
          </w:p>
          <w:p w:rsidR="00915E90" w:rsidRDefault="00915E90" w:rsidP="00AF3920">
            <w:pPr>
              <w:ind w:leftChars="107" w:left="214" w:right="57" w:firstLineChars="300" w:firstLine="60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82EC43F" wp14:editId="052B6255">
                  <wp:extent cx="1814830" cy="1007110"/>
                  <wp:effectExtent l="19050" t="19050" r="13970" b="21590"/>
                  <wp:docPr id="90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4830" cy="100711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15E90" w:rsidRPr="003E5D11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C680841" wp14:editId="6E119A59">
                  <wp:extent cx="1164590" cy="1028700"/>
                  <wp:effectExtent l="19050" t="19050" r="16510" b="19050"/>
                  <wp:docPr id="8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10287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J5 活用文本，認識並運用滿足基本生活需求所使用之文本。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六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10/2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10/8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N-7-3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負數與數的四則混合運算(含分數、小數)：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使用「正、負」表徵生活中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的量；相反數；數的四則混合運算。</w:t>
            </w:r>
          </w:p>
          <w:p w:rsidR="00915E90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N-7-4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數的運算規律：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交換律；結合律；分配律；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；－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。</w:t>
            </w:r>
          </w:p>
          <w:p w:rsidR="00915E90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BF781B">
              <w:rPr>
                <w:sz w:val="16"/>
                <w:szCs w:val="16"/>
              </w:rPr>
              <w:t xml:space="preserve">N-7-6 </w:t>
            </w:r>
            <w:r w:rsidRPr="00BF781B">
              <w:rPr>
                <w:b/>
                <w:sz w:val="16"/>
                <w:szCs w:val="16"/>
              </w:rPr>
              <w:t>指數的意義：</w:t>
            </w:r>
            <w:r w:rsidRPr="00BF781B">
              <w:rPr>
                <w:sz w:val="16"/>
                <w:szCs w:val="16"/>
              </w:rPr>
              <w:t>指數為非負整數的次方；</w:t>
            </w:r>
            <w:r w:rsidRPr="00BF781B">
              <w:rPr>
                <w:i/>
                <w:sz w:val="16"/>
                <w:szCs w:val="16"/>
              </w:rPr>
              <w:t>a</w:t>
            </w:r>
            <w:r w:rsidRPr="00BF781B">
              <w:rPr>
                <w:rFonts w:ascii="新細明體" w:hAnsi="新細明體"/>
                <w:sz w:val="16"/>
                <w:szCs w:val="16"/>
              </w:rPr>
              <w:t>≠</w:t>
            </w:r>
            <w:r w:rsidRPr="00BF781B">
              <w:rPr>
                <w:sz w:val="16"/>
                <w:szCs w:val="16"/>
              </w:rPr>
              <w:t>0</w:t>
            </w:r>
            <w:r w:rsidRPr="00BF781B">
              <w:rPr>
                <w:sz w:val="16"/>
                <w:szCs w:val="16"/>
              </w:rPr>
              <w:t>時</w:t>
            </w:r>
            <w:r w:rsidRPr="00BF781B">
              <w:rPr>
                <w:i/>
                <w:sz w:val="16"/>
                <w:szCs w:val="16"/>
              </w:rPr>
              <w:t>a</w:t>
            </w:r>
            <w:r w:rsidRPr="00BF781B">
              <w:rPr>
                <w:sz w:val="16"/>
                <w:szCs w:val="16"/>
                <w:vertAlign w:val="superscript"/>
              </w:rPr>
              <w:t>0</w:t>
            </w:r>
            <w:r w:rsidRPr="00BF781B">
              <w:rPr>
                <w:sz w:val="16"/>
                <w:szCs w:val="16"/>
              </w:rPr>
              <w:t>＝</w:t>
            </w:r>
            <w:r w:rsidRPr="00BF781B">
              <w:rPr>
                <w:sz w:val="16"/>
                <w:szCs w:val="16"/>
              </w:rPr>
              <w:t>1</w:t>
            </w:r>
            <w:r w:rsidRPr="00BF781B">
              <w:rPr>
                <w:sz w:val="16"/>
                <w:szCs w:val="16"/>
              </w:rPr>
              <w:t>；同底數的大小比較；指數的運算。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DC7E7D">
              <w:rPr>
                <w:sz w:val="16"/>
                <w:szCs w:val="16"/>
              </w:rPr>
              <w:t>N-7-8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 w:rsidRPr="00DC7E7D">
              <w:rPr>
                <w:rFonts w:hint="eastAsia"/>
                <w:b/>
                <w:sz w:val="16"/>
                <w:szCs w:val="16"/>
              </w:rPr>
              <w:t>科學記號：</w:t>
            </w:r>
            <w:r>
              <w:rPr>
                <w:rFonts w:hint="eastAsia"/>
                <w:sz w:val="16"/>
                <w:szCs w:val="16"/>
              </w:rPr>
              <w:t>以科學記號表達正數，此數可以是很大的數</w:t>
            </w:r>
            <w:r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次方為正整數</w:t>
            </w:r>
            <w:r>
              <w:rPr>
                <w:rFonts w:hint="eastAsia"/>
                <w:sz w:val="16"/>
                <w:szCs w:val="16"/>
              </w:rPr>
              <w:t>)</w:t>
            </w:r>
            <w:r>
              <w:rPr>
                <w:rFonts w:hint="eastAsia"/>
                <w:sz w:val="16"/>
                <w:szCs w:val="16"/>
              </w:rPr>
              <w:t>，也可以是很小的數</w:t>
            </w:r>
            <w:r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次方為負整數</w:t>
            </w:r>
            <w:r>
              <w:rPr>
                <w:rFonts w:hint="eastAsia"/>
                <w:sz w:val="16"/>
                <w:szCs w:val="16"/>
              </w:rPr>
              <w:t>)</w:t>
            </w:r>
            <w:r>
              <w:rPr>
                <w:rFonts w:hint="eastAsia"/>
                <w:sz w:val="16"/>
                <w:szCs w:val="16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理解負數之意義、符號與在數線上的表示，並熟練其四則運算，且能運用到日常生活的情境解決問題。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n-IV-3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理解非負整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數次方的指數和指數律，應用於質因數分解與科學記號，並能運用到日常生活的情境解決問題。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767DE2" w:rsidRDefault="00915E90" w:rsidP="00AF3920">
            <w:pPr>
              <w:spacing w:line="240" w:lineRule="exact"/>
              <w:ind w:firstLine="40"/>
            </w:pPr>
            <w:r w:rsidRPr="00767DE2">
              <w:rPr>
                <w:rFonts w:hint="eastAsia"/>
              </w:rPr>
              <w:lastRenderedPageBreak/>
              <w:t>1-3</w:t>
            </w:r>
            <w:r w:rsidRPr="00767DE2">
              <w:rPr>
                <w:rFonts w:hint="eastAsia"/>
              </w:rPr>
              <w:t>整數的乘除與四則運算、</w:t>
            </w:r>
          </w:p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>1-4</w:t>
            </w:r>
            <w:r w:rsidRPr="00767DE2">
              <w:rPr>
                <w:rFonts w:hint="eastAsia"/>
              </w:rPr>
              <w:t>科學記號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1.透過生活中的實例，說明科學記號的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重要性，並透過指數記法記錄數字。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2.教授0.1＝</w:t>
            </w:r>
            <w:r w:rsidRPr="003E5D11">
              <w:rPr>
                <w:rFonts w:ascii="標楷體" w:eastAsia="標楷體" w:hAnsi="標楷體"/>
                <w:bCs/>
                <w:snapToGrid w:val="0"/>
                <w:position w:val="-24"/>
              </w:rPr>
              <w:object w:dxaOrig="320" w:dyaOrig="620">
                <v:shape id="_x0000_i1025" type="#_x0000_t75" style="width:16.5pt;height:30.75pt" o:ole="">
                  <v:imagedata r:id="rId15" o:title=""/>
                </v:shape>
                <o:OLEObject Type="Embed" ProgID="Equation.3" ShapeID="_x0000_i1025" DrawAspect="Content" ObjectID="_1810447469" r:id="rId16"/>
              </w:objec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 xml:space="preserve"> ＝10的負1次方，進而</w:t>
            </w:r>
          </w:p>
          <w:p w:rsidR="00915E90" w:rsidRPr="003E5D11" w:rsidRDefault="00915E90" w:rsidP="00AF3920">
            <w:pPr>
              <w:spacing w:line="0" w:lineRule="atLeast"/>
              <w:ind w:leftChars="100" w:left="200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推廣到0.1的n次方＝10的n次方分之1＝10的負n次方，並利用此概念將較小的數記錄成科學記號。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3.教授自然科學及生活中常用的單位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，例如奈米等。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color w:val="000080"/>
              </w:rPr>
            </w:pPr>
            <w:r w:rsidRPr="00DE58F8">
              <w:rPr>
                <w:rFonts w:ascii="標楷體" w:eastAsia="標楷體" w:hAnsi="標楷體" w:hint="eastAsia"/>
                <w:color w:val="000080"/>
              </w:rPr>
              <w:t>利用</w:t>
            </w:r>
            <w:r>
              <w:rPr>
                <w:rFonts w:ascii="標楷體" w:eastAsia="標楷體" w:hAnsi="標楷體" w:hint="eastAsia"/>
                <w:color w:val="000080"/>
              </w:rPr>
              <w:t>投影機：</w:t>
            </w:r>
          </w:p>
          <w:p w:rsidR="00915E90" w:rsidRPr="00B840A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color w:val="FF0000"/>
              </w:rPr>
            </w:pPr>
            <w:r w:rsidRPr="00B840A0">
              <w:rPr>
                <w:rFonts w:ascii="標楷體" w:eastAsia="標楷體" w:hAnsi="標楷體" w:hint="eastAsia"/>
                <w:color w:val="FF0000"/>
              </w:rPr>
              <w:t>說明科學記號的由來。</w:t>
            </w:r>
          </w:p>
          <w:p w:rsidR="00915E90" w:rsidRDefault="00915E90" w:rsidP="00AF3920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/>
                <w:b/>
                <w:bCs/>
                <w:noProof/>
              </w:rPr>
              <w:drawing>
                <wp:inline distT="0" distB="0" distL="0" distR="0" wp14:anchorId="345B4889" wp14:editId="2CFA8185">
                  <wp:extent cx="3082925" cy="2063750"/>
                  <wp:effectExtent l="0" t="0" r="3175" b="0"/>
                  <wp:docPr id="82" name="圖片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925" cy="206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5E90" w:rsidRPr="003E5D11" w:rsidRDefault="00915E90" w:rsidP="00AF3920">
            <w:pPr>
              <w:ind w:leftChars="107" w:left="214" w:right="57" w:firstLineChars="100" w:firstLine="20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lastRenderedPageBreak/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lastRenderedPageBreak/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J5 活用文本，認識並運用滿足基本生活需求所使用之文本。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七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10/9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10/15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BF781B">
              <w:rPr>
                <w:sz w:val="16"/>
                <w:szCs w:val="16"/>
              </w:rPr>
              <w:t xml:space="preserve">N-7-6 </w:t>
            </w:r>
            <w:r w:rsidRPr="00BF781B">
              <w:rPr>
                <w:b/>
                <w:sz w:val="16"/>
                <w:szCs w:val="16"/>
              </w:rPr>
              <w:t>指數的意義：</w:t>
            </w:r>
            <w:r w:rsidRPr="00BF781B">
              <w:rPr>
                <w:sz w:val="16"/>
                <w:szCs w:val="16"/>
              </w:rPr>
              <w:t>指數為非負整數的次方；</w:t>
            </w:r>
            <w:r w:rsidRPr="00BF781B">
              <w:rPr>
                <w:i/>
                <w:sz w:val="16"/>
                <w:szCs w:val="16"/>
              </w:rPr>
              <w:t>a</w:t>
            </w:r>
            <w:r w:rsidRPr="00BF781B">
              <w:rPr>
                <w:rFonts w:ascii="新細明體" w:hAnsi="新細明體"/>
                <w:sz w:val="16"/>
                <w:szCs w:val="16"/>
              </w:rPr>
              <w:t>≠</w:t>
            </w:r>
            <w:r w:rsidRPr="00BF781B">
              <w:rPr>
                <w:sz w:val="16"/>
                <w:szCs w:val="16"/>
              </w:rPr>
              <w:t>0</w:t>
            </w:r>
            <w:r w:rsidRPr="00BF781B">
              <w:rPr>
                <w:sz w:val="16"/>
                <w:szCs w:val="16"/>
              </w:rPr>
              <w:t>時</w:t>
            </w:r>
            <w:r w:rsidRPr="00BF781B">
              <w:rPr>
                <w:i/>
                <w:sz w:val="16"/>
                <w:szCs w:val="16"/>
              </w:rPr>
              <w:t>a</w:t>
            </w:r>
            <w:r w:rsidRPr="00BF781B">
              <w:rPr>
                <w:sz w:val="16"/>
                <w:szCs w:val="16"/>
                <w:vertAlign w:val="superscript"/>
              </w:rPr>
              <w:t>0</w:t>
            </w:r>
            <w:r w:rsidRPr="00BF781B">
              <w:rPr>
                <w:sz w:val="16"/>
                <w:szCs w:val="16"/>
              </w:rPr>
              <w:t>＝</w:t>
            </w:r>
            <w:r w:rsidRPr="00BF781B">
              <w:rPr>
                <w:sz w:val="16"/>
                <w:szCs w:val="16"/>
              </w:rPr>
              <w:t>1</w:t>
            </w:r>
            <w:r w:rsidRPr="00BF781B">
              <w:rPr>
                <w:sz w:val="16"/>
                <w:szCs w:val="16"/>
              </w:rPr>
              <w:t>；同底數的大小比較；</w:t>
            </w:r>
            <w:r w:rsidRPr="00BF781B">
              <w:rPr>
                <w:sz w:val="16"/>
                <w:szCs w:val="16"/>
              </w:rPr>
              <w:lastRenderedPageBreak/>
              <w:t>指數的運算。</w:t>
            </w:r>
          </w:p>
          <w:p w:rsidR="00915E90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DC7E7D">
              <w:rPr>
                <w:sz w:val="16"/>
                <w:szCs w:val="16"/>
              </w:rPr>
              <w:t>N-7-8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 w:rsidRPr="00DC7E7D">
              <w:rPr>
                <w:rFonts w:hint="eastAsia"/>
                <w:b/>
                <w:sz w:val="16"/>
                <w:szCs w:val="16"/>
              </w:rPr>
              <w:t>科學記號：</w:t>
            </w:r>
            <w:r>
              <w:rPr>
                <w:rFonts w:hint="eastAsia"/>
                <w:sz w:val="16"/>
                <w:szCs w:val="16"/>
              </w:rPr>
              <w:t>以科學記號表達正數，此數可以是很大的數</w:t>
            </w:r>
            <w:r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次方為正整數</w:t>
            </w:r>
            <w:r>
              <w:rPr>
                <w:rFonts w:hint="eastAsia"/>
                <w:sz w:val="16"/>
                <w:szCs w:val="16"/>
              </w:rPr>
              <w:t>)</w:t>
            </w:r>
            <w:r>
              <w:rPr>
                <w:rFonts w:hint="eastAsia"/>
                <w:sz w:val="16"/>
                <w:szCs w:val="16"/>
              </w:rPr>
              <w:t>，也可以是很小的數</w:t>
            </w:r>
            <w:r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次方為負整數</w:t>
            </w:r>
            <w:r>
              <w:rPr>
                <w:rFonts w:hint="eastAsia"/>
                <w:sz w:val="16"/>
                <w:szCs w:val="16"/>
              </w:rPr>
              <w:t>)</w:t>
            </w:r>
            <w:r>
              <w:rPr>
                <w:rFonts w:hint="eastAsia"/>
                <w:sz w:val="16"/>
                <w:szCs w:val="16"/>
              </w:rPr>
              <w:t>。</w:t>
            </w:r>
          </w:p>
          <w:p w:rsidR="00915E90" w:rsidRPr="00A5414A" w:rsidRDefault="00915E90" w:rsidP="00AF3920">
            <w:pPr>
              <w:spacing w:line="240" w:lineRule="exac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n-IV-3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理解非負整數次方的指數和指數律，應用於質因數分解與科學記號，並能運用到日常生活的情境解決問題。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767DE2" w:rsidRDefault="00915E90" w:rsidP="00AF3920">
            <w:pPr>
              <w:spacing w:line="240" w:lineRule="exact"/>
              <w:ind w:firstLine="40"/>
            </w:pPr>
            <w:r w:rsidRPr="00767DE2">
              <w:rPr>
                <w:rFonts w:hint="eastAsia"/>
              </w:rPr>
              <w:t>1-4</w:t>
            </w:r>
            <w:r w:rsidRPr="00767DE2">
              <w:rPr>
                <w:rFonts w:hint="eastAsia"/>
              </w:rPr>
              <w:t>科學記號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Chars="24" w:left="448" w:right="57" w:hangingChars="200" w:hanging="400"/>
              <w:jc w:val="left"/>
              <w:rPr>
                <w:rFonts w:ascii="標楷體" w:eastAsia="標楷體" w:hAnsi="標楷體" w:cs="Arial"/>
                <w:color w:val="FF00FF"/>
              </w:rPr>
            </w:pPr>
            <w:r w:rsidRPr="0015342C">
              <w:rPr>
                <w:rFonts w:ascii="標楷體" w:eastAsia="標楷體" w:hAnsi="標楷體" w:cs="Arial" w:hint="eastAsia"/>
                <w:color w:val="FF0000"/>
              </w:rPr>
              <w:t>一</w:t>
            </w:r>
            <w:r w:rsidRPr="0015342C">
              <w:rPr>
                <w:rFonts w:ascii="標楷體" w:eastAsia="標楷體" w:hAnsi="標楷體" w:cs="Arial" w:hint="eastAsia"/>
              </w:rPr>
              <w:t>、</w:t>
            </w:r>
            <w:r w:rsidRPr="00151438">
              <w:rPr>
                <w:rFonts w:ascii="標楷體" w:eastAsia="標楷體" w:hAnsi="標楷體" w:cs="Arial" w:hint="eastAsia"/>
                <w:color w:val="CC00CC"/>
              </w:rPr>
              <w:t>請幾位學生各拿十個保特瓶繞教室走一圈並計算時間，之後再將保特瓶裝再一個袋子，請學生再繞教室走一圈，然後請學生發表兩種方法在走的過程及花的</w:t>
            </w:r>
            <w:r w:rsidRPr="00151438">
              <w:rPr>
                <w:rFonts w:ascii="標楷體" w:eastAsia="標楷體" w:hAnsi="標楷體" w:cs="Arial" w:hint="eastAsia"/>
                <w:color w:val="CC00CC"/>
              </w:rPr>
              <w:lastRenderedPageBreak/>
              <w:t>時間的差別。</w:t>
            </w:r>
          </w:p>
          <w:p w:rsidR="00915E90" w:rsidRPr="00151438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8000"/>
              </w:rPr>
            </w:pPr>
            <w:r w:rsidRPr="0015342C">
              <w:rPr>
                <w:rFonts w:ascii="標楷體" w:eastAsia="標楷體" w:hAnsi="標楷體" w:cs="Arial" w:hint="eastAsia"/>
              </w:rPr>
              <w:t xml:space="preserve">   </w:t>
            </w:r>
            <w:r w:rsidRPr="0015342C">
              <w:rPr>
                <w:rFonts w:ascii="標楷體" w:eastAsia="標楷體" w:hAnsi="標楷體" w:cs="Arial" w:hint="eastAsia"/>
                <w:color w:val="00FF00"/>
              </w:rPr>
              <w:t xml:space="preserve"> </w:t>
            </w:r>
            <w:r w:rsidRPr="00151438">
              <w:rPr>
                <w:rFonts w:ascii="標楷體" w:eastAsia="標楷體" w:hAnsi="標楷體" w:cs="Arial" w:hint="eastAsia"/>
                <w:color w:val="008000"/>
              </w:rPr>
              <w:t>(讓學生了解，在日長生活中懂得利用科學的方法，可以使過程簡單而且省時)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FF6600"/>
              </w:rPr>
            </w:pPr>
            <w:r w:rsidRPr="0015342C">
              <w:rPr>
                <w:rFonts w:ascii="標楷體" w:eastAsia="標楷體" w:hAnsi="標楷體" w:cs="Arial" w:hint="eastAsia"/>
                <w:color w:val="FF0000"/>
              </w:rPr>
              <w:t>二、</w:t>
            </w:r>
            <w:r w:rsidRPr="00151438">
              <w:rPr>
                <w:rFonts w:ascii="標楷體" w:eastAsia="標楷體" w:hAnsi="標楷體" w:cs="Arial" w:hint="eastAsia"/>
                <w:color w:val="CC00CC"/>
              </w:rPr>
              <w:t>準備一些壹元、十元硬幣、百元及千元紙鈔</w:t>
            </w:r>
            <w:r w:rsidRPr="0015342C">
              <w:rPr>
                <w:rFonts w:ascii="標楷體" w:eastAsia="標楷體" w:hAnsi="標楷體" w:cs="Arial" w:hint="eastAsia"/>
                <w:color w:val="FF6600"/>
              </w:rPr>
              <w:t>(十元、百元、千元總數各須大於壹元總數)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FF0000"/>
              </w:rPr>
            </w:pPr>
            <w:r w:rsidRPr="0015342C">
              <w:rPr>
                <w:rFonts w:ascii="標楷體" w:eastAsia="標楷體" w:hAnsi="標楷體" w:cs="Arial" w:hint="eastAsia"/>
                <w:color w:val="FF0000"/>
              </w:rPr>
              <w:t xml:space="preserve">   1.任意取出五把壹元硬幣，並請五位學生算出總數。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FF0000"/>
              </w:rPr>
            </w:pPr>
            <w:r w:rsidRPr="0015342C">
              <w:rPr>
                <w:rFonts w:ascii="標楷體" w:eastAsia="標楷體" w:hAnsi="標楷體" w:cs="Arial" w:hint="eastAsia"/>
                <w:color w:val="FF0000"/>
              </w:rPr>
              <w:t xml:space="preserve">   2.請這五位同學將硬幣各交給第二位同學(</w:t>
            </w:r>
            <w:r w:rsidRPr="00151438">
              <w:rPr>
                <w:rFonts w:ascii="標楷體" w:eastAsia="標楷體" w:hAnsi="標楷體" w:cs="Arial" w:hint="eastAsia"/>
                <w:color w:val="008000"/>
              </w:rPr>
              <w:t>過程須移動位置</w:t>
            </w:r>
            <w:r w:rsidRPr="0015342C">
              <w:rPr>
                <w:rFonts w:ascii="標楷體" w:eastAsia="標楷體" w:hAnsi="標楷體" w:cs="Arial" w:hint="eastAsia"/>
                <w:color w:val="FF0000"/>
              </w:rPr>
              <w:t>)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FF0000"/>
              </w:rPr>
            </w:pPr>
            <w:r w:rsidRPr="0015342C">
              <w:rPr>
                <w:rFonts w:ascii="標楷體" w:eastAsia="標楷體" w:hAnsi="標楷體" w:cs="Arial" w:hint="eastAsia"/>
                <w:color w:val="FF0000"/>
              </w:rPr>
              <w:t xml:space="preserve">   3.重複幾次，再請同學發表整個過程的方便性及實用性。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00FF"/>
              </w:rPr>
            </w:pPr>
            <w:r w:rsidRPr="0015342C">
              <w:rPr>
                <w:rFonts w:ascii="標楷體" w:eastAsia="標楷體" w:hAnsi="標楷體" w:cs="Arial" w:hint="eastAsia"/>
                <w:color w:val="FF0000"/>
              </w:rPr>
              <w:t xml:space="preserve">  </w:t>
            </w:r>
            <w:r w:rsidRPr="0015342C">
              <w:rPr>
                <w:rFonts w:ascii="標楷體" w:eastAsia="標楷體" w:hAnsi="標楷體" w:cs="Arial" w:hint="eastAsia"/>
                <w:color w:val="0000FF"/>
              </w:rPr>
              <w:t xml:space="preserve"> 以下由教師操作：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00FF"/>
              </w:rPr>
            </w:pPr>
            <w:r w:rsidRPr="0015342C">
              <w:rPr>
                <w:rFonts w:ascii="標楷體" w:eastAsia="標楷體" w:hAnsi="標楷體" w:cs="Arial" w:hint="eastAsia"/>
                <w:color w:val="0000FF"/>
              </w:rPr>
              <w:t xml:space="preserve">   1.當數滿10個壹元硬幣時，將此10個硬幣疊成一疊並在前面放一個十元硬幣。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00FF"/>
              </w:rPr>
            </w:pPr>
            <w:r w:rsidRPr="0015342C">
              <w:rPr>
                <w:rFonts w:ascii="標楷體" w:eastAsia="標楷體" w:hAnsi="標楷體" w:cs="Arial" w:hint="eastAsia"/>
                <w:color w:val="0000FF"/>
              </w:rPr>
              <w:t xml:space="preserve">   2.當十元硬幣滿10個時再將10個硬幣疊成一疊，並在前面放一張百元鈔票。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00FF"/>
              </w:rPr>
            </w:pPr>
            <w:r w:rsidRPr="0015342C">
              <w:rPr>
                <w:rFonts w:ascii="標楷體" w:eastAsia="標楷體" w:hAnsi="標楷體" w:cs="Arial" w:hint="eastAsia"/>
                <w:color w:val="0000FF"/>
              </w:rPr>
              <w:t xml:space="preserve">   3. 當百元鈔票滿10張時再將10張鈔票疊成一疊，並在前面放一張千元鈔票。</w:t>
            </w:r>
          </w:p>
          <w:p w:rsidR="00915E90" w:rsidRPr="009E75D5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8000"/>
              </w:rPr>
            </w:pPr>
            <w:r w:rsidRPr="0015342C">
              <w:rPr>
                <w:rFonts w:ascii="標楷體" w:eastAsia="標楷體" w:hAnsi="標楷體" w:cs="Arial" w:hint="eastAsia"/>
                <w:color w:val="0000FF"/>
              </w:rPr>
              <w:t xml:space="preserve">  </w:t>
            </w:r>
            <w:r w:rsidRPr="0015342C">
              <w:rPr>
                <w:rFonts w:ascii="標楷體" w:eastAsia="標楷體" w:hAnsi="標楷體" w:cs="Arial" w:hint="eastAsia"/>
                <w:color w:val="00CCFF"/>
              </w:rPr>
              <w:t xml:space="preserve"> </w:t>
            </w:r>
            <w:r w:rsidRPr="009E75D5">
              <w:rPr>
                <w:rFonts w:ascii="標楷體" w:eastAsia="標楷體" w:hAnsi="標楷體" w:cs="Arial" w:hint="eastAsia"/>
                <w:color w:val="008000"/>
              </w:rPr>
              <w:t>請學生將此過成予以數化並記錄下來：</w:t>
            </w:r>
          </w:p>
          <w:p w:rsidR="00915E90" w:rsidRPr="009E75D5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8000"/>
              </w:rPr>
            </w:pPr>
            <w:r w:rsidRPr="009E75D5">
              <w:rPr>
                <w:rFonts w:ascii="標楷體" w:eastAsia="標楷體" w:hAnsi="標楷體" w:cs="Arial" w:hint="eastAsia"/>
                <w:color w:val="008000"/>
              </w:rPr>
              <w:t xml:space="preserve">   1疊1元硬幣-</w:t>
            </w:r>
            <w:r w:rsidRPr="009E75D5">
              <w:rPr>
                <w:rFonts w:ascii="標楷體" w:eastAsia="標楷體" w:hAnsi="標楷體" w:cs="Arial"/>
                <w:color w:val="008000"/>
              </w:rPr>
              <w:sym w:font="Wingdings" w:char="F0E0"/>
            </w:r>
            <w:r w:rsidRPr="009E75D5">
              <w:rPr>
                <w:rFonts w:ascii="標楷體" w:eastAsia="標楷體" w:hAnsi="標楷體" w:cs="Arial" w:hint="eastAsia"/>
                <w:color w:val="008000"/>
              </w:rPr>
              <w:t>10×1＝10＝10</w:t>
            </w:r>
            <w:r w:rsidRPr="009E75D5">
              <w:rPr>
                <w:rFonts w:ascii="標楷體" w:eastAsia="標楷體" w:hAnsi="標楷體" w:cs="Arial" w:hint="eastAsia"/>
                <w:color w:val="008000"/>
                <w:vertAlign w:val="superscript"/>
              </w:rPr>
              <w:t>1</w:t>
            </w:r>
          </w:p>
          <w:p w:rsidR="00915E90" w:rsidRPr="009E75D5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8000"/>
                <w:vertAlign w:val="superscript"/>
              </w:rPr>
            </w:pPr>
            <w:r w:rsidRPr="009E75D5">
              <w:rPr>
                <w:rFonts w:ascii="標楷體" w:eastAsia="標楷體" w:hAnsi="標楷體" w:cs="Arial" w:hint="eastAsia"/>
                <w:color w:val="008000"/>
              </w:rPr>
              <w:t xml:space="preserve">   1疊10元硬幣-</w:t>
            </w:r>
            <w:r w:rsidRPr="009E75D5">
              <w:rPr>
                <w:rFonts w:ascii="標楷體" w:eastAsia="標楷體" w:hAnsi="標楷體" w:cs="Arial"/>
                <w:color w:val="008000"/>
              </w:rPr>
              <w:sym w:font="Wingdings" w:char="F0E0"/>
            </w:r>
            <w:r w:rsidRPr="009E75D5">
              <w:rPr>
                <w:rFonts w:ascii="標楷體" w:eastAsia="標楷體" w:hAnsi="標楷體" w:cs="Arial" w:hint="eastAsia"/>
                <w:color w:val="008000"/>
              </w:rPr>
              <w:t>10×10＝100＝10</w:t>
            </w:r>
            <w:r w:rsidRPr="009E75D5">
              <w:rPr>
                <w:rFonts w:ascii="標楷體" w:eastAsia="標楷體" w:hAnsi="標楷體" w:cs="Arial" w:hint="eastAsia"/>
                <w:color w:val="008000"/>
                <w:vertAlign w:val="superscript"/>
              </w:rPr>
              <w:t>2</w:t>
            </w:r>
          </w:p>
          <w:p w:rsidR="00915E90" w:rsidRPr="009E75D5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8000"/>
              </w:rPr>
            </w:pPr>
            <w:r w:rsidRPr="009E75D5">
              <w:rPr>
                <w:rFonts w:ascii="標楷體" w:eastAsia="標楷體" w:hAnsi="標楷體" w:cs="Arial" w:hint="eastAsia"/>
                <w:color w:val="008000"/>
                <w:vertAlign w:val="superscript"/>
              </w:rPr>
              <w:t xml:space="preserve">      </w:t>
            </w:r>
            <w:r w:rsidRPr="009E75D5">
              <w:rPr>
                <w:rFonts w:ascii="標楷體" w:eastAsia="標楷體" w:hAnsi="標楷體" w:cs="Arial" w:hint="eastAsia"/>
                <w:color w:val="008000"/>
              </w:rPr>
              <w:t>1疊100元鈔票-</w:t>
            </w:r>
            <w:r w:rsidRPr="009E75D5">
              <w:rPr>
                <w:rFonts w:ascii="標楷體" w:eastAsia="標楷體" w:hAnsi="標楷體" w:cs="Arial"/>
                <w:color w:val="008000"/>
              </w:rPr>
              <w:sym w:font="Wingdings" w:char="F0E0"/>
            </w:r>
            <w:r w:rsidRPr="009E75D5">
              <w:rPr>
                <w:rFonts w:ascii="標楷體" w:eastAsia="標楷體" w:hAnsi="標楷體" w:cs="Arial" w:hint="eastAsia"/>
                <w:color w:val="008000"/>
              </w:rPr>
              <w:t>100×10＝1000＝10</w:t>
            </w:r>
            <w:r w:rsidRPr="009E75D5">
              <w:rPr>
                <w:rFonts w:ascii="標楷體" w:eastAsia="標楷體" w:hAnsi="標楷體" w:cs="Arial" w:hint="eastAsia"/>
                <w:color w:val="008000"/>
                <w:vertAlign w:val="superscript"/>
              </w:rPr>
              <w:t>3</w:t>
            </w:r>
          </w:p>
          <w:p w:rsidR="00915E90" w:rsidRDefault="00915E90" w:rsidP="00AF3920">
            <w:pPr>
              <w:ind w:left="257" w:right="57"/>
              <w:jc w:val="left"/>
              <w:rPr>
                <w:rFonts w:ascii="標楷體" w:eastAsia="標楷體" w:hAnsi="標楷體" w:cs="Arial"/>
                <w:vertAlign w:val="superscript"/>
              </w:rPr>
            </w:pPr>
            <w:r w:rsidRPr="009E75D5">
              <w:rPr>
                <w:rFonts w:ascii="標楷體" w:eastAsia="標楷體" w:hAnsi="標楷體" w:cs="Arial" w:hint="eastAsia"/>
                <w:color w:val="008000"/>
              </w:rPr>
              <w:t xml:space="preserve"> 1疊1000元鈔票-</w:t>
            </w:r>
            <w:r w:rsidRPr="009E75D5">
              <w:rPr>
                <w:rFonts w:ascii="標楷體" w:eastAsia="標楷體" w:hAnsi="標楷體" w:cs="Arial"/>
                <w:color w:val="008000"/>
              </w:rPr>
              <w:sym w:font="Wingdings" w:char="F0E0"/>
            </w:r>
            <w:r w:rsidRPr="009E75D5">
              <w:rPr>
                <w:rFonts w:ascii="標楷體" w:eastAsia="標楷體" w:hAnsi="標楷體" w:cs="Arial" w:hint="eastAsia"/>
                <w:color w:val="008000"/>
              </w:rPr>
              <w:t>1000×10＝10000=10</w:t>
            </w:r>
            <w:r w:rsidRPr="0015342C">
              <w:rPr>
                <w:rFonts w:ascii="標楷體" w:eastAsia="標楷體" w:hAnsi="標楷體" w:cs="Arial" w:hint="eastAsia"/>
                <w:vertAlign w:val="superscript"/>
              </w:rPr>
              <w:t>4</w:t>
            </w:r>
          </w:p>
          <w:p w:rsidR="00915E90" w:rsidRDefault="00915E90" w:rsidP="00AF3920">
            <w:pPr>
              <w:ind w:left="257" w:right="57"/>
              <w:jc w:val="left"/>
              <w:rPr>
                <w:rFonts w:ascii="標楷體" w:eastAsia="標楷體" w:hAnsi="標楷體" w:cs="Arial"/>
                <w:vertAlign w:val="superscript"/>
              </w:rPr>
            </w:pPr>
          </w:p>
          <w:p w:rsidR="00915E90" w:rsidRDefault="00915E90" w:rsidP="00AF3920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 w:rsidRPr="00DE58F8">
              <w:rPr>
                <w:rFonts w:ascii="標楷體" w:eastAsia="標楷體" w:hAnsi="標楷體" w:hint="eastAsia"/>
                <w:color w:val="000080"/>
              </w:rPr>
              <w:t>利用數學教學軟體</w:t>
            </w:r>
            <w:r>
              <w:rPr>
                <w:rFonts w:ascii="標楷體" w:eastAsia="標楷體" w:hAnsi="標楷體" w:hint="eastAsia"/>
                <w:color w:val="FF0000"/>
              </w:rPr>
              <w:t>(</w:t>
            </w:r>
            <w:r w:rsidRPr="00E625A8">
              <w:rPr>
                <w:rFonts w:ascii="標楷體" w:eastAsia="標楷體" w:hAnsi="標楷體" w:hint="eastAsia"/>
                <w:color w:val="006600"/>
              </w:rPr>
              <w:t>MagicBoard</w:t>
            </w:r>
            <w:r>
              <w:rPr>
                <w:rFonts w:ascii="標楷體" w:eastAsia="標楷體" w:hAnsi="標楷體" w:hint="eastAsia"/>
                <w:color w:val="FF0000"/>
              </w:rPr>
              <w:t>)</w:t>
            </w:r>
            <w:r w:rsidRPr="00DE58F8">
              <w:rPr>
                <w:rFonts w:ascii="標楷體" w:eastAsia="標楷體" w:hAnsi="標楷體" w:hint="eastAsia"/>
                <w:color w:val="000080"/>
              </w:rPr>
              <w:t>進行教學</w:t>
            </w:r>
            <w:r>
              <w:rPr>
                <w:rFonts w:ascii="標楷體" w:eastAsia="標楷體" w:hAnsi="標楷體" w:hint="eastAsia"/>
                <w:color w:val="000080"/>
              </w:rPr>
              <w:t>：</w:t>
            </w:r>
          </w:p>
          <w:p w:rsidR="00915E90" w:rsidRDefault="00915E90" w:rsidP="00AF3920">
            <w:pPr>
              <w:ind w:leftChars="107" w:left="214" w:right="57" w:firstLineChars="100" w:firstLine="200"/>
              <w:jc w:val="left"/>
              <w:rPr>
                <w:rFonts w:ascii="標楷體" w:eastAsia="標楷體" w:hAnsi="標楷體"/>
                <w:color w:val="000080"/>
              </w:rPr>
            </w:pPr>
            <w:r>
              <w:rPr>
                <w:rFonts w:ascii="標楷體" w:eastAsia="標楷體" w:hAnsi="標楷體"/>
                <w:noProof/>
                <w:color w:val="000080"/>
              </w:rPr>
              <w:lastRenderedPageBreak/>
              <w:drawing>
                <wp:inline distT="0" distB="0" distL="0" distR="0" wp14:anchorId="21478550" wp14:editId="4FD2182A">
                  <wp:extent cx="2500630" cy="1407795"/>
                  <wp:effectExtent l="19050" t="19050" r="13970" b="20955"/>
                  <wp:docPr id="81" name="圖片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630" cy="140779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3E5D11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lastRenderedPageBreak/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lastRenderedPageBreak/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【家庭教育】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家 J6 參與家庭活動。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【能源教育】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能 J1 認識國內外能源議題。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能 J8 養成動手做探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究能源科技的態度。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【多元文化教育】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J2 關懷我族文化遺產的傳承與興革。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J1 發展多元文本的閱讀策略。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J2 發展跨文本的比對、分析、深究的能力，以判讀文本知識的正確性。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J3 理解學科知識內的重要詞彙的意涵，並懂得如何運用該詞彙與他人進行溝通。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J5 活用文本，認識並運用滿足基本生活需求所使用之文本。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【國際教育】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國 J3 了解我國與全球議題之關連性。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國 J4 尊重與欣賞世界不同文化的價值。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國 J8 了解全球永續發展之理念並落實於日常生活中。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 w:hint="eastAsia"/>
              </w:rPr>
              <w:lastRenderedPageBreak/>
              <w:t>第1次段考</w:t>
            </w:r>
          </w:p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lastRenderedPageBreak/>
              <w:t>八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10/16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10/22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N-7-1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100以內的質數：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質數和合數的定義；質數的篩法。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N-7-2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質因數分解的標準分解式：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質因數分解的標準分解式，並能用於求因數及倍數的問題。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n-IV-1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理解因數、倍數、質數、最大公因數、最小公倍數的意義及熟練其計算，並能運用到日常生活的情境解決問題。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>2-1</w:t>
            </w:r>
            <w:r w:rsidRPr="00767DE2">
              <w:rPr>
                <w:rFonts w:hint="eastAsia"/>
              </w:rPr>
              <w:t>因數與倍數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1.教授質數是除了1和本身之外，沒有其他正因數的正整數。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2.教授判別100以內質數的方法。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Chars="24" w:left="148" w:right="57" w:hangingChars="50" w:hanging="100"/>
              <w:jc w:val="left"/>
              <w:rPr>
                <w:rFonts w:ascii="標楷體" w:eastAsia="標楷體" w:hAnsi="標楷體" w:cs="Arial"/>
                <w:color w:val="FF0000"/>
              </w:rPr>
            </w:pPr>
            <w:r w:rsidRPr="0015342C">
              <w:rPr>
                <w:rFonts w:ascii="標楷體" w:eastAsia="標楷體" w:hAnsi="標楷體" w:cs="Arial" w:hint="eastAsia"/>
                <w:color w:val="FF0000"/>
              </w:rPr>
              <w:t>1.準備一些正方形磁磚或積木，每次任意拿出幾個(剛開始不必太多)，要求學生盡可能排出不同的長方形(不可剩下)，之後觀察所排出的不同的長方形的長與寬的磁磚數與總數的關係。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 w:cs="Arial"/>
                <w:color w:val="800000"/>
              </w:rPr>
            </w:pPr>
            <w:r w:rsidRPr="0015342C">
              <w:rPr>
                <w:rFonts w:ascii="標楷體" w:eastAsia="標楷體" w:hAnsi="標楷體" w:cs="Arial" w:hint="eastAsia"/>
                <w:color w:val="800000"/>
              </w:rPr>
              <w:t>2.將學生分成五或六組，並請各組準備一些卡片，並在上面寫上1到100的數字(可增減)，隨便寫一數字，請各組競爭找出該數的所有因數。</w:t>
            </w:r>
          </w:p>
          <w:p w:rsidR="00915E90" w:rsidRDefault="00915E90" w:rsidP="00AF3920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 w:rsidRPr="00DE58F8">
              <w:rPr>
                <w:rFonts w:ascii="標楷體" w:eastAsia="標楷體" w:hAnsi="標楷體" w:hint="eastAsia"/>
                <w:color w:val="000080"/>
              </w:rPr>
              <w:t>利用數學教學軟體進行教學</w:t>
            </w:r>
            <w:r>
              <w:rPr>
                <w:rFonts w:ascii="標楷體" w:eastAsia="標楷體" w:hAnsi="標楷體" w:hint="eastAsia"/>
                <w:color w:val="000080"/>
              </w:rPr>
              <w:t>：</w:t>
            </w:r>
          </w:p>
          <w:p w:rsidR="00915E90" w:rsidRDefault="00915E90" w:rsidP="00AF3920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>
              <w:rPr>
                <w:rFonts w:ascii="標楷體" w:eastAsia="標楷體" w:hAnsi="標楷體" w:hint="eastAsia"/>
                <w:color w:val="000080"/>
              </w:rPr>
              <w:t>例：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9F5F5BF" wp14:editId="7BE18F34">
                  <wp:extent cx="2378710" cy="621665"/>
                  <wp:effectExtent l="0" t="0" r="2540" b="6985"/>
                  <wp:docPr id="87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710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color w:val="008000"/>
              </w:rPr>
            </w:pPr>
            <w:r w:rsidRPr="008E145C">
              <w:rPr>
                <w:rFonts w:ascii="標楷體" w:eastAsia="標楷體" w:hAnsi="標楷體" w:hint="eastAsia"/>
                <w:color w:val="008000"/>
              </w:rPr>
              <w:t>利用</w:t>
            </w:r>
            <w:r>
              <w:rPr>
                <w:rFonts w:ascii="標楷體" w:eastAsia="標楷體" w:hAnsi="標楷體" w:hint="eastAsia"/>
                <w:color w:val="008000"/>
              </w:rPr>
              <w:t>面積</w:t>
            </w:r>
            <w:r w:rsidRPr="008E145C">
              <w:rPr>
                <w:rFonts w:ascii="標楷體" w:eastAsia="標楷體" w:hAnsi="標楷體" w:hint="eastAsia"/>
                <w:color w:val="008000"/>
              </w:rPr>
              <w:t>練習</w:t>
            </w:r>
            <w:r>
              <w:rPr>
                <w:rFonts w:ascii="標楷體" w:eastAsia="標楷體" w:hAnsi="標楷體" w:hint="eastAsia"/>
                <w:color w:val="008000"/>
              </w:rPr>
              <w:t>器：</w:t>
            </w:r>
          </w:p>
          <w:p w:rsidR="00915E90" w:rsidRPr="008E145C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color w:val="FF0000"/>
              </w:rPr>
            </w:pPr>
            <w:r w:rsidRPr="008E145C">
              <w:rPr>
                <w:rFonts w:ascii="標楷體" w:eastAsia="標楷體" w:hAnsi="標楷體" w:hint="eastAsia"/>
                <w:color w:val="FF0000"/>
              </w:rPr>
              <w:t>熟練</w:t>
            </w:r>
            <w:r>
              <w:rPr>
                <w:rFonts w:ascii="標楷體" w:eastAsia="標楷體" w:hAnsi="標楷體" w:hint="eastAsia"/>
                <w:color w:val="FF0000"/>
              </w:rPr>
              <w:t>因數和長寬的</w:t>
            </w:r>
            <w:r w:rsidRPr="008E145C">
              <w:rPr>
                <w:rFonts w:ascii="標楷體" w:eastAsia="標楷體" w:hAnsi="標楷體" w:hint="eastAsia"/>
                <w:color w:val="FF0000"/>
              </w:rPr>
              <w:t>意義。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</w:p>
          <w:p w:rsidR="00915E90" w:rsidRPr="003E5D11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/>
                <w:b/>
                <w:bCs/>
                <w:noProof/>
                <w:snapToGrid w:val="0"/>
              </w:rPr>
              <w:drawing>
                <wp:inline distT="0" distB="0" distL="0" distR="0" wp14:anchorId="173FB089" wp14:editId="016427F4">
                  <wp:extent cx="2814955" cy="2121535"/>
                  <wp:effectExtent l="0" t="0" r="4445" b="0"/>
                  <wp:docPr id="86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955" cy="212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5.</w:t>
            </w:r>
            <w:r>
              <w:rPr>
                <w:rFonts w:hint="eastAsia"/>
                <w:sz w:val="16"/>
              </w:rPr>
              <w:t>應用視察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J3 理解學科知識內的重要詞彙的意涵，並懂得如何運用該詞彙與他人進行溝通。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J5 活用文本，認識並運用滿足基本生活需求所使用之文本。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九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10/23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10/29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N-7-1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100以內的質數：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質數和合數的定義；質數的篩法。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N-7-2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質因數分解的標準分解式：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質因數分解的標準分解式，並能用於求因數及倍數的問題。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n-IV-1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理解因數、倍數、質數、最大公因數、最小公倍數的意義及熟練其計算，並能運用到日常生活的情境解決問題。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 xml:space="preserve">2-1 </w:t>
            </w:r>
            <w:r>
              <w:rPr>
                <w:rFonts w:hint="eastAsia"/>
              </w:rPr>
              <w:t>因數與倍數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1.教授因數2、3、5、9、11的判別法。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2.以短除法將一個數做質因數分解，並以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標準分解式表示。</w:t>
            </w: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Default="00915E90" w:rsidP="00AF3920">
            <w:pPr>
              <w:widowControl w:val="0"/>
              <w:numPr>
                <w:ilvl w:val="0"/>
                <w:numId w:val="37"/>
              </w:numPr>
              <w:tabs>
                <w:tab w:val="left" w:pos="2205"/>
              </w:tabs>
              <w:spacing w:line="240" w:lineRule="exact"/>
              <w:ind w:right="57"/>
              <w:jc w:val="left"/>
              <w:rPr>
                <w:rFonts w:ascii="標楷體" w:eastAsia="標楷體" w:hAnsi="標楷體" w:cs="Arial"/>
                <w:color w:val="00FF00"/>
              </w:rPr>
            </w:pPr>
            <w:r w:rsidRPr="0015342C">
              <w:rPr>
                <w:rFonts w:ascii="標楷體" w:eastAsia="標楷體" w:hAnsi="標楷體" w:cs="Arial" w:hint="eastAsia"/>
                <w:color w:val="800000"/>
              </w:rPr>
              <w:t>.</w:t>
            </w:r>
            <w:r w:rsidRPr="0015342C">
              <w:rPr>
                <w:rFonts w:ascii="標楷體" w:eastAsia="標楷體" w:hAnsi="標楷體" w:cs="Arial" w:hint="eastAsia"/>
                <w:color w:val="FF0000"/>
              </w:rPr>
              <w:t>將學生分成五或六組，並請各組準備一些卡片，並在上面寫上1到100的數字，然後將只有兩個因數的卡片挑出。</w:t>
            </w:r>
            <w:r w:rsidRPr="0015342C">
              <w:rPr>
                <w:rFonts w:ascii="標楷體" w:eastAsia="標楷體" w:hAnsi="標楷體" w:cs="Arial" w:hint="eastAsia"/>
                <w:color w:val="00FF00"/>
              </w:rPr>
              <w:t>(質數)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="58" w:right="57"/>
              <w:jc w:val="left"/>
              <w:rPr>
                <w:rFonts w:ascii="標楷體" w:eastAsia="標楷體" w:hAnsi="標楷體" w:cs="Arial"/>
                <w:color w:val="00FF00"/>
              </w:rPr>
            </w:pPr>
          </w:p>
          <w:p w:rsidR="00915E90" w:rsidRDefault="00915E90" w:rsidP="00AF3920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 w:rsidRPr="00DE58F8">
              <w:rPr>
                <w:rFonts w:ascii="標楷體" w:eastAsia="標楷體" w:hAnsi="標楷體" w:hint="eastAsia"/>
                <w:color w:val="000080"/>
              </w:rPr>
              <w:t>利用數學教學軟體進行教學</w:t>
            </w:r>
            <w:r>
              <w:rPr>
                <w:rFonts w:ascii="標楷體" w:eastAsia="標楷體" w:hAnsi="標楷體" w:hint="eastAsia"/>
                <w:color w:val="000080"/>
              </w:rPr>
              <w:t>：</w:t>
            </w:r>
          </w:p>
          <w:p w:rsidR="00915E90" w:rsidRDefault="00915E90" w:rsidP="00AF3920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>
              <w:rPr>
                <w:rFonts w:ascii="標楷體" w:eastAsia="標楷體" w:hAnsi="標楷體" w:hint="eastAsia"/>
                <w:color w:val="000080"/>
              </w:rPr>
              <w:t>例：</w:t>
            </w:r>
          </w:p>
          <w:p w:rsidR="00915E90" w:rsidRPr="003E5D11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A5D673F" wp14:editId="6C4ED126">
                  <wp:extent cx="2214880" cy="571500"/>
                  <wp:effectExtent l="0" t="0" r="0" b="0"/>
                  <wp:docPr id="85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88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J3 理解學科知識內的重要詞彙的意涵，並懂得如何運用該詞彙與他人進行溝通。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J5 活用文本，認識並運用滿足基本生活需求所使用之文本。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十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10/30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11/5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N-7-2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質因數分解的標準分解式：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質因數分解的標準分解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式，並能用於求因數及倍數的問題。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理解因數、倍數、質數、最大公因數、最小公倍數的意義及熟練其計算，並能運用到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lastRenderedPageBreak/>
              <w:t>2-2</w:t>
            </w:r>
            <w:r w:rsidRPr="00767DE2">
              <w:rPr>
                <w:rFonts w:hint="eastAsia"/>
              </w:rPr>
              <w:t>最大公因數與最小公倍數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1.介紹公因數的意義，並教授求出兩數最大公因數的方法。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2.介紹互質的意義。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3.教授求出三數的最大公因數的方法。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4.教授最大公因數的應用問題。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5.介紹公倍數的意義，並教授求出兩數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最小公倍數的方法。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6.教授求出三數的最小公倍數的方法。</w:t>
            </w: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Chars="24" w:left="148" w:right="57" w:hangingChars="50" w:hanging="100"/>
              <w:jc w:val="left"/>
              <w:rPr>
                <w:rFonts w:ascii="標楷體" w:eastAsia="標楷體" w:hAnsi="標楷體" w:cs="Arial"/>
                <w:color w:val="00FF00"/>
              </w:rPr>
            </w:pPr>
            <w:r w:rsidRPr="0015342C">
              <w:rPr>
                <w:rFonts w:ascii="標楷體" w:eastAsia="標楷體" w:hAnsi="標楷體" w:cs="Arial" w:hint="eastAsia"/>
                <w:color w:val="FF0000"/>
              </w:rPr>
              <w:t>1.將學生分成五或六組，並請各組準備一些卡片，並在上面寫上1到100的數字，然後任寫兩個數字A和B</w:t>
            </w:r>
            <w:r w:rsidRPr="0015342C">
              <w:rPr>
                <w:rFonts w:ascii="標楷體" w:eastAsia="標楷體" w:hAnsi="標楷體" w:cs="Arial" w:hint="eastAsia"/>
                <w:color w:val="808000"/>
              </w:rPr>
              <w:t>(剛開始不必太大且不互質)，</w:t>
            </w:r>
            <w:r w:rsidRPr="0015342C">
              <w:rPr>
                <w:rFonts w:ascii="標楷體" w:eastAsia="標楷體" w:hAnsi="標楷體" w:cs="Arial" w:hint="eastAsia"/>
                <w:color w:val="FF0000"/>
              </w:rPr>
              <w:t>先請學生找出是A的因數的卡片，做上記號後放回，再找出是B的因數的卡片，並挑出有被做記號的卡片。</w:t>
            </w:r>
            <w:r w:rsidRPr="0015342C">
              <w:rPr>
                <w:rFonts w:ascii="標楷體" w:eastAsia="標楷體" w:hAnsi="標楷體" w:cs="Arial" w:hint="eastAsia"/>
                <w:color w:val="00FF00"/>
              </w:rPr>
              <w:t>(公因數、最大公因數)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 w:cs="Arial"/>
                <w:color w:val="FF0000"/>
              </w:rPr>
            </w:pPr>
            <w:r w:rsidRPr="0015342C">
              <w:rPr>
                <w:rFonts w:ascii="標楷體" w:eastAsia="標楷體" w:hAnsi="標楷體" w:cs="Arial" w:hint="eastAsia"/>
                <w:color w:val="FF0000"/>
              </w:rPr>
              <w:t>2.同1.，但此時A和B互質。</w:t>
            </w:r>
          </w:p>
          <w:p w:rsidR="00915E90" w:rsidRDefault="00915E90" w:rsidP="00AF3920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 w:rsidRPr="00DE58F8">
              <w:rPr>
                <w:rFonts w:ascii="標楷體" w:eastAsia="標楷體" w:hAnsi="標楷體" w:hint="eastAsia"/>
                <w:color w:val="000080"/>
              </w:rPr>
              <w:t>利用數學教學軟體進行教學</w:t>
            </w:r>
            <w:r>
              <w:rPr>
                <w:rFonts w:ascii="標楷體" w:eastAsia="標楷體" w:hAnsi="標楷體" w:hint="eastAsia"/>
                <w:color w:val="000080"/>
              </w:rPr>
              <w:t>：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 w:cs="Arial"/>
                <w:color w:val="FF0000"/>
              </w:rPr>
            </w:pPr>
            <w:r>
              <w:rPr>
                <w:rFonts w:ascii="標楷體" w:eastAsia="標楷體" w:hAnsi="標楷體" w:hint="eastAsia"/>
                <w:color w:val="000080"/>
              </w:rPr>
              <w:t>例：</w:t>
            </w:r>
          </w:p>
          <w:p w:rsidR="00915E90" w:rsidRPr="003E5D11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新細明體" w:hAnsi="新細明體" w:cs="Arial"/>
                <w:noProof/>
                <w:sz w:val="16"/>
              </w:rPr>
              <w:drawing>
                <wp:inline distT="0" distB="0" distL="0" distR="0" wp14:anchorId="26BA8E86" wp14:editId="5DFA7DEC">
                  <wp:extent cx="2214880" cy="571500"/>
                  <wp:effectExtent l="0" t="0" r="0" b="0"/>
                  <wp:docPr id="8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88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lastRenderedPageBreak/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lastRenderedPageBreak/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J5 活用文本，認識並運用滿足基本生活需求所使用之文本。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color w:val="FF0000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十一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11/6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11/12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N-7-2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質因數分解的標準分解式：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質因數分解的標準分解式，並能用於求因數及倍數的問題。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N-7-3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負數與數的四則混合運算(含分數、小數)：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使用「正、負」表徵生活中的量；相反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數；數的四則混合運算。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N-7-4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數的運算規律：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交換律；結合律；分配律；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；－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。</w:t>
            </w:r>
          </w:p>
          <w:p w:rsidR="00915E90" w:rsidRPr="00255145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N-7-5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數線：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擴充至含負數的數線；比較數的大小；絕對值的意義；</w:t>
            </w:r>
            <w:r w:rsidRPr="00B22199">
              <w:rPr>
                <w:sz w:val="16"/>
                <w:szCs w:val="16"/>
              </w:rPr>
              <w:t>以</w:t>
            </w:r>
            <w:r w:rsidRPr="00B22199">
              <w:rPr>
                <w:sz w:val="16"/>
                <w:szCs w:val="16"/>
              </w:rPr>
              <w:t xml:space="preserve"> | 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 xml:space="preserve"> | </w:t>
            </w:r>
            <w:r w:rsidRPr="00B22199">
              <w:rPr>
                <w:sz w:val="16"/>
                <w:szCs w:val="16"/>
              </w:rPr>
              <w:t>表示數線上兩點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 xml:space="preserve">, 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的距離。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理解因數、倍數、質數、最大公因數、最小公倍數的意義及熟練其計算，並能運用到日常生活的情境解決問題。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>2-2</w:t>
            </w:r>
            <w:r w:rsidRPr="00767DE2">
              <w:rPr>
                <w:rFonts w:hint="eastAsia"/>
              </w:rPr>
              <w:t>最大公因數與最小公倍數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</w:rPr>
              <w:t>1.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教授最小公倍數的應用問題。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15342C" w:rsidRDefault="00915E90" w:rsidP="00AF3920">
            <w:pPr>
              <w:ind w:left="100" w:hangingChars="50" w:hanging="100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0000FF"/>
              </w:rPr>
              <w:t xml:space="preserve"> </w:t>
            </w:r>
            <w:r w:rsidRPr="0015342C">
              <w:rPr>
                <w:rFonts w:ascii="標楷體" w:eastAsia="標楷體" w:hAnsi="標楷體" w:hint="eastAsia"/>
                <w:color w:val="FF0000"/>
              </w:rPr>
              <w:t>準備一些大小相同的磁磚，請學生利用這些磁磚拼出一個最小的正方形，再觀察正方形的邊長與磁磚的邊長關係</w:t>
            </w:r>
          </w:p>
          <w:p w:rsidR="00915E90" w:rsidRPr="003E5D11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J5 活用文本，認識並運用滿足基本生活需求所使用之文本。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十二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11/13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11/19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N-7-3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負數與數的四則混合運算(含分數、小數)：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使用「正、負」表徵生活中的量；相反數；數的四則混合運算。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N-7-4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數的運算規律：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交換律；結合律；分配律；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lastRenderedPageBreak/>
              <w:t>b</w:t>
            </w:r>
            <w:r w:rsidRPr="00B22199">
              <w:rPr>
                <w:sz w:val="16"/>
                <w:szCs w:val="16"/>
              </w:rPr>
              <w:t>；－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。</w:t>
            </w:r>
          </w:p>
          <w:p w:rsidR="00915E90" w:rsidRPr="00B22199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N-7-5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數線：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擴充至含負數的數線；比較數的大小；絕對值的意義；</w:t>
            </w:r>
            <w:r w:rsidRPr="00B22199">
              <w:rPr>
                <w:sz w:val="16"/>
                <w:szCs w:val="16"/>
              </w:rPr>
              <w:t>以</w:t>
            </w:r>
            <w:r w:rsidRPr="00B22199">
              <w:rPr>
                <w:sz w:val="16"/>
                <w:szCs w:val="16"/>
              </w:rPr>
              <w:t xml:space="preserve"> | 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 xml:space="preserve"> | </w:t>
            </w:r>
            <w:r w:rsidRPr="00B22199">
              <w:rPr>
                <w:sz w:val="16"/>
                <w:szCs w:val="16"/>
              </w:rPr>
              <w:t>表示數線上兩點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 xml:space="preserve">, 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的距離。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ind w:left="23" w:firstLine="0"/>
              <w:jc w:val="left"/>
            </w:pPr>
            <w:r w:rsidRPr="00767DE2">
              <w:rPr>
                <w:rFonts w:hint="eastAsia"/>
              </w:rPr>
              <w:t>2-3</w:t>
            </w:r>
            <w:r w:rsidRPr="00767DE2">
              <w:rPr>
                <w:rFonts w:hint="eastAsia"/>
              </w:rPr>
              <w:t>分數的四則運算</w:t>
            </w:r>
          </w:p>
          <w:p w:rsidR="00915E90" w:rsidRDefault="00915E90" w:rsidP="00AF3920">
            <w:pPr>
              <w:spacing w:line="0" w:lineRule="atLeast"/>
              <w:ind w:left="2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3D2AB3" w:rsidRDefault="00915E90" w:rsidP="00AF3920">
            <w:pPr>
              <w:spacing w:line="0" w:lineRule="atLeast"/>
              <w:ind w:left="2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</w:rPr>
              <w:t>1</w:t>
            </w:r>
            <w:r w:rsidRPr="00E45ED4">
              <w:rPr>
                <w:rFonts w:ascii="標楷體" w:eastAsia="標楷體" w:hAnsi="標楷體" w:hint="eastAsia"/>
                <w:bCs/>
                <w:snapToGrid w:val="0"/>
              </w:rPr>
              <w:t>.</w:t>
            </w:r>
            <w:r w:rsidRPr="003D2AB3">
              <w:rPr>
                <w:rFonts w:ascii="標楷體" w:eastAsia="標楷體" w:hAnsi="標楷體" w:hint="eastAsia"/>
                <w:bCs/>
                <w:snapToGrid w:val="0"/>
              </w:rPr>
              <w:t>介紹負分數的各種表示法：</w:t>
            </w:r>
          </w:p>
          <w:p w:rsidR="00915E90" w:rsidRDefault="00915E90" w:rsidP="00AF3920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E45ED4">
              <w:rPr>
                <w:rFonts w:ascii="標楷體" w:eastAsia="標楷體" w:hAnsi="標楷體" w:hint="eastAsia"/>
                <w:bCs/>
                <w:snapToGrid w:val="0"/>
              </w:rPr>
              <w:t>－</w:t>
            </w:r>
            <w:r w:rsidRPr="003E5D11">
              <w:rPr>
                <w:snapToGrid w:val="0"/>
              </w:rPr>
              <w:object w:dxaOrig="240" w:dyaOrig="620" w14:anchorId="429AEF88">
                <v:shape id="_x0000_i1026" type="#_x0000_t75" style="width:12pt;height:30.75pt" o:ole="">
                  <v:imagedata r:id="rId23" o:title=""/>
                </v:shape>
                <o:OLEObject Type="Embed" ProgID="Equation.3" ShapeID="_x0000_i1026" DrawAspect="Content" ObjectID="_1810447470" r:id="rId24"/>
              </w:object>
            </w:r>
            <w:r w:rsidRPr="00E45ED4">
              <w:rPr>
                <w:rFonts w:ascii="標楷體" w:eastAsia="標楷體" w:hAnsi="標楷體" w:hint="eastAsia"/>
                <w:bCs/>
                <w:snapToGrid w:val="0"/>
              </w:rPr>
              <w:t xml:space="preserve"> ＝</w:t>
            </w:r>
            <w:r w:rsidRPr="003E5D11">
              <w:rPr>
                <w:snapToGrid w:val="0"/>
              </w:rPr>
              <w:object w:dxaOrig="420" w:dyaOrig="620" w14:anchorId="4CE3FCA3">
                <v:shape id="_x0000_i1027" type="#_x0000_t75" style="width:21.75pt;height:30.75pt" o:ole="">
                  <v:imagedata r:id="rId25" o:title=""/>
                </v:shape>
                <o:OLEObject Type="Embed" ProgID="Equation.3" ShapeID="_x0000_i1027" DrawAspect="Content" ObjectID="_1810447471" r:id="rId26"/>
              </w:object>
            </w:r>
            <w:r w:rsidRPr="00E45ED4">
              <w:rPr>
                <w:rFonts w:ascii="標楷體" w:eastAsia="標楷體" w:hAnsi="標楷體" w:hint="eastAsia"/>
                <w:bCs/>
                <w:snapToGrid w:val="0"/>
              </w:rPr>
              <w:t xml:space="preserve"> ＝</w:t>
            </w:r>
            <w:r w:rsidRPr="003E5D11">
              <w:rPr>
                <w:snapToGrid w:val="0"/>
              </w:rPr>
              <w:object w:dxaOrig="420" w:dyaOrig="620" w14:anchorId="615FD6F3">
                <v:shape id="_x0000_i1028" type="#_x0000_t75" style="width:21.75pt;height:30.75pt" o:ole="">
                  <v:imagedata r:id="rId27" o:title=""/>
                </v:shape>
                <o:OLEObject Type="Embed" ProgID="Equation.3" ShapeID="_x0000_i1028" DrawAspect="Content" ObjectID="_1810447472" r:id="rId28"/>
              </w:object>
            </w:r>
            <w:r w:rsidRPr="00E45ED4">
              <w:rPr>
                <w:rFonts w:ascii="標楷體" w:eastAsia="標楷體" w:hAnsi="標楷體" w:hint="eastAsia"/>
                <w:bCs/>
                <w:snapToGrid w:val="0"/>
              </w:rPr>
              <w:t xml:space="preserve"> 。</w:t>
            </w:r>
          </w:p>
          <w:p w:rsidR="00915E90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E45ED4">
              <w:rPr>
                <w:rFonts w:ascii="標楷體" w:eastAsia="標楷體" w:hAnsi="標楷體" w:hint="eastAsia"/>
                <w:bCs/>
                <w:snapToGrid w:val="0"/>
              </w:rPr>
              <w:t>2.教授約分、擴分、最簡分數之運算規則並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擴充至負分數。</w:t>
            </w:r>
          </w:p>
          <w:p w:rsidR="00915E90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3.教授同分母正負分數加法的方法。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</w:rPr>
              <w:t>4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.依照分母的最小公倍數通分，計算異分母正負分數的加法。</w:t>
            </w:r>
          </w:p>
          <w:p w:rsidR="00915E90" w:rsidRPr="00E45ED4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</w:rPr>
              <w:t>5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.藉由「減去一個數，等於加上它的相反數」的想法，將正負分數的減法轉換成加法運算。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【多元文化教育】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color w:val="FF0000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J6 分析不同群體的文化如何影響社會與生活方式。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十三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11/20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11/26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N-7-3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負數與數的四則混合運算(含分數、小數)：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使用「正、負」表徵生活中的量；相反數；數的四則混合運算。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N-7-4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數的運算規律：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交換律；結合律；分配律；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；－</w:t>
            </w:r>
            <w:r w:rsidRPr="00B22199">
              <w:rPr>
                <w:sz w:val="16"/>
                <w:szCs w:val="16"/>
              </w:rPr>
              <w:t>(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)</w:t>
            </w:r>
            <w:r w:rsidRPr="00B22199">
              <w:rPr>
                <w:sz w:val="16"/>
                <w:szCs w:val="16"/>
              </w:rPr>
              <w:t>＝－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＋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。</w:t>
            </w:r>
          </w:p>
          <w:p w:rsidR="00915E90" w:rsidRPr="00B22199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CE6477">
              <w:rPr>
                <w:rFonts w:ascii="新細明體" w:hAnsi="新細明體"/>
                <w:sz w:val="16"/>
                <w:szCs w:val="16"/>
              </w:rPr>
              <w:t>N-7-5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hint="eastAsia"/>
                <w:b/>
                <w:sz w:val="16"/>
                <w:szCs w:val="16"/>
              </w:rPr>
              <w:t>數線：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t>擴充至含負數的數線；比較數的大小；絕對值的意</w:t>
            </w: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義；</w:t>
            </w:r>
            <w:r w:rsidRPr="00B22199">
              <w:rPr>
                <w:sz w:val="16"/>
                <w:szCs w:val="16"/>
              </w:rPr>
              <w:t>以</w:t>
            </w:r>
            <w:r w:rsidRPr="00B22199">
              <w:rPr>
                <w:sz w:val="16"/>
                <w:szCs w:val="16"/>
              </w:rPr>
              <w:t xml:space="preserve"> | 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>－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 xml:space="preserve"> | </w:t>
            </w:r>
            <w:r w:rsidRPr="00B22199">
              <w:rPr>
                <w:sz w:val="16"/>
                <w:szCs w:val="16"/>
              </w:rPr>
              <w:t>表示數線上兩點</w:t>
            </w:r>
            <w:r w:rsidRPr="00B22199">
              <w:rPr>
                <w:i/>
                <w:sz w:val="16"/>
                <w:szCs w:val="16"/>
              </w:rPr>
              <w:t>a</w:t>
            </w:r>
            <w:r w:rsidRPr="00B22199">
              <w:rPr>
                <w:sz w:val="16"/>
                <w:szCs w:val="16"/>
              </w:rPr>
              <w:t xml:space="preserve">, </w:t>
            </w:r>
            <w:r w:rsidRPr="00B22199">
              <w:rPr>
                <w:i/>
                <w:sz w:val="16"/>
                <w:szCs w:val="16"/>
              </w:rPr>
              <w:t>b</w:t>
            </w:r>
            <w:r w:rsidRPr="00B22199">
              <w:rPr>
                <w:sz w:val="16"/>
                <w:szCs w:val="16"/>
              </w:rPr>
              <w:t>的距離。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ind w:left="200" w:hangingChars="100" w:hanging="200"/>
              <w:jc w:val="left"/>
            </w:pPr>
            <w:r w:rsidRPr="00767DE2">
              <w:rPr>
                <w:rFonts w:hint="eastAsia"/>
              </w:rPr>
              <w:t>2-3</w:t>
            </w:r>
            <w:r w:rsidRPr="00767DE2">
              <w:rPr>
                <w:rFonts w:hint="eastAsia"/>
              </w:rPr>
              <w:t>分數的四則運算</w:t>
            </w:r>
          </w:p>
          <w:p w:rsidR="00915E90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1.依照分母的最小公倍數通分，計算異分母正負分數的加法。</w:t>
            </w:r>
          </w:p>
          <w:p w:rsidR="00915E90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2.藉由「減去一個數，等於加上它的相反數」的想法，將正負分數的減法轉換成加法運算。</w:t>
            </w:r>
          </w:p>
          <w:p w:rsidR="00915E90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3.教授帶分數乘法運算的方法。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4.介紹－</w:t>
            </w:r>
            <w:r w:rsidRPr="003E5D11">
              <w:rPr>
                <w:rFonts w:ascii="標楷體" w:eastAsia="標楷體" w:hAnsi="標楷體"/>
                <w:bCs/>
                <w:snapToGrid w:val="0"/>
                <w:position w:val="-28"/>
              </w:rPr>
              <w:object w:dxaOrig="240" w:dyaOrig="660">
                <v:shape id="_x0000_i1029" type="#_x0000_t75" style="width:12pt;height:33pt" o:ole="">
                  <v:imagedata r:id="rId29" o:title=""/>
                </v:shape>
                <o:OLEObject Type="Embed" ProgID="Equation.3" ShapeID="_x0000_i1029" DrawAspect="Content" ObjectID="_1810447473" r:id="rId30"/>
              </w:objec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的倒數即是－</w:t>
            </w:r>
            <w:r w:rsidRPr="003E5D11">
              <w:rPr>
                <w:rFonts w:ascii="標楷體" w:eastAsia="標楷體" w:hAnsi="標楷體"/>
                <w:bCs/>
                <w:snapToGrid w:val="0"/>
                <w:position w:val="-28"/>
              </w:rPr>
              <w:object w:dxaOrig="240" w:dyaOrig="660">
                <v:shape id="_x0000_i1030" type="#_x0000_t75" style="width:12pt;height:33pt" o:ole="">
                  <v:imagedata r:id="rId31" o:title=""/>
                </v:shape>
                <o:OLEObject Type="Embed" ProgID="Equation.3" ShapeID="_x0000_i1030" DrawAspect="Content" ObjectID="_1810447474" r:id="rId32"/>
              </w:objec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5.運用「除以一個數，等於乘以它的倒數」，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計算正負分數的除法運算。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6. 教授分數四則運算的順序：「括號先算，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並依先乘（除）後加（減）的規則由左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向右計算」，並依此規則計算正負分數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的四則混合運算。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color w:val="000080"/>
              </w:rPr>
            </w:pPr>
            <w:r w:rsidRPr="00DE58F8">
              <w:rPr>
                <w:rFonts w:ascii="標楷體" w:eastAsia="標楷體" w:hAnsi="標楷體" w:hint="eastAsia"/>
                <w:color w:val="000080"/>
              </w:rPr>
              <w:t>利用</w:t>
            </w:r>
            <w:r>
              <w:rPr>
                <w:rFonts w:ascii="標楷體" w:eastAsia="標楷體" w:hAnsi="標楷體" w:hint="eastAsia"/>
                <w:color w:val="000080"/>
              </w:rPr>
              <w:t>投影機：</w:t>
            </w:r>
          </w:p>
          <w:p w:rsidR="00915E90" w:rsidRPr="00B840A0" w:rsidRDefault="00915E90" w:rsidP="00AF3920">
            <w:pPr>
              <w:ind w:left="57" w:right="57"/>
              <w:jc w:val="left"/>
              <w:rPr>
                <w:rFonts w:ascii="標楷體" w:eastAsia="標楷體" w:hAnsi="標楷體"/>
                <w:color w:val="FF0000"/>
              </w:rPr>
            </w:pPr>
            <w:r w:rsidRPr="00B840A0">
              <w:rPr>
                <w:rFonts w:ascii="標楷體" w:eastAsia="標楷體" w:hAnsi="標楷體" w:hint="eastAsia"/>
                <w:color w:val="FF0000"/>
              </w:rPr>
              <w:t>說明</w:t>
            </w:r>
            <w:r w:rsidRPr="00B840A0">
              <w:rPr>
                <w:rFonts w:ascii="標楷體" w:eastAsia="標楷體" w:hAnsi="標楷體"/>
                <w:color w:val="FF0000"/>
              </w:rPr>
              <w:t>分數的乘除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/>
                <w:b/>
                <w:bCs/>
                <w:noProof/>
              </w:rPr>
              <w:lastRenderedPageBreak/>
              <w:drawing>
                <wp:inline distT="0" distB="0" distL="0" distR="0" wp14:anchorId="6DBDBF5E" wp14:editId="236363EC">
                  <wp:extent cx="2807970" cy="1707515"/>
                  <wp:effectExtent l="0" t="0" r="0" b="6985"/>
                  <wp:docPr id="88" name="圖片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7970" cy="170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5E90" w:rsidRPr="003E5D11" w:rsidRDefault="00915E90" w:rsidP="00AF392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767DE2" w:rsidRDefault="00915E90" w:rsidP="00AF3920">
            <w:pPr>
              <w:spacing w:line="240" w:lineRule="exact"/>
              <w:ind w:firstLine="40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【多元文化教育】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J6 分析不同群體的文化如何影響社會與生活方式。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十四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11/27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12/3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BF781B">
              <w:rPr>
                <w:sz w:val="16"/>
                <w:szCs w:val="16"/>
              </w:rPr>
              <w:t xml:space="preserve">N-7-6 </w:t>
            </w:r>
            <w:r w:rsidRPr="00BF781B">
              <w:rPr>
                <w:b/>
                <w:sz w:val="16"/>
                <w:szCs w:val="16"/>
              </w:rPr>
              <w:t>指數的意義：</w:t>
            </w:r>
            <w:r w:rsidRPr="00BF781B">
              <w:rPr>
                <w:sz w:val="16"/>
                <w:szCs w:val="16"/>
              </w:rPr>
              <w:t>指數為非負整數的次方；</w:t>
            </w:r>
            <w:r w:rsidRPr="00BF781B">
              <w:rPr>
                <w:i/>
                <w:sz w:val="16"/>
                <w:szCs w:val="16"/>
              </w:rPr>
              <w:t>a</w:t>
            </w:r>
            <w:r w:rsidRPr="00BF781B">
              <w:rPr>
                <w:rFonts w:ascii="新細明體" w:hAnsi="新細明體"/>
                <w:sz w:val="16"/>
                <w:szCs w:val="16"/>
              </w:rPr>
              <w:t>≠</w:t>
            </w:r>
            <w:r w:rsidRPr="00BF781B">
              <w:rPr>
                <w:sz w:val="16"/>
                <w:szCs w:val="16"/>
              </w:rPr>
              <w:t>0</w:t>
            </w:r>
            <w:r w:rsidRPr="00BF781B">
              <w:rPr>
                <w:sz w:val="16"/>
                <w:szCs w:val="16"/>
              </w:rPr>
              <w:t>時</w:t>
            </w:r>
            <w:r w:rsidRPr="00BF781B">
              <w:rPr>
                <w:i/>
                <w:sz w:val="16"/>
                <w:szCs w:val="16"/>
              </w:rPr>
              <w:t>a</w:t>
            </w:r>
            <w:r w:rsidRPr="00BF781B">
              <w:rPr>
                <w:sz w:val="16"/>
                <w:szCs w:val="16"/>
                <w:vertAlign w:val="superscript"/>
              </w:rPr>
              <w:t>0</w:t>
            </w:r>
            <w:r w:rsidRPr="00BF781B">
              <w:rPr>
                <w:sz w:val="16"/>
                <w:szCs w:val="16"/>
              </w:rPr>
              <w:t>＝</w:t>
            </w:r>
            <w:r w:rsidRPr="00BF781B">
              <w:rPr>
                <w:sz w:val="16"/>
                <w:szCs w:val="16"/>
              </w:rPr>
              <w:t>1</w:t>
            </w:r>
            <w:r w:rsidRPr="00BF781B">
              <w:rPr>
                <w:sz w:val="16"/>
                <w:szCs w:val="16"/>
              </w:rPr>
              <w:t>；同底數的大小比較；指數的運算。</w:t>
            </w:r>
          </w:p>
          <w:p w:rsidR="00915E90" w:rsidRPr="00A5414A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N-7-7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指數律：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以數字例表示「同底數的乘法指數律」(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</w:t>
            </w:r>
            <w:r w:rsidRPr="008F1ECD">
              <w:rPr>
                <w:sz w:val="16"/>
                <w:szCs w:val="16"/>
              </w:rPr>
              <w:t>×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＝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</w:t>
            </w:r>
            <w:r w:rsidRPr="008F1ECD">
              <w:rPr>
                <w:sz w:val="16"/>
                <w:szCs w:val="16"/>
                <w:vertAlign w:val="superscript"/>
              </w:rPr>
              <w:t>＋</w:t>
            </w:r>
            <w:r w:rsidRPr="008F1ECD">
              <w:rPr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、</w:t>
            </w:r>
            <w:r w:rsidRPr="008F1ECD">
              <w:rPr>
                <w:sz w:val="16"/>
                <w:szCs w:val="16"/>
              </w:rPr>
              <w:t>(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</w:t>
            </w:r>
            <w:r w:rsidRPr="008F1ECD">
              <w:rPr>
                <w:sz w:val="16"/>
                <w:szCs w:val="16"/>
              </w:rPr>
              <w:t>)</w:t>
            </w:r>
            <w:r w:rsidRPr="008F1ECD">
              <w:rPr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＝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mn</w:t>
            </w:r>
            <w:r w:rsidRPr="008F1ECD">
              <w:rPr>
                <w:sz w:val="16"/>
                <w:szCs w:val="16"/>
              </w:rPr>
              <w:t>、</w:t>
            </w:r>
            <w:r w:rsidRPr="008F1ECD">
              <w:rPr>
                <w:sz w:val="16"/>
                <w:szCs w:val="16"/>
              </w:rPr>
              <w:t>(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sz w:val="16"/>
                <w:szCs w:val="16"/>
              </w:rPr>
              <w:t>×</w:t>
            </w:r>
            <w:r w:rsidRPr="008F1ECD">
              <w:rPr>
                <w:i/>
                <w:sz w:val="16"/>
                <w:szCs w:val="16"/>
              </w:rPr>
              <w:t>b</w:t>
            </w:r>
            <w:r w:rsidRPr="008F1ECD">
              <w:rPr>
                <w:sz w:val="16"/>
                <w:szCs w:val="16"/>
              </w:rPr>
              <w:t>)</w:t>
            </w:r>
            <w:r>
              <w:rPr>
                <w:rFonts w:hint="eastAsia"/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＝</w:t>
            </w:r>
            <w:r w:rsidRPr="008F1ECD">
              <w:rPr>
                <w:i/>
                <w:sz w:val="16"/>
                <w:szCs w:val="16"/>
              </w:rPr>
              <w:t>a</w:t>
            </w:r>
            <w:r>
              <w:rPr>
                <w:rFonts w:hint="eastAsia"/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×</w:t>
            </w:r>
            <w:r w:rsidRPr="008F1ECD">
              <w:rPr>
                <w:i/>
                <w:sz w:val="16"/>
                <w:szCs w:val="16"/>
              </w:rPr>
              <w:t>b</w:t>
            </w:r>
            <w:r>
              <w:rPr>
                <w:rFonts w:hint="eastAsia"/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、其中</w:t>
            </w:r>
            <w:r w:rsidRPr="008F1ECD">
              <w:rPr>
                <w:i/>
                <w:sz w:val="16"/>
                <w:szCs w:val="16"/>
              </w:rPr>
              <w:t>m</w:t>
            </w:r>
            <w:r w:rsidRPr="008F1ECD">
              <w:rPr>
                <w:sz w:val="16"/>
                <w:szCs w:val="16"/>
              </w:rPr>
              <w:t xml:space="preserve">, </w:t>
            </w:r>
            <w:r w:rsidRPr="008F1ECD">
              <w:rPr>
                <w:i/>
                <w:sz w:val="16"/>
                <w:szCs w:val="16"/>
              </w:rPr>
              <w:t>n</w:t>
            </w:r>
            <w:r w:rsidRPr="008F1ECD">
              <w:rPr>
                <w:sz w:val="16"/>
                <w:szCs w:val="16"/>
              </w:rPr>
              <w:t>為非負整數</w:t>
            </w:r>
            <w:r w:rsidRPr="008F1ECD">
              <w:rPr>
                <w:sz w:val="16"/>
                <w:szCs w:val="16"/>
              </w:rPr>
              <w:t>)</w:t>
            </w:r>
            <w:r w:rsidRPr="008F1ECD">
              <w:rPr>
                <w:sz w:val="16"/>
                <w:szCs w:val="16"/>
              </w:rPr>
              <w:t>；以數字例表示「同底數的除法指數律」</w:t>
            </w:r>
            <w:r w:rsidRPr="008F1ECD">
              <w:rPr>
                <w:sz w:val="16"/>
                <w:szCs w:val="16"/>
              </w:rPr>
              <w:t>(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</w:t>
            </w:r>
            <w:r w:rsidRPr="008F1ECD">
              <w:rPr>
                <w:sz w:val="16"/>
                <w:szCs w:val="16"/>
              </w:rPr>
              <w:t>÷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＝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</w:t>
            </w:r>
            <w:r w:rsidRPr="008F1ECD">
              <w:rPr>
                <w:sz w:val="16"/>
                <w:szCs w:val="16"/>
                <w:vertAlign w:val="superscript"/>
              </w:rPr>
              <w:t>－</w:t>
            </w:r>
            <w:r w:rsidRPr="008F1ECD">
              <w:rPr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，其中</w:t>
            </w:r>
            <w:r w:rsidRPr="008F1ECD">
              <w:rPr>
                <w:i/>
                <w:sz w:val="16"/>
                <w:szCs w:val="16"/>
              </w:rPr>
              <w:t>m</w:t>
            </w:r>
            <w:r w:rsidRPr="008F1ECD">
              <w:rPr>
                <w:sz w:val="16"/>
                <w:szCs w:val="16"/>
              </w:rPr>
              <w:t>≥</w:t>
            </w:r>
            <w:r w:rsidRPr="008F1ECD">
              <w:rPr>
                <w:i/>
                <w:sz w:val="16"/>
                <w:szCs w:val="16"/>
              </w:rPr>
              <w:t>n</w:t>
            </w:r>
            <w:r w:rsidRPr="008F1ECD">
              <w:rPr>
                <w:sz w:val="16"/>
                <w:szCs w:val="16"/>
              </w:rPr>
              <w:t>且</w:t>
            </w:r>
            <w:r w:rsidRPr="008F1ECD">
              <w:rPr>
                <w:i/>
                <w:sz w:val="16"/>
                <w:szCs w:val="16"/>
              </w:rPr>
              <w:t>m</w:t>
            </w:r>
            <w:r w:rsidRPr="008F1ECD">
              <w:rPr>
                <w:sz w:val="16"/>
                <w:szCs w:val="16"/>
              </w:rPr>
              <w:t xml:space="preserve">, </w:t>
            </w:r>
            <w:r w:rsidRPr="008F1ECD">
              <w:rPr>
                <w:i/>
                <w:sz w:val="16"/>
                <w:szCs w:val="16"/>
              </w:rPr>
              <w:lastRenderedPageBreak/>
              <w:t>n</w:t>
            </w:r>
            <w:r w:rsidRPr="008F1ECD">
              <w:rPr>
                <w:sz w:val="16"/>
                <w:szCs w:val="16"/>
              </w:rPr>
              <w:t>為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非負整數)。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n-IV-3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理解非負整數次方的指數和指數律，應用於質因數分解與科學記號，並能運用到日常生活的情境解決問題。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767DE2" w:rsidRDefault="00915E90" w:rsidP="00AF3920">
            <w:pPr>
              <w:spacing w:line="240" w:lineRule="exact"/>
              <w:ind w:firstLine="40"/>
            </w:pPr>
            <w:r w:rsidRPr="00767DE2">
              <w:rPr>
                <w:rFonts w:hint="eastAsia"/>
              </w:rPr>
              <w:t>2-4</w:t>
            </w:r>
            <w:r w:rsidRPr="00767DE2">
              <w:rPr>
                <w:rFonts w:hint="eastAsia"/>
              </w:rPr>
              <w:t>指數律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1.教授指數記法所代表的意義。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2.藉由實例介紹底數相同的兩數相乘，其乘積的底數不變，指數是原兩數指數之和。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>藉由實例介紹底數相同的兩數相除，其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的底數不變，指數是原兩數指數之差。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4.藉由實例介紹任一非零的整數，其零次方為1。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5.藉由實例介紹任一非零的整數的負n次方為a的n次方分之1。</w:t>
            </w:r>
          </w:p>
          <w:p w:rsidR="00915E90" w:rsidRPr="00151438" w:rsidRDefault="00915E90" w:rsidP="00AF3920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8000"/>
              </w:rPr>
            </w:pPr>
          </w:p>
          <w:p w:rsidR="00915E90" w:rsidRDefault="00915E90" w:rsidP="00AF3920">
            <w:pPr>
              <w:ind w:leftChars="107" w:left="214" w:right="57" w:firstLineChars="100" w:firstLine="200"/>
              <w:jc w:val="left"/>
              <w:rPr>
                <w:rFonts w:ascii="標楷體" w:eastAsia="標楷體" w:hAnsi="標楷體"/>
                <w:color w:val="00008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3E5D11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【科技教育】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科 J4 了解選擇、分析與運用科技產品的基本知識。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【資訊教育】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資 J9 利用資訊科技與他人進行有效的互動。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J1 發展多元文本的閱讀策略。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color w:val="FF0000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J9 樂於參與閱讀相關的學習活動，並與他人交流。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 w:hint="eastAsia"/>
              </w:rPr>
              <w:t>第2次段考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十五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12/4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12/10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Default="00915E90" w:rsidP="00AF3920">
            <w:pPr>
              <w:spacing w:line="240" w:lineRule="exact"/>
              <w:rPr>
                <w:sz w:val="16"/>
                <w:szCs w:val="16"/>
              </w:rPr>
            </w:pPr>
            <w:r w:rsidRPr="00BF781B">
              <w:rPr>
                <w:sz w:val="16"/>
                <w:szCs w:val="16"/>
              </w:rPr>
              <w:t xml:space="preserve">N-7-6 </w:t>
            </w:r>
            <w:r w:rsidRPr="00BF781B">
              <w:rPr>
                <w:b/>
                <w:sz w:val="16"/>
                <w:szCs w:val="16"/>
              </w:rPr>
              <w:t>指數的意義：</w:t>
            </w:r>
            <w:r w:rsidRPr="00BF781B">
              <w:rPr>
                <w:sz w:val="16"/>
                <w:szCs w:val="16"/>
              </w:rPr>
              <w:t>指數為非負整數的次方；</w:t>
            </w:r>
            <w:r w:rsidRPr="00BF781B">
              <w:rPr>
                <w:i/>
                <w:sz w:val="16"/>
                <w:szCs w:val="16"/>
              </w:rPr>
              <w:t>a</w:t>
            </w:r>
            <w:r w:rsidRPr="00BF781B">
              <w:rPr>
                <w:rFonts w:ascii="新細明體" w:hAnsi="新細明體"/>
                <w:sz w:val="16"/>
                <w:szCs w:val="16"/>
              </w:rPr>
              <w:t>≠</w:t>
            </w:r>
            <w:r w:rsidRPr="00BF781B">
              <w:rPr>
                <w:sz w:val="16"/>
                <w:szCs w:val="16"/>
              </w:rPr>
              <w:t>0</w:t>
            </w:r>
            <w:r w:rsidRPr="00BF781B">
              <w:rPr>
                <w:sz w:val="16"/>
                <w:szCs w:val="16"/>
              </w:rPr>
              <w:t>時</w:t>
            </w:r>
            <w:r w:rsidRPr="00BF781B">
              <w:rPr>
                <w:i/>
                <w:sz w:val="16"/>
                <w:szCs w:val="16"/>
              </w:rPr>
              <w:t>a</w:t>
            </w:r>
            <w:r w:rsidRPr="00BF781B">
              <w:rPr>
                <w:sz w:val="16"/>
                <w:szCs w:val="16"/>
                <w:vertAlign w:val="superscript"/>
              </w:rPr>
              <w:t>0</w:t>
            </w:r>
            <w:r w:rsidRPr="00BF781B">
              <w:rPr>
                <w:sz w:val="16"/>
                <w:szCs w:val="16"/>
              </w:rPr>
              <w:t>＝</w:t>
            </w:r>
            <w:r w:rsidRPr="00BF781B">
              <w:rPr>
                <w:sz w:val="16"/>
                <w:szCs w:val="16"/>
              </w:rPr>
              <w:t>1</w:t>
            </w:r>
            <w:r w:rsidRPr="00BF781B">
              <w:rPr>
                <w:sz w:val="16"/>
                <w:szCs w:val="16"/>
              </w:rPr>
              <w:t>；同底數的大小比較；指數的運算。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N-7-7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指數律：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以數字例表示「同底數的乘法指數律」(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</w:t>
            </w:r>
            <w:r w:rsidRPr="008F1ECD">
              <w:rPr>
                <w:sz w:val="16"/>
                <w:szCs w:val="16"/>
              </w:rPr>
              <w:t>×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＝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</w:t>
            </w:r>
            <w:r w:rsidRPr="008F1ECD">
              <w:rPr>
                <w:sz w:val="16"/>
                <w:szCs w:val="16"/>
                <w:vertAlign w:val="superscript"/>
              </w:rPr>
              <w:t>＋</w:t>
            </w:r>
            <w:r w:rsidRPr="008F1ECD">
              <w:rPr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、</w:t>
            </w:r>
            <w:r w:rsidRPr="008F1ECD">
              <w:rPr>
                <w:sz w:val="16"/>
                <w:szCs w:val="16"/>
              </w:rPr>
              <w:t>(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</w:t>
            </w:r>
            <w:r w:rsidRPr="008F1ECD">
              <w:rPr>
                <w:sz w:val="16"/>
                <w:szCs w:val="16"/>
              </w:rPr>
              <w:t>)</w:t>
            </w:r>
            <w:r w:rsidRPr="008F1ECD">
              <w:rPr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＝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mn</w:t>
            </w:r>
            <w:r w:rsidRPr="008F1ECD">
              <w:rPr>
                <w:sz w:val="16"/>
                <w:szCs w:val="16"/>
              </w:rPr>
              <w:t>、</w:t>
            </w:r>
            <w:r w:rsidRPr="008F1ECD">
              <w:rPr>
                <w:sz w:val="16"/>
                <w:szCs w:val="16"/>
              </w:rPr>
              <w:t>(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sz w:val="16"/>
                <w:szCs w:val="16"/>
              </w:rPr>
              <w:t>×</w:t>
            </w:r>
            <w:r w:rsidRPr="008F1ECD">
              <w:rPr>
                <w:i/>
                <w:sz w:val="16"/>
                <w:szCs w:val="16"/>
              </w:rPr>
              <w:t>b</w:t>
            </w:r>
            <w:r w:rsidRPr="008F1ECD">
              <w:rPr>
                <w:sz w:val="16"/>
                <w:szCs w:val="16"/>
              </w:rPr>
              <w:t>)</w:t>
            </w:r>
            <w:r>
              <w:rPr>
                <w:rFonts w:hint="eastAsia"/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＝</w:t>
            </w:r>
            <w:r w:rsidRPr="008F1ECD">
              <w:rPr>
                <w:i/>
                <w:sz w:val="16"/>
                <w:szCs w:val="16"/>
              </w:rPr>
              <w:t>a</w:t>
            </w:r>
            <w:r>
              <w:rPr>
                <w:rFonts w:hint="eastAsia"/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×</w:t>
            </w:r>
            <w:r w:rsidRPr="008F1ECD">
              <w:rPr>
                <w:i/>
                <w:sz w:val="16"/>
                <w:szCs w:val="16"/>
              </w:rPr>
              <w:t>b</w:t>
            </w:r>
            <w:r>
              <w:rPr>
                <w:rFonts w:hint="eastAsia"/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、其中</w:t>
            </w:r>
            <w:r w:rsidRPr="008F1ECD">
              <w:rPr>
                <w:i/>
                <w:sz w:val="16"/>
                <w:szCs w:val="16"/>
              </w:rPr>
              <w:t>m</w:t>
            </w:r>
            <w:r w:rsidRPr="008F1ECD">
              <w:rPr>
                <w:sz w:val="16"/>
                <w:szCs w:val="16"/>
              </w:rPr>
              <w:t xml:space="preserve">, </w:t>
            </w:r>
            <w:r w:rsidRPr="008F1ECD">
              <w:rPr>
                <w:i/>
                <w:sz w:val="16"/>
                <w:szCs w:val="16"/>
              </w:rPr>
              <w:t>n</w:t>
            </w:r>
            <w:r w:rsidRPr="008F1ECD">
              <w:rPr>
                <w:sz w:val="16"/>
                <w:szCs w:val="16"/>
              </w:rPr>
              <w:t>為非負整數</w:t>
            </w:r>
            <w:r w:rsidRPr="008F1ECD">
              <w:rPr>
                <w:sz w:val="16"/>
                <w:szCs w:val="16"/>
              </w:rPr>
              <w:t>)</w:t>
            </w:r>
            <w:r w:rsidRPr="008F1ECD">
              <w:rPr>
                <w:sz w:val="16"/>
                <w:szCs w:val="16"/>
              </w:rPr>
              <w:t>；以數字例表示「同底數的除法指數律」</w:t>
            </w:r>
            <w:r w:rsidRPr="008F1ECD">
              <w:rPr>
                <w:sz w:val="16"/>
                <w:szCs w:val="16"/>
              </w:rPr>
              <w:t>(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</w:t>
            </w:r>
            <w:r w:rsidRPr="008F1ECD">
              <w:rPr>
                <w:sz w:val="16"/>
                <w:szCs w:val="16"/>
              </w:rPr>
              <w:t>÷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＝</w:t>
            </w:r>
            <w:r w:rsidRPr="008F1ECD">
              <w:rPr>
                <w:i/>
                <w:sz w:val="16"/>
                <w:szCs w:val="16"/>
              </w:rPr>
              <w:t>a</w:t>
            </w:r>
            <w:r w:rsidRPr="008F1ECD">
              <w:rPr>
                <w:i/>
                <w:sz w:val="16"/>
                <w:szCs w:val="16"/>
                <w:vertAlign w:val="superscript"/>
              </w:rPr>
              <w:t>m</w:t>
            </w:r>
            <w:r w:rsidRPr="008F1ECD">
              <w:rPr>
                <w:sz w:val="16"/>
                <w:szCs w:val="16"/>
                <w:vertAlign w:val="superscript"/>
              </w:rPr>
              <w:t>－</w:t>
            </w:r>
            <w:r w:rsidRPr="008F1ECD">
              <w:rPr>
                <w:i/>
                <w:sz w:val="16"/>
                <w:szCs w:val="16"/>
                <w:vertAlign w:val="superscript"/>
              </w:rPr>
              <w:t>n</w:t>
            </w:r>
            <w:r w:rsidRPr="008F1ECD">
              <w:rPr>
                <w:sz w:val="16"/>
                <w:szCs w:val="16"/>
              </w:rPr>
              <w:t>，其中</w:t>
            </w:r>
            <w:r w:rsidRPr="008F1ECD">
              <w:rPr>
                <w:i/>
                <w:sz w:val="16"/>
                <w:szCs w:val="16"/>
              </w:rPr>
              <w:t>m</w:t>
            </w:r>
            <w:r w:rsidRPr="008F1ECD">
              <w:rPr>
                <w:sz w:val="16"/>
                <w:szCs w:val="16"/>
              </w:rPr>
              <w:t>≥</w:t>
            </w:r>
            <w:r w:rsidRPr="008F1ECD">
              <w:rPr>
                <w:i/>
                <w:sz w:val="16"/>
                <w:szCs w:val="16"/>
              </w:rPr>
              <w:t>n</w:t>
            </w:r>
            <w:r w:rsidRPr="008F1ECD">
              <w:rPr>
                <w:sz w:val="16"/>
                <w:szCs w:val="16"/>
              </w:rPr>
              <w:t>且</w:t>
            </w:r>
            <w:r w:rsidRPr="008F1ECD">
              <w:rPr>
                <w:i/>
                <w:sz w:val="16"/>
                <w:szCs w:val="16"/>
              </w:rPr>
              <w:t>m</w:t>
            </w:r>
            <w:r w:rsidRPr="008F1ECD">
              <w:rPr>
                <w:sz w:val="16"/>
                <w:szCs w:val="16"/>
              </w:rPr>
              <w:t xml:space="preserve">, </w:t>
            </w:r>
            <w:r w:rsidRPr="008F1ECD">
              <w:rPr>
                <w:i/>
                <w:sz w:val="16"/>
                <w:szCs w:val="16"/>
              </w:rPr>
              <w:t>n</w:t>
            </w:r>
            <w:r w:rsidRPr="008F1ECD">
              <w:rPr>
                <w:sz w:val="16"/>
                <w:szCs w:val="16"/>
              </w:rPr>
              <w:t>為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非負整數)。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A-7-1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代數符號：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以代數符號表徵交換律、分配律、結合律；一次式的化簡及同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類項；以符號記錄生活中的情境問題。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n-IV-3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理解非負整數次方的指數和指數律，應用於質因數分解與科學記號，並能運用到日常生活的情境解決問題。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a-IV-1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理解並應用符號及文字敘述表達概念、運算、推理及證明。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767DE2" w:rsidRDefault="00915E90" w:rsidP="00AF3920">
            <w:pPr>
              <w:spacing w:line="240" w:lineRule="exact"/>
              <w:ind w:firstLine="40"/>
            </w:pPr>
            <w:r w:rsidRPr="00767DE2">
              <w:rPr>
                <w:rFonts w:hint="eastAsia"/>
              </w:rPr>
              <w:t>2-4</w:t>
            </w:r>
            <w:r>
              <w:rPr>
                <w:rFonts w:hint="eastAsia"/>
              </w:rPr>
              <w:t>指數律</w:t>
            </w:r>
          </w:p>
          <w:p w:rsidR="00915E90" w:rsidRDefault="00915E90" w:rsidP="00AF3920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3D2AB3" w:rsidRDefault="00915E90" w:rsidP="00AF3920">
            <w:pPr>
              <w:spacing w:line="0" w:lineRule="atLeast"/>
              <w:ind w:left="2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D2AB3">
              <w:rPr>
                <w:rFonts w:ascii="標楷體" w:eastAsia="標楷體" w:hAnsi="標楷體" w:hint="eastAsia"/>
                <w:bCs/>
                <w:snapToGrid w:val="0"/>
              </w:rPr>
              <w:t>1.藉由實例介紹</w:t>
            </w:r>
          </w:p>
          <w:p w:rsidR="00915E90" w:rsidRDefault="00915E90" w:rsidP="00AF3920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D2AB3">
              <w:rPr>
                <w:rFonts w:ascii="標楷體" w:eastAsia="標楷體" w:hAnsi="標楷體" w:hint="eastAsia"/>
                <w:bCs/>
                <w:snapToGrid w:val="0"/>
              </w:rPr>
              <w:t>（a的m次方）的n次方＝a的m×n次方。</w:t>
            </w:r>
          </w:p>
          <w:p w:rsidR="00915E90" w:rsidRPr="003D2AB3" w:rsidRDefault="00915E90" w:rsidP="00AF392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D2AB3">
              <w:rPr>
                <w:rFonts w:ascii="標楷體" w:eastAsia="標楷體" w:hAnsi="標楷體" w:hint="eastAsia"/>
                <w:bCs/>
                <w:snapToGrid w:val="0"/>
              </w:rPr>
              <w:t>2.藉由實例介紹（a×b）的m次方＝a的</w:t>
            </w:r>
          </w:p>
          <w:p w:rsidR="00915E90" w:rsidRPr="003E5D11" w:rsidRDefault="00915E90" w:rsidP="00AF3920">
            <w:pPr>
              <w:spacing w:line="0" w:lineRule="atLeast"/>
              <w:ind w:firstLineChars="150" w:firstLine="30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m次方×b的m次方。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3.教授含指數的四則運算。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【科技教育】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科 J4 了解選擇、分析與運用科技產品的基本知識。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【資訊教育】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資 J9 利用資訊科技與他人進行有效的互動。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J1 發展多元文本的閱讀策略。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J9 樂於參與閱讀相關的學習活動，並與他人交流。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 w:hint="eastAsia"/>
              </w:rPr>
              <w:t>12/7校慶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十六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12/11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12/17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A-7-1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代數符號：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以代數符號表徵交換律、分配律、結合律；一次式的化簡及同類項；以符號記錄生活中的情境問題。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a-IV-1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理解並應用符號及文字敘述表達概念、運算、推理及證明。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ind w:left="257" w:right="57" w:hanging="200"/>
              <w:jc w:val="left"/>
            </w:pPr>
            <w:r w:rsidRPr="00767DE2">
              <w:rPr>
                <w:rFonts w:hint="eastAsia"/>
              </w:rPr>
              <w:t>3-1</w:t>
            </w:r>
            <w:r w:rsidRPr="00767DE2">
              <w:rPr>
                <w:rFonts w:hint="eastAsia"/>
              </w:rPr>
              <w:t>代數式的化簡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</w:p>
          <w:p w:rsidR="00915E90" w:rsidRPr="00556319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56319">
              <w:rPr>
                <w:rFonts w:ascii="標楷體" w:eastAsia="標楷體" w:hAnsi="標楷體" w:hint="eastAsia"/>
              </w:rPr>
              <w:t>1.了解文字符號代表數的意義。</w:t>
            </w:r>
          </w:p>
          <w:p w:rsidR="00915E90" w:rsidRPr="00556319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56319">
              <w:rPr>
                <w:rFonts w:ascii="標楷體" w:eastAsia="標楷體" w:hAnsi="標楷體" w:hint="eastAsia"/>
              </w:rPr>
              <w:t>2.經由具體情境讓學生學會利用文字符號代表數，以助於思考日常生活中有關數量的問題。</w:t>
            </w:r>
          </w:p>
          <w:p w:rsidR="00915E90" w:rsidRPr="00556319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56319">
              <w:rPr>
                <w:rFonts w:ascii="標楷體" w:eastAsia="標楷體" w:hAnsi="標楷體" w:hint="eastAsia"/>
              </w:rPr>
              <w:t>3.經由具體情境了解文字符號所代表的意義。</w:t>
            </w:r>
          </w:p>
          <w:p w:rsidR="00915E90" w:rsidRPr="00556319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56319">
              <w:rPr>
                <w:rFonts w:ascii="標楷體" w:eastAsia="標楷體" w:hAnsi="標楷體" w:hint="eastAsia"/>
              </w:rPr>
              <w:t>4.設定文字符號的數值時，能計算出式子所代表的數值。</w:t>
            </w:r>
          </w:p>
          <w:p w:rsidR="00915E90" w:rsidRDefault="00915E90" w:rsidP="00AF3920">
            <w:pPr>
              <w:tabs>
                <w:tab w:val="left" w:pos="2205"/>
              </w:tabs>
              <w:spacing w:line="240" w:lineRule="exact"/>
              <w:ind w:left="57" w:right="57"/>
              <w:jc w:val="left"/>
              <w:rPr>
                <w:rFonts w:ascii="標楷體" w:eastAsia="標楷體" w:hAnsi="標楷體"/>
              </w:rPr>
            </w:pP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Chars="24" w:left="448" w:right="57" w:hangingChars="200" w:hanging="400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一：舉例說明結繩、石頭、刻樹等方法來計算自己的財產、記日子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Chars="24" w:left="448" w:right="57" w:hangingChars="200" w:hanging="400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二：猜字遊戲：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Chars="24" w:left="448" w:right="57" w:hangingChars="200" w:hanging="400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 xml:space="preserve">   1.請一位學生在心中默想一個數字</w:t>
            </w:r>
          </w:p>
          <w:p w:rsidR="00915E90" w:rsidRPr="0015342C" w:rsidRDefault="00915E90" w:rsidP="00AF3920">
            <w:pPr>
              <w:tabs>
                <w:tab w:val="left" w:pos="2205"/>
              </w:tabs>
              <w:spacing w:line="240" w:lineRule="exact"/>
              <w:ind w:leftChars="24" w:left="448" w:right="57" w:hangingChars="200" w:hanging="400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 xml:space="preserve">   2.請學生將該數乘以5，再加上20，再乘以2，然後減去30，再請學生說出最後的結果</w:t>
            </w:r>
          </w:p>
          <w:p w:rsidR="00915E90" w:rsidRDefault="00915E90" w:rsidP="00AF3920">
            <w:pPr>
              <w:tabs>
                <w:tab w:val="left" w:pos="2205"/>
              </w:tabs>
              <w:spacing w:line="240" w:lineRule="exact"/>
              <w:ind w:left="57" w:right="57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 xml:space="preserve">   3.請其他同學猜此數</w:t>
            </w:r>
          </w:p>
          <w:p w:rsidR="00915E90" w:rsidRDefault="00915E90" w:rsidP="00AF3920">
            <w:pPr>
              <w:tabs>
                <w:tab w:val="left" w:pos="2205"/>
              </w:tabs>
              <w:spacing w:line="240" w:lineRule="exact"/>
              <w:ind w:left="57" w:right="57"/>
              <w:jc w:val="left"/>
              <w:rPr>
                <w:rFonts w:ascii="標楷體" w:eastAsia="標楷體" w:hAnsi="標楷體"/>
                <w:color w:val="FF0000"/>
              </w:rPr>
            </w:pPr>
          </w:p>
          <w:p w:rsidR="00915E90" w:rsidRDefault="00915E90" w:rsidP="00AF3920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 w:rsidRPr="00DE58F8">
              <w:rPr>
                <w:rFonts w:ascii="標楷體" w:eastAsia="標楷體" w:hAnsi="標楷體" w:hint="eastAsia"/>
                <w:color w:val="000080"/>
              </w:rPr>
              <w:t>利用數學教學軟體進行教學</w:t>
            </w:r>
            <w:r>
              <w:rPr>
                <w:rFonts w:ascii="標楷體" w:eastAsia="標楷體" w:hAnsi="標楷體" w:hint="eastAsia"/>
                <w:color w:val="000080"/>
              </w:rPr>
              <w:t>：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  <w:color w:val="000080"/>
              </w:rPr>
            </w:pPr>
            <w:r>
              <w:rPr>
                <w:rFonts w:ascii="標楷體" w:eastAsia="標楷體" w:hAnsi="標楷體" w:hint="eastAsia"/>
                <w:color w:val="000080"/>
              </w:rPr>
              <w:t>例：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 w:cs="Arial"/>
                <w:color w:val="FF0000"/>
              </w:rPr>
            </w:pPr>
          </w:p>
          <w:p w:rsidR="00915E90" w:rsidRPr="00556319" w:rsidRDefault="00915E90" w:rsidP="00AF3920">
            <w:pPr>
              <w:tabs>
                <w:tab w:val="left" w:pos="2205"/>
              </w:tabs>
              <w:spacing w:line="240" w:lineRule="exact"/>
              <w:ind w:left="57" w:right="57"/>
              <w:jc w:val="left"/>
              <w:rPr>
                <w:rFonts w:ascii="標楷體" w:eastAsia="標楷體" w:hAnsi="標楷體"/>
              </w:rPr>
            </w:pPr>
            <w:r>
              <w:rPr>
                <w:rFonts w:eastAsia="新細明體"/>
                <w:noProof/>
              </w:rPr>
              <w:drawing>
                <wp:anchor distT="0" distB="0" distL="114300" distR="114300" simplePos="0" relativeHeight="251677696" behindDoc="0" locked="0" layoutInCell="1" allowOverlap="1" wp14:anchorId="36FD286E" wp14:editId="2904D9AE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-118745</wp:posOffset>
                  </wp:positionV>
                  <wp:extent cx="2533650" cy="247650"/>
                  <wp:effectExtent l="0" t="0" r="0" b="0"/>
                  <wp:wrapSquare wrapText="bothSides"/>
                  <wp:docPr id="98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47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【多元文化教育】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J8 探討不同文化接觸時可能產生的衝突、融合或創新。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color w:val="FF0000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J3 理解學科知識內的重要詞彙的意涵，並懂得如何運用該詞彙與他人進行溝通。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十七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12/18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12/24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A-7-1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代數符號：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以代數符號表徵交換律、分配律、結合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律；一次式的化簡及同類項；以符號記錄生活中的情境問題。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A-7-2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一元一次方程式的意義：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一元一次方程式及其解的意義；具體情境中列出一元一次方程式。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A-7-3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一元一次方程式的解法與應用：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等量公理；移項法則；驗算；應用問題。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lastRenderedPageBreak/>
              <w:t>a-IV-1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理解並應用符號及文字敘述表達概念、運算、推理及證明。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理解一元一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次方程式及其解的意義，能以等量公理與移項法則求解和驗算，並能運用到日常生活的情境解決問題。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767DE2" w:rsidRDefault="00915E90" w:rsidP="00AF3920">
            <w:pPr>
              <w:spacing w:line="240" w:lineRule="exact"/>
              <w:ind w:firstLine="40"/>
            </w:pPr>
            <w:r w:rsidRPr="00767DE2">
              <w:rPr>
                <w:rFonts w:hint="eastAsia"/>
              </w:rPr>
              <w:lastRenderedPageBreak/>
              <w:t>3-1</w:t>
            </w:r>
            <w:r w:rsidRPr="00767DE2">
              <w:rPr>
                <w:rFonts w:hint="eastAsia"/>
              </w:rPr>
              <w:t>代數式的化簡、</w:t>
            </w:r>
          </w:p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>3-2</w:t>
            </w:r>
            <w:r w:rsidRPr="00767DE2">
              <w:rPr>
                <w:rFonts w:hint="eastAsia"/>
              </w:rPr>
              <w:t>一元一次方程式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1.教授算式中相同的文字符號、常數進行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合併或化簡。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2.以符號表徵交換律、結合律、分配律的運算。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3.教授一元一次方程式的意義，並將生活</w:t>
            </w:r>
          </w:p>
          <w:p w:rsidR="00915E90" w:rsidRPr="003E5D11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情境的問題記錄成一元一次方程式。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lastRenderedPageBreak/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lastRenderedPageBreak/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【多元文化教育】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J8 探討不同文化接觸時可能產生的衝突、融合或創新。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color w:val="FF0000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閱 J3 理解學科知識內的重要詞彙的意涵，並懂得如何運用該詞彙與他人進行溝通。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【戶外教育】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戶 J1 描述、測量、紀錄觀察所得。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 w:hint="eastAsia"/>
              </w:rPr>
              <w:lastRenderedPageBreak/>
              <w:t>九年級第2次複習考</w:t>
            </w:r>
          </w:p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十八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12/25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12/31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A-7-2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一元一次方程式的意義：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一元一次方程式及其解的意義；具體情境中列出一元一次方程式。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A-7-3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一元一次方程式的解法與應用：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等量公理；移項法則；驗算；應用問題。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a-IV-1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理解並應用符號及文字敘述表達概念、運算、推理及證明。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理解一元一次方程式及其解的意義，能以等量公理與移項法則求解和驗算，並能運用到日常生活的情境解決問題。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>3-2</w:t>
            </w:r>
            <w:r w:rsidRPr="00767DE2">
              <w:rPr>
                <w:rFonts w:hint="eastAsia"/>
              </w:rPr>
              <w:t>一元一次方程式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1.教授一元一次方程式解的意義，並以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代入法或枚舉法求出一元一次方程式的解。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2.教授等量公理「等式左右同加、減、乘、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除一數（除數不為0）時，等式仍然成立」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的概念。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3.利用等量公理解一元一次方程式，並做驗算。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15342C" w:rsidRDefault="00915E90" w:rsidP="00AF3920">
            <w:pPr>
              <w:pStyle w:val="aff9"/>
              <w:spacing w:line="240" w:lineRule="exact"/>
              <w:ind w:leftChars="24" w:left="168" w:right="57" w:hangingChars="50" w:hanging="120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1.準備天平及各種不同中及相同的砝碼或物品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lastRenderedPageBreak/>
              <w:t>2.先再天平兩邊放上使天平平衡的砝碼，然後在左邊任意加入或移走一些，請學生來操作該在右邊如何做才能再使天平保持平衡。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  <w:color w:val="FF0000"/>
              </w:rPr>
            </w:pPr>
          </w:p>
          <w:p w:rsidR="00915E90" w:rsidRDefault="00915E90" w:rsidP="00AF3920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 w:rsidRPr="00DE58F8">
              <w:rPr>
                <w:rFonts w:ascii="標楷體" w:eastAsia="標楷體" w:hAnsi="標楷體" w:hint="eastAsia"/>
                <w:color w:val="000080"/>
              </w:rPr>
              <w:t>利用數學教學軟體進行教學</w:t>
            </w:r>
            <w:r>
              <w:rPr>
                <w:rFonts w:ascii="標楷體" w:eastAsia="標楷體" w:hAnsi="標楷體" w:hint="eastAsia"/>
                <w:color w:val="000080"/>
              </w:rPr>
              <w:t>：</w:t>
            </w:r>
          </w:p>
          <w:p w:rsidR="00915E90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000080"/>
              </w:rPr>
              <w:t>例：</w:t>
            </w:r>
          </w:p>
          <w:p w:rsidR="00915E90" w:rsidRPr="003E5D11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hAnsi="新細明體"/>
                <w:noProof/>
              </w:rPr>
              <w:drawing>
                <wp:inline distT="0" distB="0" distL="0" distR="0" wp14:anchorId="3A1FBA42" wp14:editId="6E394BD8">
                  <wp:extent cx="2571750" cy="807085"/>
                  <wp:effectExtent l="0" t="0" r="0" b="0"/>
                  <wp:docPr id="83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80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J3 理解學科知識內的重要詞彙的意涵，並懂得如何運用該詞彙與他人進行溝通。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十九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1/1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1/7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A-7-2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一元一次方程式的意義：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一元一次方程式及其解的意義；具體情境中列出一元一次方程式。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A-7-3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一元一次方程式的解法與應用：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等量公理；移項法則；驗算；應用問題。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a-IV-1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理解並應用符號及文字敘述表達概念、運算、推理及證明。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理解一元一次方程式及其解的意義，能以等量公理與移項法則求解和驗算，並能運用到日常生活的情境解決問題。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>3-2</w:t>
            </w:r>
            <w:r>
              <w:rPr>
                <w:rFonts w:hint="eastAsia"/>
              </w:rPr>
              <w:t>一元一次方程式</w:t>
            </w:r>
          </w:p>
          <w:p w:rsidR="00915E90" w:rsidRDefault="00915E90" w:rsidP="00AF3920">
            <w:pPr>
              <w:spacing w:line="0" w:lineRule="atLeast"/>
              <w:jc w:val="left"/>
            </w:pPr>
            <w:r w:rsidRPr="00767DE2">
              <w:rPr>
                <w:rFonts w:hint="eastAsia"/>
              </w:rPr>
              <w:t>3-3</w:t>
            </w:r>
            <w:r w:rsidRPr="00767DE2">
              <w:rPr>
                <w:rFonts w:hint="eastAsia"/>
              </w:rPr>
              <w:t>應用問題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1.利用等量公理解一元一次方程式，並做驗算。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2.利用等量公理的概念理解移項法則，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並察覺兩者的對應關係。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3.利用移項法則解一元一次方程式，並做驗算。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BF1340" w:rsidRDefault="00915E90" w:rsidP="00AF3920">
            <w:pPr>
              <w:widowControl w:val="0"/>
              <w:numPr>
                <w:ilvl w:val="0"/>
                <w:numId w:val="38"/>
              </w:numPr>
              <w:spacing w:line="0" w:lineRule="atLeast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準備</w:t>
            </w:r>
            <w:r>
              <w:rPr>
                <w:rFonts w:ascii="標楷體" w:eastAsia="標楷體" w:hAnsi="標楷體" w:hint="eastAsia"/>
                <w:color w:val="FF0000"/>
              </w:rPr>
              <w:t>紙</w:t>
            </w:r>
            <w:r w:rsidRPr="00BF1340">
              <w:rPr>
                <w:rFonts w:ascii="標楷體" w:eastAsia="標楷體" w:hAnsi="標楷體" w:hint="eastAsia"/>
                <w:color w:val="FF0000"/>
              </w:rPr>
              <w:t>張</w:t>
            </w:r>
            <w:r>
              <w:rPr>
                <w:rFonts w:ascii="標楷體" w:eastAsia="標楷體" w:hAnsi="標楷體" w:hint="eastAsia"/>
                <w:color w:val="FF0000"/>
              </w:rPr>
              <w:t>；讓學生作精熟練習。</w:t>
            </w:r>
          </w:p>
          <w:p w:rsidR="00915E90" w:rsidRPr="00BF1340" w:rsidRDefault="00915E90" w:rsidP="00AF3920">
            <w:pPr>
              <w:widowControl w:val="0"/>
              <w:numPr>
                <w:ilvl w:val="0"/>
                <w:numId w:val="38"/>
              </w:num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BF1340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並學會作驗算</w:t>
            </w:r>
            <w:r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。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J3 理解學科知識內的重要詞彙的意涵，並懂得如何運用該詞彙與他人進行溝通。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 w:hint="eastAsia"/>
              </w:rPr>
              <w:t>1/2元旦補假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二十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1/8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-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1/14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A-7-3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CE6477">
              <w:rPr>
                <w:rFonts w:ascii="新細明體" w:hAnsi="新細明體" w:cs="標楷體" w:hint="eastAsia"/>
                <w:b/>
                <w:sz w:val="16"/>
                <w:szCs w:val="16"/>
              </w:rPr>
              <w:t>一元一次方程式的解法與應用：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等量公理；移項法則；驗算；應用問題。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a-IV-1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理解並應用符號及文字敘述表達概念、運算、推理及證明。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/>
                <w:sz w:val="16"/>
                <w:szCs w:val="16"/>
              </w:rPr>
              <w:t>a-IV-2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 xml:space="preserve"> 理解一元一次方程式及其解的意義，能以等量公理與移項法則求解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和驗算，並能運用到日常生活的情境解決問題。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767DE2" w:rsidRDefault="00915E90" w:rsidP="00AF3920">
            <w:pPr>
              <w:spacing w:line="240" w:lineRule="exact"/>
              <w:ind w:firstLine="40"/>
            </w:pPr>
            <w:r w:rsidRPr="00767DE2">
              <w:rPr>
                <w:rFonts w:hint="eastAsia"/>
              </w:rPr>
              <w:lastRenderedPageBreak/>
              <w:t>3-3</w:t>
            </w:r>
            <w:r w:rsidRPr="00767DE2">
              <w:rPr>
                <w:rFonts w:hint="eastAsia"/>
              </w:rPr>
              <w:t>應用問題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1.根據應用問題的情境並配合給定的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未知數x，由題目中逐句抽離已知條件及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數量關係，進而列出一元一次方程式並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求得答案。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2.根據應用問題的情境，由題目中逐句抽離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已知條件及數量關係，自行假設適當的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未知數x，進而列出一元一次方程式並求得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答案。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3.藉由應用問題求出的解與實際生活問題的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差異，突顯檢驗答案的正確性與合理性的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重要。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Pr="00BF1340" w:rsidRDefault="00915E90" w:rsidP="00AF3920">
            <w:pPr>
              <w:widowControl w:val="0"/>
              <w:numPr>
                <w:ilvl w:val="0"/>
                <w:numId w:val="39"/>
              </w:numPr>
              <w:spacing w:line="0" w:lineRule="atLeast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準備</w:t>
            </w:r>
            <w:r>
              <w:rPr>
                <w:rFonts w:ascii="標楷體" w:eastAsia="標楷體" w:hAnsi="標楷體" w:hint="eastAsia"/>
                <w:color w:val="FF0000"/>
              </w:rPr>
              <w:t>題目；讓學生作應用解題練習。</w:t>
            </w:r>
          </w:p>
          <w:p w:rsidR="00915E90" w:rsidRPr="003E5D11" w:rsidRDefault="00915E90" w:rsidP="00AF3920">
            <w:pPr>
              <w:spacing w:line="0" w:lineRule="atLeast"/>
              <w:ind w:firstLineChars="150" w:firstLine="300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CE6477" w:rsidRDefault="00915E90" w:rsidP="00AF3920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E6477">
              <w:rPr>
                <w:rFonts w:ascii="新細明體" w:hAnsi="新細明體" w:hint="eastAsia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CE6477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互相討論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Default="00915E90" w:rsidP="00C82109">
            <w:pPr>
              <w:spacing w:line="240" w:lineRule="exact"/>
              <w:ind w:firstLineChars="50" w:firstLine="8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lastRenderedPageBreak/>
              <w:t>*康軒數位高手</w:t>
            </w:r>
          </w:p>
          <w:p w:rsidR="00915E90" w:rsidRPr="00CE6477" w:rsidRDefault="00915E90" w:rsidP="00C82109">
            <w:pPr>
              <w:rPr>
                <w:rFonts w:ascii="新細明體" w:hAnsi="新細明體" w:cs="微軟正黑體"/>
                <w:bCs/>
                <w:noProof/>
                <w:kern w:val="16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測驗及作業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【多元文化教育】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J2 關懷我族文化遺產的傳承與興革。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J6 分析不同群體的文化如何影響社會與生活方式。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多 J8 探討不同文化接觸時可能產生的衝</w:t>
            </w: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突、融合或創新。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【閱讀素養教育】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J1 發展多元文本的閱讀策略。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J3 理解學科知識內的重要詞彙的意涵，並懂得如何運用該詞彙與他人進行溝通。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閱 J5 活用文本，認識並運用滿足基本生活需求所使用之文本。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【原住民族教育】</w:t>
            </w:r>
          </w:p>
          <w:p w:rsidR="00915E90" w:rsidRPr="00CE6477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CE6477">
              <w:rPr>
                <w:rFonts w:ascii="新細明體" w:hAnsi="新細明體" w:cs="標楷體" w:hint="eastAsia"/>
                <w:sz w:val="16"/>
                <w:szCs w:val="16"/>
              </w:rPr>
              <w:t>原 J1 學習並應用原住民族語言文字的簡易生活溝通。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after="60"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after="60"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after="60"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915E90" w:rsidRPr="00500692" w:rsidTr="00915E90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5E90" w:rsidRPr="0000538D" w:rsidRDefault="00915E90" w:rsidP="00AF39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00538D">
              <w:rPr>
                <w:rFonts w:hint="eastAsia"/>
                <w:sz w:val="18"/>
                <w:szCs w:val="18"/>
              </w:rPr>
              <w:t>二十一</w:t>
            </w:r>
          </w:p>
        </w:tc>
        <w:tc>
          <w:tcPr>
            <w:tcW w:w="6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1/15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~</w:t>
            </w:r>
          </w:p>
          <w:p w:rsidR="00915E90" w:rsidRDefault="00915E90" w:rsidP="00AF392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1/17</w:t>
            </w:r>
          </w:p>
        </w:tc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5A2C31" w:rsidRDefault="00915E90" w:rsidP="00AF3920">
            <w:pPr>
              <w:spacing w:line="240" w:lineRule="exact"/>
              <w:rPr>
                <w:rFonts w:ascii="新細明體" w:hAnsi="新細明體" w:cs="標楷體"/>
                <w:color w:val="FF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5A2C31" w:rsidRDefault="00915E90" w:rsidP="00AF3920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767DE2" w:rsidRDefault="00915E90" w:rsidP="00AF3920">
            <w:pPr>
              <w:spacing w:line="240" w:lineRule="exact"/>
              <w:ind w:firstLine="40"/>
            </w:pPr>
            <w:r w:rsidRPr="00767DE2">
              <w:rPr>
                <w:rFonts w:hint="eastAsia"/>
              </w:rPr>
              <w:t>3-3</w:t>
            </w:r>
            <w:r w:rsidRPr="00767DE2">
              <w:rPr>
                <w:rFonts w:hint="eastAsia"/>
              </w:rPr>
              <w:t>應用問題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3D2AB3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1.教授正負分數的四則運算，並運用交換律、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結合律與分配律。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2.利用x代表一個未知數量，列出相關的式子，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並進行式子的合併或化簡。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3.利用符號表徵交換律、結合律、分配律的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運算。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4.教授一元一次式、一元一次方程式及其解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的意義。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5.利用移項法則概念，解一元一次方程式。</w:t>
            </w: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br/>
              <w:t>6.利用一元一次方程式解決生活情境中的</w:t>
            </w:r>
          </w:p>
          <w:p w:rsidR="00915E90" w:rsidRDefault="00915E90" w:rsidP="00AF3920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E5D11">
              <w:rPr>
                <w:rFonts w:ascii="標楷體" w:eastAsia="標楷體" w:hAnsi="標楷體" w:hint="eastAsia"/>
                <w:bCs/>
                <w:snapToGrid w:val="0"/>
              </w:rPr>
              <w:t>問題，並描述其解的意義及判斷合理性。</w:t>
            </w:r>
          </w:p>
          <w:p w:rsidR="00915E90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915E90" w:rsidRPr="00E11CEE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E11CEE">
              <w:rPr>
                <w:rFonts w:ascii="標楷體" w:eastAsia="標楷體" w:hAnsi="標楷體" w:hint="eastAsia"/>
                <w:color w:val="008000"/>
              </w:rPr>
              <w:t>單元活動：</w:t>
            </w:r>
          </w:p>
          <w:p w:rsidR="00915E90" w:rsidRDefault="00915E90" w:rsidP="00AF3920">
            <w:pPr>
              <w:widowControl w:val="0"/>
              <w:numPr>
                <w:ilvl w:val="0"/>
                <w:numId w:val="40"/>
              </w:numPr>
              <w:spacing w:line="0" w:lineRule="atLeast"/>
              <w:jc w:val="left"/>
              <w:rPr>
                <w:rFonts w:ascii="標楷體" w:eastAsia="標楷體" w:hAnsi="標楷體"/>
                <w:color w:val="FF0000"/>
              </w:rPr>
            </w:pPr>
            <w:r w:rsidRPr="0015342C">
              <w:rPr>
                <w:rFonts w:ascii="標楷體" w:eastAsia="標楷體" w:hAnsi="標楷體" w:hint="eastAsia"/>
                <w:color w:val="FF0000"/>
              </w:rPr>
              <w:t>準備</w:t>
            </w:r>
            <w:r>
              <w:rPr>
                <w:rFonts w:ascii="標楷體" w:eastAsia="標楷體" w:hAnsi="標楷體" w:hint="eastAsia"/>
                <w:color w:val="FF0000"/>
              </w:rPr>
              <w:t>題目；讓學生作應用解題練習。</w:t>
            </w:r>
          </w:p>
          <w:p w:rsidR="00915E90" w:rsidRPr="00BF1340" w:rsidRDefault="00915E90" w:rsidP="00AF3920">
            <w:pPr>
              <w:spacing w:line="0" w:lineRule="atLeast"/>
              <w:ind w:left="360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合作討論題庫。</w:t>
            </w:r>
          </w:p>
          <w:p w:rsidR="00915E90" w:rsidRPr="003E5D11" w:rsidRDefault="00915E90" w:rsidP="00AF3920">
            <w:pPr>
              <w:jc w:val="left"/>
              <w:rPr>
                <w:rFonts w:ascii="標楷體" w:eastAsia="標楷體" w:hAnsi="標楷體"/>
                <w:color w:val="008000"/>
              </w:rPr>
            </w:pPr>
            <w:r w:rsidRPr="003E5D11">
              <w:rPr>
                <w:rFonts w:ascii="標楷體" w:eastAsia="標楷體" w:hAnsi="標楷體" w:hint="eastAsia"/>
                <w:color w:val="008000"/>
              </w:rPr>
              <w:lastRenderedPageBreak/>
              <w:t>單元活動：</w:t>
            </w:r>
          </w:p>
          <w:p w:rsidR="00915E90" w:rsidRPr="003E5D11" w:rsidRDefault="00915E90" w:rsidP="00AF3920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3E5D11">
              <w:rPr>
                <w:rFonts w:ascii="標楷體" w:eastAsia="標楷體" w:hAnsi="標楷體" w:hint="eastAsia"/>
                <w:color w:val="FF0000"/>
              </w:rPr>
              <w:t>1.利用做生意賺賠錢、比賽輸得失分、成績進退步</w:t>
            </w:r>
            <w:r w:rsidRPr="003E5D11">
              <w:rPr>
                <w:rFonts w:ascii="標楷體" w:eastAsia="標楷體" w:hAnsi="標楷體"/>
                <w:color w:val="FF0000"/>
              </w:rPr>
              <w:t>…</w:t>
            </w:r>
            <w:r w:rsidRPr="003E5D11">
              <w:rPr>
                <w:rFonts w:ascii="標楷體" w:eastAsia="標楷體" w:hAnsi="標楷體" w:hint="eastAsia"/>
                <w:color w:val="FF0000"/>
              </w:rPr>
              <w:t>等介紹正負的概念。</w:t>
            </w:r>
          </w:p>
          <w:p w:rsidR="00915E90" w:rsidRPr="003E5D11" w:rsidRDefault="00915E90" w:rsidP="00AF3920">
            <w:pPr>
              <w:ind w:leftChars="33" w:left="166" w:hangingChars="50" w:hanging="100"/>
              <w:jc w:val="left"/>
              <w:rPr>
                <w:rFonts w:ascii="標楷體" w:eastAsia="標楷體" w:hAnsi="標楷體"/>
                <w:color w:val="FF0000"/>
              </w:rPr>
            </w:pPr>
            <w:r w:rsidRPr="003E5D11">
              <w:rPr>
                <w:rFonts w:ascii="標楷體" w:eastAsia="標楷體" w:hAnsi="標楷體" w:hint="eastAsia"/>
                <w:color w:val="FF0000"/>
              </w:rPr>
              <w:t>2.將一把直尺放在一面鏡子右前，並用一個可移動的玩具由尺的0的地方開始沿尺的右方移動，並由學生觀察玩具在尺上移動的過程及在鏡子中的影像移動的情形。</w:t>
            </w:r>
          </w:p>
          <w:p w:rsidR="00915E90" w:rsidRPr="003E5D11" w:rsidRDefault="00915E90" w:rsidP="00AF3920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993366"/>
              </w:rPr>
            </w:pPr>
            <w:r w:rsidRPr="003E5D11">
              <w:rPr>
                <w:rFonts w:ascii="標楷體" w:eastAsia="標楷體" w:hAnsi="標楷體" w:hint="eastAsia"/>
                <w:color w:val="993366"/>
              </w:rPr>
              <w:t>a.鏡前的尺的刻度由左往右遞增，鏡內的尺則方向相反。</w:t>
            </w:r>
          </w:p>
          <w:p w:rsidR="00915E90" w:rsidRPr="003E5D11" w:rsidRDefault="00915E90" w:rsidP="00AF3920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993366"/>
              </w:rPr>
            </w:pPr>
            <w:r w:rsidRPr="003E5D11">
              <w:rPr>
                <w:rFonts w:ascii="標楷體" w:eastAsia="標楷體" w:hAnsi="標楷體" w:hint="eastAsia"/>
                <w:color w:val="993366"/>
              </w:rPr>
              <w:t>b.玩具在鏡前移動的方向與鏡內相反。</w:t>
            </w:r>
          </w:p>
          <w:p w:rsidR="00915E90" w:rsidRPr="003E5D11" w:rsidRDefault="00915E90" w:rsidP="00AF3920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00FF00"/>
              </w:rPr>
            </w:pPr>
            <w:r w:rsidRPr="003E5D11">
              <w:rPr>
                <w:rFonts w:ascii="標楷體" w:eastAsia="標楷體" w:hAnsi="標楷體" w:hint="eastAsia"/>
                <w:color w:val="00FF00"/>
              </w:rPr>
              <w:t>(此結論等同學發表觀察結果再做結論)</w:t>
            </w:r>
          </w:p>
          <w:p w:rsidR="00915E90" w:rsidRPr="003E5D11" w:rsidRDefault="00915E90" w:rsidP="00AF3920">
            <w:pPr>
              <w:tabs>
                <w:tab w:val="left" w:pos="2205"/>
              </w:tabs>
              <w:spacing w:line="240" w:lineRule="exact"/>
              <w:ind w:leftChars="24" w:left="248" w:right="57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3E5D11">
              <w:rPr>
                <w:rFonts w:ascii="標楷體" w:eastAsia="標楷體" w:hAnsi="標楷體" w:hint="eastAsia"/>
                <w:color w:val="FF0000"/>
              </w:rPr>
              <w:t>3.將鏡子拿走並在原鏡內的尺的地方放上一把方向相反的尺，讓同學觀察知左右兩邊的尺上的同一個刻度和0的長度是一樣，並隨意指出左或右的任一刻度，同學能指出另一邊相對的位置。</w:t>
            </w:r>
          </w:p>
          <w:p w:rsidR="00915E90" w:rsidRPr="003E5D11" w:rsidRDefault="00915E90" w:rsidP="00AF3920">
            <w:pPr>
              <w:ind w:left="257" w:right="57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3E5D11">
              <w:rPr>
                <w:rFonts w:ascii="標楷體" w:eastAsia="標楷體" w:hAnsi="標楷體" w:hint="eastAsia"/>
                <w:color w:val="FF0000"/>
              </w:rPr>
              <w:t>4.將尺拿走改畫成數線，做同上的練習。</w:t>
            </w:r>
          </w:p>
          <w:p w:rsidR="00915E90" w:rsidRPr="003E5D11" w:rsidRDefault="00915E90" w:rsidP="00AF3920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3E5D11">
              <w:rPr>
                <w:rFonts w:ascii="標楷體" w:eastAsia="標楷體" w:hAnsi="標楷體" w:hint="eastAsia"/>
                <w:color w:val="FF0000"/>
              </w:rPr>
              <w:t>5.利用數學教學軟體進行教學；並讓學生上台指出數線上點的位置。</w:t>
            </w:r>
          </w:p>
          <w:p w:rsidR="00915E90" w:rsidRPr="003E5D11" w:rsidRDefault="00915E90" w:rsidP="00AF3920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</w:p>
          <w:p w:rsidR="00915E90" w:rsidRPr="004107CB" w:rsidRDefault="00915E90" w:rsidP="00AF3920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15E90" w:rsidRPr="005A2C31" w:rsidRDefault="00915E90" w:rsidP="00AF3920">
            <w:pPr>
              <w:spacing w:line="240" w:lineRule="exact"/>
              <w:jc w:val="center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1C37B2">
              <w:rPr>
                <w:rFonts w:ascii="新細明體" w:hAnsi="新細明體" w:hint="eastAsia"/>
                <w:color w:val="000000" w:themeColor="text1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C00000"/>
              </w:rPr>
            </w:pPr>
            <w:r w:rsidRPr="00DD1109">
              <w:rPr>
                <w:rFonts w:ascii="新細明體" w:hAnsi="新細明體" w:hint="eastAsia"/>
                <w:color w:val="C00000"/>
              </w:rPr>
              <w:t>數學教具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</w:rPr>
            </w:pP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【</w:t>
            </w:r>
            <w:r w:rsidRPr="00E50CFD">
              <w:rPr>
                <w:rFonts w:ascii="新細明體" w:hAnsi="新細明體" w:hint="eastAsia"/>
                <w:color w:val="0070C0"/>
                <w:sz w:val="16"/>
                <w:szCs w:val="16"/>
              </w:rPr>
              <w:t>線上教學</w:t>
            </w: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】</w:t>
            </w:r>
          </w:p>
          <w:p w:rsidR="00915E90" w:rsidRPr="00E50CFD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*Google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 w:rsidRPr="00E50CFD">
              <w:rPr>
                <w:rFonts w:ascii="新細明體" w:hAnsi="新細明體"/>
                <w:color w:val="0070C0"/>
                <w:sz w:val="16"/>
                <w:szCs w:val="16"/>
              </w:rPr>
              <w:t>Classroom</w:t>
            </w:r>
          </w:p>
          <w:p w:rsidR="00915E90" w:rsidRDefault="00915E90" w:rsidP="00C82109">
            <w:pPr>
              <w:spacing w:line="240" w:lineRule="exact"/>
              <w:ind w:firstLineChars="100" w:firstLine="160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/>
                <w:color w:val="0070C0"/>
                <w:sz w:val="16"/>
                <w:szCs w:val="16"/>
              </w:rPr>
              <w:t>Meet</w:t>
            </w:r>
          </w:p>
          <w:p w:rsidR="00915E90" w:rsidRDefault="00915E90" w:rsidP="00C82109">
            <w:pPr>
              <w:spacing w:line="240" w:lineRule="exact"/>
              <w:rPr>
                <w:rFonts w:ascii="新細明體" w:hAnsi="新細明體"/>
                <w:color w:val="0070C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*均一平台。</w:t>
            </w:r>
          </w:p>
          <w:p w:rsidR="00915E90" w:rsidRPr="00767DE2" w:rsidRDefault="00915E90" w:rsidP="00C82109">
            <w:pPr>
              <w:spacing w:line="240" w:lineRule="exact"/>
              <w:ind w:firstLine="4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70C0"/>
                <w:sz w:val="16"/>
                <w:szCs w:val="16"/>
              </w:rPr>
              <w:t>*康軒數位高手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5A2C31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5E90" w:rsidRPr="005A2C31" w:rsidRDefault="00915E90" w:rsidP="00AF3920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after="60"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 w:hint="eastAsia"/>
              </w:rPr>
              <w:t>第3次段考</w:t>
            </w:r>
          </w:p>
          <w:p w:rsidR="00915E90" w:rsidRPr="00AF3920" w:rsidRDefault="00915E90" w:rsidP="00AF3920">
            <w:pPr>
              <w:spacing w:after="60"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AF3920">
              <w:rPr>
                <w:rFonts w:ascii="標楷體" w:eastAsia="標楷體" w:hAnsi="標楷體" w:hint="eastAsia"/>
              </w:rPr>
              <w:t>1/17休業式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30676" w:rsidP="00AF3920">
            <w:pPr>
              <w:spacing w:after="60"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5E90" w:rsidRPr="00AF3920" w:rsidRDefault="00915E90" w:rsidP="00AF3920">
            <w:pPr>
              <w:spacing w:after="60"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9423A3">
      <w:footerReference w:type="default" r:id="rId36"/>
      <w:pgSz w:w="16839" w:h="11907" w:orient="landscape" w:code="9"/>
      <w:pgMar w:top="709" w:right="1134" w:bottom="709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770" w:rsidRDefault="00DF3770">
      <w:r>
        <w:separator/>
      </w:r>
    </w:p>
  </w:endnote>
  <w:endnote w:type="continuationSeparator" w:id="0">
    <w:p w:rsidR="00DF3770" w:rsidRDefault="00DF3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E50CFD" w:rsidRDefault="00E50CFD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0676" w:rsidRPr="00930676">
          <w:rPr>
            <w:noProof/>
            <w:lang w:val="zh-TW"/>
          </w:rPr>
          <w:t>2</w:t>
        </w:r>
        <w:r>
          <w:fldChar w:fldCharType="end"/>
        </w:r>
      </w:p>
    </w:sdtContent>
  </w:sdt>
  <w:p w:rsidR="00E50CFD" w:rsidRDefault="00E50CF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770" w:rsidRDefault="00DF3770">
      <w:r>
        <w:separator/>
      </w:r>
    </w:p>
  </w:footnote>
  <w:footnote w:type="continuationSeparator" w:id="0">
    <w:p w:rsidR="00DF3770" w:rsidRDefault="00DF3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03D74EB"/>
    <w:multiLevelType w:val="hybridMultilevel"/>
    <w:tmpl w:val="FA70593A"/>
    <w:lvl w:ilvl="0" w:tplc="04F0A72E">
      <w:start w:val="1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94635C4"/>
    <w:multiLevelType w:val="hybridMultilevel"/>
    <w:tmpl w:val="5972FF28"/>
    <w:lvl w:ilvl="0" w:tplc="23140BE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C8956A7"/>
    <w:multiLevelType w:val="hybridMultilevel"/>
    <w:tmpl w:val="300A3A76"/>
    <w:lvl w:ilvl="0" w:tplc="0F64BB5C">
      <w:start w:val="2"/>
      <w:numFmt w:val="decimal"/>
      <w:lvlText w:val="第%1章"/>
      <w:lvlJc w:val="left"/>
      <w:pPr>
        <w:tabs>
          <w:tab w:val="num" w:pos="1920"/>
        </w:tabs>
        <w:ind w:left="192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8" w15:restartNumberingAfterBreak="0">
    <w:nsid w:val="4F483AE7"/>
    <w:multiLevelType w:val="hybridMultilevel"/>
    <w:tmpl w:val="46209610"/>
    <w:lvl w:ilvl="0" w:tplc="AD201C84">
      <w:start w:val="1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1C95446"/>
    <w:multiLevelType w:val="multilevel"/>
    <w:tmpl w:val="B25E32C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-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6" w15:restartNumberingAfterBreak="0">
    <w:nsid w:val="655F49C2"/>
    <w:multiLevelType w:val="hybridMultilevel"/>
    <w:tmpl w:val="F4F4BF96"/>
    <w:lvl w:ilvl="0" w:tplc="7018ABD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8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9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0" w15:restartNumberingAfterBreak="0">
    <w:nsid w:val="7847062C"/>
    <w:multiLevelType w:val="hybridMultilevel"/>
    <w:tmpl w:val="B27A67C0"/>
    <w:lvl w:ilvl="0" w:tplc="00C294C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AC65CF3"/>
    <w:multiLevelType w:val="hybridMultilevel"/>
    <w:tmpl w:val="841ED800"/>
    <w:lvl w:ilvl="0" w:tplc="DAEC4D0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9"/>
  </w:num>
  <w:num w:numId="2">
    <w:abstractNumId w:val="39"/>
  </w:num>
  <w:num w:numId="3">
    <w:abstractNumId w:val="24"/>
  </w:num>
  <w:num w:numId="4">
    <w:abstractNumId w:val="34"/>
  </w:num>
  <w:num w:numId="5">
    <w:abstractNumId w:val="31"/>
  </w:num>
  <w:num w:numId="6">
    <w:abstractNumId w:val="29"/>
  </w:num>
  <w:num w:numId="7">
    <w:abstractNumId w:val="2"/>
  </w:num>
  <w:num w:numId="8">
    <w:abstractNumId w:val="21"/>
  </w:num>
  <w:num w:numId="9">
    <w:abstractNumId w:val="18"/>
  </w:num>
  <w:num w:numId="10">
    <w:abstractNumId w:val="33"/>
  </w:num>
  <w:num w:numId="11">
    <w:abstractNumId w:val="37"/>
  </w:num>
  <w:num w:numId="12">
    <w:abstractNumId w:val="38"/>
  </w:num>
  <w:num w:numId="13">
    <w:abstractNumId w:val="20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5"/>
  </w:num>
  <w:num w:numId="23">
    <w:abstractNumId w:val="3"/>
  </w:num>
  <w:num w:numId="24">
    <w:abstractNumId w:val="35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32"/>
  </w:num>
  <w:num w:numId="32">
    <w:abstractNumId w:val="13"/>
  </w:num>
  <w:num w:numId="33">
    <w:abstractNumId w:val="4"/>
  </w:num>
  <w:num w:numId="34">
    <w:abstractNumId w:val="6"/>
  </w:num>
  <w:num w:numId="35">
    <w:abstractNumId w:val="27"/>
  </w:num>
  <w:num w:numId="36">
    <w:abstractNumId w:val="30"/>
  </w:num>
  <w:num w:numId="37">
    <w:abstractNumId w:val="36"/>
  </w:num>
  <w:num w:numId="38">
    <w:abstractNumId w:val="15"/>
  </w:num>
  <w:num w:numId="39">
    <w:abstractNumId w:val="25"/>
  </w:num>
  <w:num w:numId="40">
    <w:abstractNumId w:val="28"/>
  </w:num>
  <w:num w:numId="41">
    <w:abstractNumId w:val="40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20FE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41D8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6C4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64E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576E0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37B2"/>
    <w:rsid w:val="001C44AF"/>
    <w:rsid w:val="001C5493"/>
    <w:rsid w:val="001C5ACF"/>
    <w:rsid w:val="001C649E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54AD8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400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5772"/>
    <w:rsid w:val="00376C12"/>
    <w:rsid w:val="00384845"/>
    <w:rsid w:val="00384BCA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AB3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07C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069"/>
    <w:rsid w:val="00501758"/>
    <w:rsid w:val="005048F6"/>
    <w:rsid w:val="00504BCC"/>
    <w:rsid w:val="00507324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02F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6128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4D52"/>
    <w:rsid w:val="00756819"/>
    <w:rsid w:val="00760AB4"/>
    <w:rsid w:val="00762578"/>
    <w:rsid w:val="00763F90"/>
    <w:rsid w:val="007649FE"/>
    <w:rsid w:val="00765F73"/>
    <w:rsid w:val="00767DE2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3443"/>
    <w:rsid w:val="0087429D"/>
    <w:rsid w:val="0087452F"/>
    <w:rsid w:val="00875CBB"/>
    <w:rsid w:val="0088018D"/>
    <w:rsid w:val="00882E64"/>
    <w:rsid w:val="0089168C"/>
    <w:rsid w:val="008920B6"/>
    <w:rsid w:val="008959C2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1BDE"/>
    <w:rsid w:val="00902CB0"/>
    <w:rsid w:val="009034F6"/>
    <w:rsid w:val="00903674"/>
    <w:rsid w:val="00904158"/>
    <w:rsid w:val="009102E9"/>
    <w:rsid w:val="009114CF"/>
    <w:rsid w:val="00913E80"/>
    <w:rsid w:val="00915E90"/>
    <w:rsid w:val="00916B7C"/>
    <w:rsid w:val="00917081"/>
    <w:rsid w:val="009224C9"/>
    <w:rsid w:val="00922616"/>
    <w:rsid w:val="009234F2"/>
    <w:rsid w:val="0092541D"/>
    <w:rsid w:val="00926B07"/>
    <w:rsid w:val="00927B38"/>
    <w:rsid w:val="00930676"/>
    <w:rsid w:val="00930D6B"/>
    <w:rsid w:val="009335D2"/>
    <w:rsid w:val="0093744F"/>
    <w:rsid w:val="00940293"/>
    <w:rsid w:val="00940542"/>
    <w:rsid w:val="009423A3"/>
    <w:rsid w:val="00945217"/>
    <w:rsid w:val="009476AD"/>
    <w:rsid w:val="00951842"/>
    <w:rsid w:val="009529E0"/>
    <w:rsid w:val="00955F24"/>
    <w:rsid w:val="00956B1D"/>
    <w:rsid w:val="00957A9F"/>
    <w:rsid w:val="00965857"/>
    <w:rsid w:val="00966319"/>
    <w:rsid w:val="00967DBF"/>
    <w:rsid w:val="0097151F"/>
    <w:rsid w:val="0097186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D7C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C4C28"/>
    <w:rsid w:val="00AD2399"/>
    <w:rsid w:val="00AD3378"/>
    <w:rsid w:val="00AE5DA6"/>
    <w:rsid w:val="00AE6E7D"/>
    <w:rsid w:val="00AF1E63"/>
    <w:rsid w:val="00AF3920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2B1A"/>
    <w:rsid w:val="00C16726"/>
    <w:rsid w:val="00C2644D"/>
    <w:rsid w:val="00C27837"/>
    <w:rsid w:val="00C27A1B"/>
    <w:rsid w:val="00C31F2D"/>
    <w:rsid w:val="00C35623"/>
    <w:rsid w:val="00C3784A"/>
    <w:rsid w:val="00C41BC8"/>
    <w:rsid w:val="00C424AC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2109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0A88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1109"/>
    <w:rsid w:val="00DD291C"/>
    <w:rsid w:val="00DD4D59"/>
    <w:rsid w:val="00DE1D2A"/>
    <w:rsid w:val="00DE677C"/>
    <w:rsid w:val="00DF1923"/>
    <w:rsid w:val="00DF2965"/>
    <w:rsid w:val="00DF3770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5ED4"/>
    <w:rsid w:val="00E46E43"/>
    <w:rsid w:val="00E47B31"/>
    <w:rsid w:val="00E50CFD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61B"/>
    <w:rsid w:val="00E94C62"/>
    <w:rsid w:val="00E954D0"/>
    <w:rsid w:val="00E95856"/>
    <w:rsid w:val="00E974D7"/>
    <w:rsid w:val="00EA1344"/>
    <w:rsid w:val="00EA289B"/>
    <w:rsid w:val="00EA36F7"/>
    <w:rsid w:val="00EB0C81"/>
    <w:rsid w:val="00EB167F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2580"/>
    <w:rsid w:val="00F37A1E"/>
    <w:rsid w:val="00F4624B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670D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0A8C77E4"/>
  <w15:docId w15:val="{9A11C027-11EA-4238-A8FD-78F7E3BDA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1C37B2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styleId="aff9">
    <w:name w:val="Plain Text"/>
    <w:basedOn w:val="a"/>
    <w:link w:val="affa"/>
    <w:rsid w:val="00EB0C81"/>
    <w:pPr>
      <w:widowControl w:val="0"/>
      <w:ind w:firstLine="0"/>
      <w:jc w:val="left"/>
    </w:pPr>
    <w:rPr>
      <w:rFonts w:ascii="細明體" w:eastAsia="細明體" w:hAnsi="Courier New"/>
      <w:color w:val="auto"/>
      <w:kern w:val="2"/>
      <w:sz w:val="24"/>
      <w:szCs w:val="24"/>
      <w:lang w:val="x-none" w:eastAsia="x-none"/>
    </w:rPr>
  </w:style>
  <w:style w:type="character" w:customStyle="1" w:styleId="affa">
    <w:name w:val="純文字 字元"/>
    <w:basedOn w:val="a0"/>
    <w:link w:val="aff9"/>
    <w:rsid w:val="00EB0C81"/>
    <w:rPr>
      <w:rFonts w:ascii="細明體" w:eastAsia="細明體" w:hAnsi="Courier New"/>
      <w:color w:val="auto"/>
      <w:kern w:val="2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oleObject" Target="embeddings/oleObject3.bin"/><Relationship Id="rId21" Type="http://schemas.openxmlformats.org/officeDocument/2006/relationships/image" Target="media/image13.png"/><Relationship Id="rId34" Type="http://schemas.openxmlformats.org/officeDocument/2006/relationships/image" Target="media/image21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6.wmf"/><Relationship Id="rId33" Type="http://schemas.openxmlformats.org/officeDocument/2006/relationships/image" Target="media/image20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image" Target="media/image12.png"/><Relationship Id="rId29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oleObject" Target="embeddings/oleObject2.bin"/><Relationship Id="rId32" Type="http://schemas.openxmlformats.org/officeDocument/2006/relationships/oleObject" Target="embeddings/oleObject6.bin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5.wmf"/><Relationship Id="rId28" Type="http://schemas.openxmlformats.org/officeDocument/2006/relationships/oleObject" Target="embeddings/oleObject4.bin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19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7.wmf"/><Relationship Id="rId30" Type="http://schemas.openxmlformats.org/officeDocument/2006/relationships/oleObject" Target="embeddings/oleObject5.bin"/><Relationship Id="rId35" Type="http://schemas.openxmlformats.org/officeDocument/2006/relationships/image" Target="media/image22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69FE2-950F-429C-81A0-73D024BA5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2432</Words>
  <Characters>13869</Characters>
  <Application>Microsoft Office Word</Application>
  <DocSecurity>0</DocSecurity>
  <Lines>115</Lines>
  <Paragraphs>32</Paragraphs>
  <ScaleCrop>false</ScaleCrop>
  <Company>Hewlett-Packard Company</Company>
  <LinksUpToDate>false</LinksUpToDate>
  <CharactersWithSpaces>16269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2018-11-20T02:54:00Z</cp:lastPrinted>
  <dcterms:created xsi:type="dcterms:W3CDTF">2022-06-02T00:53:00Z</dcterms:created>
  <dcterms:modified xsi:type="dcterms:W3CDTF">2025-06-03T01:18:00Z</dcterms:modified>
</cp:coreProperties>
</file>