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D45E96D" w14:textId="7D65B368" w:rsidR="00002B9B" w:rsidRPr="00EA7A47" w:rsidRDefault="00002B9B" w:rsidP="00002B9B">
      <w:pPr>
        <w:spacing w:afterLines="50" w:after="120" w:line="240" w:lineRule="atLeast"/>
        <w:jc w:val="center"/>
        <w:rPr>
          <w:rFonts w:eastAsia="標楷體"/>
          <w:b/>
          <w:sz w:val="32"/>
          <w:szCs w:val="32"/>
          <w:u w:val="single"/>
        </w:rPr>
      </w:pPr>
      <w:r w:rsidRPr="00EA7A47">
        <w:rPr>
          <w:rFonts w:eastAsia="標楷體"/>
          <w:b/>
          <w:sz w:val="32"/>
          <w:szCs w:val="32"/>
        </w:rPr>
        <w:t>新北市</w:t>
      </w:r>
      <w:r w:rsidRPr="00EA7A47">
        <w:rPr>
          <w:rFonts w:eastAsia="標楷體"/>
          <w:b/>
          <w:sz w:val="32"/>
          <w:szCs w:val="32"/>
          <w:u w:val="single"/>
        </w:rPr>
        <w:t xml:space="preserve">  </w:t>
      </w:r>
      <w:r>
        <w:rPr>
          <w:rFonts w:eastAsia="標楷體" w:hint="eastAsia"/>
          <w:b/>
          <w:sz w:val="32"/>
          <w:szCs w:val="32"/>
          <w:u w:val="single"/>
        </w:rPr>
        <w:t>福營</w:t>
      </w:r>
      <w:r w:rsidRPr="00EA7A47">
        <w:rPr>
          <w:rFonts w:eastAsia="標楷體"/>
          <w:b/>
          <w:sz w:val="32"/>
          <w:szCs w:val="32"/>
          <w:u w:val="single"/>
        </w:rPr>
        <w:t xml:space="preserve">  </w:t>
      </w:r>
      <w:r w:rsidRPr="00EA7A47">
        <w:rPr>
          <w:rFonts w:eastAsia="標楷體"/>
          <w:b/>
          <w:sz w:val="32"/>
          <w:szCs w:val="32"/>
        </w:rPr>
        <w:t>國民中學</w:t>
      </w:r>
      <w:r w:rsidRPr="00EA7A47">
        <w:rPr>
          <w:rFonts w:eastAsia="標楷體"/>
          <w:b/>
          <w:color w:val="FF0000"/>
          <w:sz w:val="32"/>
          <w:szCs w:val="32"/>
          <w:u w:val="single"/>
        </w:rPr>
        <w:t>11</w:t>
      </w:r>
      <w:r w:rsidR="008F3E5E">
        <w:rPr>
          <w:rFonts w:eastAsia="標楷體"/>
          <w:b/>
          <w:color w:val="FF0000"/>
          <w:sz w:val="32"/>
          <w:szCs w:val="32"/>
          <w:u w:val="single"/>
        </w:rPr>
        <w:t>4</w:t>
      </w:r>
      <w:bookmarkStart w:id="0" w:name="_GoBack"/>
      <w:bookmarkEnd w:id="0"/>
      <w:r w:rsidRPr="00EA7A47">
        <w:rPr>
          <w:rFonts w:eastAsia="標楷體"/>
          <w:b/>
          <w:sz w:val="32"/>
          <w:szCs w:val="32"/>
        </w:rPr>
        <w:t>學年度</w:t>
      </w:r>
      <w:r w:rsidRPr="00EA7A47">
        <w:rPr>
          <w:rFonts w:eastAsia="標楷體"/>
          <w:b/>
          <w:sz w:val="32"/>
          <w:szCs w:val="32"/>
          <w:u w:val="single"/>
        </w:rPr>
        <w:t xml:space="preserve">   </w:t>
      </w:r>
      <w:r w:rsidRPr="00EA7A47">
        <w:rPr>
          <w:rFonts w:eastAsia="標楷體"/>
          <w:b/>
          <w:sz w:val="32"/>
          <w:szCs w:val="32"/>
        </w:rPr>
        <w:t>年級第</w:t>
      </w:r>
      <w:r>
        <w:rPr>
          <w:rFonts w:eastAsia="標楷體" w:hint="eastAsia"/>
          <w:b/>
          <w:color w:val="FF0000"/>
          <w:sz w:val="32"/>
          <w:szCs w:val="32"/>
          <w:u w:val="single"/>
        </w:rPr>
        <w:t>2</w:t>
      </w:r>
      <w:r w:rsidRPr="00EA7A47">
        <w:rPr>
          <w:rFonts w:eastAsia="標楷體"/>
          <w:b/>
          <w:sz w:val="32"/>
          <w:szCs w:val="32"/>
        </w:rPr>
        <w:t>學期</w:t>
      </w:r>
      <w:r w:rsidRPr="00861104">
        <w:rPr>
          <w:rFonts w:eastAsia="標楷體"/>
          <w:b/>
          <w:sz w:val="32"/>
          <w:szCs w:val="32"/>
          <w:bdr w:val="single" w:sz="4" w:space="0" w:color="auto"/>
        </w:rPr>
        <w:t>校訂</w:t>
      </w:r>
      <w:r w:rsidRPr="00EA7A47">
        <w:rPr>
          <w:rFonts w:eastAsia="標楷體"/>
          <w:b/>
          <w:sz w:val="32"/>
          <w:szCs w:val="32"/>
        </w:rPr>
        <w:t>課程計畫</w:t>
      </w:r>
      <w:r w:rsidRPr="00EA7A47">
        <w:rPr>
          <w:rFonts w:eastAsia="標楷體"/>
          <w:b/>
          <w:sz w:val="32"/>
          <w:szCs w:val="32"/>
        </w:rPr>
        <w:t xml:space="preserve">  </w:t>
      </w:r>
      <w:r w:rsidRPr="00EA7A47">
        <w:rPr>
          <w:rFonts w:eastAsia="標楷體"/>
          <w:b/>
          <w:sz w:val="32"/>
          <w:szCs w:val="32"/>
        </w:rPr>
        <w:t>設計者：</w:t>
      </w:r>
      <w:r w:rsidRPr="00EA7A47">
        <w:rPr>
          <w:rFonts w:eastAsia="標楷體"/>
          <w:b/>
          <w:sz w:val="32"/>
          <w:szCs w:val="32"/>
          <w:u w:val="single"/>
        </w:rPr>
        <w:t>＿＿＿</w:t>
      </w:r>
      <w:r>
        <w:rPr>
          <w:rFonts w:eastAsia="標楷體"/>
          <w:b/>
          <w:sz w:val="32"/>
          <w:szCs w:val="32"/>
          <w:u w:val="single"/>
        </w:rPr>
        <w:t>李心玉</w:t>
      </w:r>
      <w:r w:rsidRPr="00EA7A47">
        <w:rPr>
          <w:rFonts w:eastAsia="標楷體"/>
          <w:b/>
          <w:sz w:val="32"/>
          <w:szCs w:val="32"/>
          <w:u w:val="single"/>
        </w:rPr>
        <w:t>＿＿＿＿＿</w:t>
      </w:r>
    </w:p>
    <w:p w14:paraId="1E18B0B3" w14:textId="77777777" w:rsidR="00002B9B" w:rsidRPr="00EA7A47" w:rsidRDefault="00002B9B" w:rsidP="00002B9B">
      <w:pPr>
        <w:pStyle w:val="aff0"/>
        <w:numPr>
          <w:ilvl w:val="0"/>
          <w:numId w:val="35"/>
        </w:numPr>
        <w:tabs>
          <w:tab w:val="left" w:pos="4320"/>
        </w:tabs>
        <w:spacing w:line="360" w:lineRule="auto"/>
        <w:ind w:leftChars="0"/>
        <w:rPr>
          <w:rFonts w:ascii="標楷體" w:eastAsia="標楷體" w:hAnsi="標楷體" w:cs="標楷體"/>
          <w:color w:val="FF0000"/>
          <w:sz w:val="24"/>
          <w:szCs w:val="24"/>
        </w:rPr>
      </w:pPr>
      <w:r w:rsidRPr="00EA7A47">
        <w:rPr>
          <w:rFonts w:ascii="標楷體" w:eastAsia="標楷體" w:hAnsi="標楷體" w:cs="標楷體" w:hint="eastAsia"/>
          <w:b/>
          <w:sz w:val="24"/>
          <w:szCs w:val="24"/>
        </w:rPr>
        <w:t>課程類別：</w:t>
      </w:r>
      <w:r w:rsidRPr="008C4AD5">
        <w:rPr>
          <w:rFonts w:eastAsia="標楷體"/>
          <w:b/>
          <w:color w:val="FF0000"/>
          <w:sz w:val="24"/>
          <w:szCs w:val="24"/>
        </w:rPr>
        <w:t>(</w:t>
      </w:r>
      <w:r w:rsidRPr="008C4AD5">
        <w:rPr>
          <w:rFonts w:eastAsia="標楷體"/>
          <w:b/>
          <w:color w:val="FF0000"/>
          <w:sz w:val="24"/>
          <w:szCs w:val="24"/>
        </w:rPr>
        <w:t>請勾選並於所勾選類別後填寫課程名稱</w:t>
      </w:r>
      <w:r w:rsidRPr="008C4AD5">
        <w:rPr>
          <w:rFonts w:eastAsia="標楷體"/>
          <w:b/>
          <w:color w:val="FF0000"/>
          <w:sz w:val="24"/>
          <w:szCs w:val="24"/>
        </w:rPr>
        <w:t>)</w:t>
      </w:r>
    </w:p>
    <w:p w14:paraId="343F7C0C" w14:textId="77777777" w:rsidR="00002B9B" w:rsidRPr="00EA7A47" w:rsidRDefault="00002B9B" w:rsidP="00002B9B">
      <w:pPr>
        <w:spacing w:line="360" w:lineRule="auto"/>
        <w:rPr>
          <w:rFonts w:ascii="標楷體" w:eastAsia="標楷體" w:hAnsi="標楷體" w:cs="標楷體"/>
          <w:b/>
          <w:sz w:val="24"/>
          <w:szCs w:val="24"/>
        </w:rPr>
      </w:pPr>
      <w:r w:rsidRPr="00504BCC">
        <w:rPr>
          <w:rFonts w:ascii="標楷體" w:eastAsia="標楷體" w:hAnsi="標楷體" w:cs="標楷體" w:hint="eastAsia"/>
          <w:sz w:val="24"/>
          <w:szCs w:val="24"/>
        </w:rPr>
        <w:t xml:space="preserve">    </w:t>
      </w:r>
      <w:r w:rsidRPr="00EA7A47">
        <w:rPr>
          <w:rFonts w:eastAsia="標楷體"/>
          <w:b/>
          <w:sz w:val="24"/>
          <w:szCs w:val="24"/>
        </w:rPr>
        <w:t>1.</w:t>
      </w:r>
      <w:r w:rsidRPr="000333DE">
        <w:rPr>
          <w:rFonts w:eastAsia="標楷體" w:hint="eastAsia"/>
          <w:b/>
          <w:sz w:val="24"/>
          <w:szCs w:val="24"/>
        </w:rPr>
        <w:t xml:space="preserve"> </w:t>
      </w:r>
      <w:r>
        <w:rPr>
          <w:rFonts w:eastAsia="標楷體" w:hint="eastAsia"/>
          <w:b/>
          <w:sz w:val="24"/>
          <w:szCs w:val="24"/>
        </w:rPr>
        <w:t>□</w:t>
      </w:r>
      <w:r w:rsidRPr="00EA7A47">
        <w:rPr>
          <w:rFonts w:ascii="標楷體" w:eastAsia="標楷體" w:hAnsi="標楷體" w:cs="標楷體"/>
          <w:b/>
          <w:sz w:val="24"/>
          <w:szCs w:val="24"/>
        </w:rPr>
        <w:t>統整</w:t>
      </w:r>
      <w:r w:rsidRPr="00EA7A47">
        <w:rPr>
          <w:rFonts w:ascii="標楷體" w:eastAsia="標楷體" w:hAnsi="標楷體" w:cs="標楷體" w:hint="eastAsia"/>
          <w:b/>
          <w:sz w:val="24"/>
          <w:szCs w:val="24"/>
        </w:rPr>
        <w:t>性主題/專題/議題</w:t>
      </w:r>
      <w:r w:rsidRPr="00EA7A47">
        <w:rPr>
          <w:rFonts w:ascii="標楷體" w:eastAsia="標楷體" w:hAnsi="標楷體" w:cs="標楷體"/>
          <w:b/>
          <w:sz w:val="24"/>
          <w:szCs w:val="24"/>
        </w:rPr>
        <w:t>探究課程</w:t>
      </w:r>
      <w:r w:rsidRPr="00EA7A47">
        <w:rPr>
          <w:rFonts w:ascii="新細明體" w:eastAsia="新細明體" w:hAnsi="新細明體" w:cs="標楷體" w:hint="eastAsia"/>
          <w:b/>
          <w:sz w:val="24"/>
          <w:szCs w:val="24"/>
        </w:rPr>
        <w:t>：</w:t>
      </w:r>
      <w:r w:rsidRPr="00EA7A47">
        <w:rPr>
          <w:rFonts w:ascii="新細明體" w:eastAsia="新細明體" w:hAnsi="新細明體" w:cs="標楷體" w:hint="eastAsia"/>
          <w:b/>
          <w:sz w:val="24"/>
          <w:szCs w:val="24"/>
          <w:u w:val="single"/>
        </w:rPr>
        <w:t xml:space="preserve">    </w:t>
      </w:r>
      <w:r w:rsidRPr="00EA7A47">
        <w:rPr>
          <w:rFonts w:ascii="標楷體" w:eastAsia="標楷體" w:hAnsi="標楷體" w:cs="標楷體" w:hint="eastAsia"/>
          <w:b/>
          <w:sz w:val="24"/>
          <w:szCs w:val="24"/>
          <w:u w:val="single"/>
        </w:rPr>
        <w:t xml:space="preserve">          </w:t>
      </w:r>
      <w:r w:rsidRPr="00EA7A47">
        <w:rPr>
          <w:rFonts w:ascii="標楷體" w:eastAsia="標楷體" w:hAnsi="標楷體" w:cs="標楷體"/>
          <w:b/>
          <w:sz w:val="24"/>
          <w:szCs w:val="24"/>
        </w:rPr>
        <w:t xml:space="preserve">  </w:t>
      </w:r>
      <w:r w:rsidRPr="00EA7A47">
        <w:rPr>
          <w:rFonts w:eastAsia="標楷體"/>
          <w:b/>
          <w:sz w:val="24"/>
          <w:szCs w:val="24"/>
        </w:rPr>
        <w:t>2</w:t>
      </w:r>
      <w:r>
        <w:rPr>
          <w:rFonts w:eastAsia="標楷體"/>
          <w:b/>
          <w:sz w:val="24"/>
          <w:szCs w:val="24"/>
        </w:rPr>
        <w:t>.</w:t>
      </w:r>
      <w:r>
        <w:rPr>
          <w:rFonts w:eastAsia="標楷體" w:hint="eastAsia"/>
          <w:b/>
          <w:sz w:val="24"/>
          <w:szCs w:val="24"/>
        </w:rPr>
        <w:t>■</w:t>
      </w:r>
      <w:r w:rsidRPr="00EA7A47">
        <w:rPr>
          <w:rFonts w:ascii="標楷體" w:eastAsia="標楷體" w:hAnsi="標楷體" w:cs="標楷體"/>
          <w:b/>
          <w:sz w:val="24"/>
          <w:szCs w:val="24"/>
        </w:rPr>
        <w:t>社團活動與技藝課程</w:t>
      </w:r>
      <w:r w:rsidRPr="00EA7A47">
        <w:rPr>
          <w:rFonts w:ascii="新細明體" w:eastAsia="新細明體" w:hAnsi="新細明體" w:cs="標楷體" w:hint="eastAsia"/>
          <w:b/>
          <w:sz w:val="24"/>
          <w:szCs w:val="24"/>
        </w:rPr>
        <w:t>：</w:t>
      </w:r>
      <w:r w:rsidRPr="00EA7A47">
        <w:rPr>
          <w:rFonts w:ascii="新細明體" w:eastAsia="新細明體" w:hAnsi="新細明體" w:cs="標楷體" w:hint="eastAsia"/>
          <w:b/>
          <w:sz w:val="24"/>
          <w:szCs w:val="24"/>
          <w:u w:val="single"/>
        </w:rPr>
        <w:t xml:space="preserve">     </w:t>
      </w:r>
      <w:r w:rsidRPr="00EA7A47">
        <w:rPr>
          <w:rFonts w:ascii="標楷體" w:eastAsia="標楷體" w:hAnsi="標楷體" w:cs="標楷體" w:hint="eastAsia"/>
          <w:b/>
          <w:sz w:val="24"/>
          <w:szCs w:val="24"/>
          <w:u w:val="single"/>
        </w:rPr>
        <w:t xml:space="preserve">      </w:t>
      </w:r>
      <w:r w:rsidRPr="000333DE">
        <w:rPr>
          <w:rFonts w:ascii="標楷體" w:eastAsia="標楷體" w:hAnsi="標楷體" w:cs="標楷體"/>
          <w:b/>
          <w:color w:val="FF0000"/>
          <w:sz w:val="24"/>
          <w:szCs w:val="24"/>
        </w:rPr>
        <w:t>時事新聞辯論社</w:t>
      </w:r>
      <w:r w:rsidRPr="00EA7A47">
        <w:rPr>
          <w:rFonts w:ascii="標楷體" w:eastAsia="標楷體" w:hAnsi="標楷體" w:cs="標楷體" w:hint="eastAsia"/>
          <w:b/>
          <w:sz w:val="24"/>
          <w:szCs w:val="24"/>
          <w:u w:val="single"/>
        </w:rPr>
        <w:t xml:space="preserve">              </w:t>
      </w:r>
      <w:r w:rsidRPr="00EA7A47">
        <w:rPr>
          <w:rFonts w:ascii="標楷體" w:eastAsia="標楷體" w:hAnsi="標楷體" w:cs="標楷體"/>
          <w:b/>
          <w:sz w:val="24"/>
          <w:szCs w:val="24"/>
        </w:rPr>
        <w:t xml:space="preserve">  </w:t>
      </w:r>
      <w:r w:rsidRPr="00EA7A47">
        <w:rPr>
          <w:rFonts w:ascii="標楷體" w:eastAsia="標楷體" w:hAnsi="標楷體" w:cs="標楷體"/>
          <w:b/>
          <w:color w:val="FFFFFF" w:themeColor="background1"/>
          <w:sz w:val="24"/>
          <w:szCs w:val="24"/>
        </w:rPr>
        <w:t>□</w:t>
      </w:r>
    </w:p>
    <w:p w14:paraId="0286BAF8" w14:textId="77777777" w:rsidR="00002B9B" w:rsidRDefault="00002B9B" w:rsidP="00002B9B">
      <w:pPr>
        <w:spacing w:line="360" w:lineRule="auto"/>
        <w:rPr>
          <w:rFonts w:ascii="標楷體" w:eastAsia="標楷體" w:hAnsi="標楷體" w:cs="標楷體"/>
          <w:b/>
          <w:sz w:val="24"/>
          <w:szCs w:val="24"/>
          <w:u w:val="single"/>
        </w:rPr>
      </w:pPr>
      <w:r w:rsidRPr="00EA7A47">
        <w:rPr>
          <w:rFonts w:ascii="標楷體" w:eastAsia="標楷體" w:hAnsi="標楷體" w:cs="標楷體" w:hint="eastAsia"/>
          <w:b/>
          <w:sz w:val="24"/>
          <w:szCs w:val="24"/>
        </w:rPr>
        <w:t xml:space="preserve">    </w:t>
      </w:r>
      <w:r w:rsidRPr="00EA7A47">
        <w:rPr>
          <w:rFonts w:eastAsia="標楷體"/>
          <w:b/>
          <w:sz w:val="24"/>
          <w:szCs w:val="24"/>
        </w:rPr>
        <w:t>3.</w:t>
      </w:r>
      <w:r w:rsidRPr="00EA7A47">
        <w:rPr>
          <w:rFonts w:ascii="新細明體" w:eastAsia="新細明體" w:hAnsi="新細明體" w:cs="標楷體" w:hint="eastAsia"/>
          <w:b/>
          <w:sz w:val="24"/>
          <w:szCs w:val="24"/>
        </w:rPr>
        <w:t>□</w:t>
      </w:r>
      <w:r w:rsidRPr="00EA7A47">
        <w:rPr>
          <w:rFonts w:ascii="標楷體" w:eastAsia="標楷體" w:hAnsi="標楷體" w:cs="標楷體"/>
          <w:b/>
          <w:sz w:val="24"/>
          <w:szCs w:val="24"/>
        </w:rPr>
        <w:t>特殊需求領域課程</w:t>
      </w:r>
      <w:r w:rsidRPr="00EA7A47">
        <w:rPr>
          <w:rFonts w:ascii="新細明體" w:eastAsia="新細明體" w:hAnsi="新細明體" w:cs="標楷體" w:hint="eastAsia"/>
          <w:b/>
          <w:sz w:val="24"/>
          <w:szCs w:val="24"/>
        </w:rPr>
        <w:t>：</w:t>
      </w:r>
      <w:r w:rsidRPr="00EA7A47">
        <w:rPr>
          <w:rFonts w:ascii="新細明體" w:eastAsia="新細明體" w:hAnsi="新細明體" w:cs="標楷體" w:hint="eastAsia"/>
          <w:b/>
          <w:sz w:val="24"/>
          <w:szCs w:val="24"/>
          <w:u w:val="single"/>
        </w:rPr>
        <w:t xml:space="preserve">     </w:t>
      </w:r>
      <w:r w:rsidRPr="00EA7A47">
        <w:rPr>
          <w:rFonts w:ascii="標楷體" w:eastAsia="標楷體" w:hAnsi="標楷體" w:cs="標楷體" w:hint="eastAsia"/>
          <w:b/>
          <w:sz w:val="24"/>
          <w:szCs w:val="24"/>
          <w:u w:val="single"/>
        </w:rPr>
        <w:t xml:space="preserve">                      </w:t>
      </w:r>
      <w:r w:rsidRPr="00EA7A47">
        <w:rPr>
          <w:rFonts w:ascii="標楷體" w:eastAsia="標楷體" w:hAnsi="標楷體" w:cs="標楷體"/>
          <w:b/>
          <w:sz w:val="24"/>
          <w:szCs w:val="24"/>
        </w:rPr>
        <w:t xml:space="preserve">  </w:t>
      </w:r>
      <w:r w:rsidRPr="00EA7A47">
        <w:rPr>
          <w:rFonts w:eastAsia="標楷體"/>
          <w:b/>
          <w:sz w:val="24"/>
          <w:szCs w:val="24"/>
        </w:rPr>
        <w:t>4.</w:t>
      </w:r>
      <w:r w:rsidRPr="00EA7A47">
        <w:rPr>
          <w:rFonts w:ascii="標楷體" w:eastAsia="標楷體" w:hAnsi="標楷體" w:cs="標楷體"/>
          <w:b/>
          <w:sz w:val="24"/>
          <w:szCs w:val="24"/>
        </w:rPr>
        <w:t>□其他</w:t>
      </w:r>
      <w:r w:rsidRPr="00EA7A47">
        <w:rPr>
          <w:rFonts w:ascii="標楷體" w:eastAsia="標楷體" w:hAnsi="標楷體" w:cs="標楷體" w:hint="eastAsia"/>
          <w:b/>
          <w:sz w:val="24"/>
          <w:szCs w:val="24"/>
        </w:rPr>
        <w:t>類課程：</w:t>
      </w:r>
      <w:r w:rsidRPr="00EA7A47">
        <w:rPr>
          <w:rFonts w:ascii="標楷體" w:eastAsia="標楷體" w:hAnsi="標楷體" w:cs="標楷體" w:hint="eastAsia"/>
          <w:b/>
          <w:sz w:val="24"/>
          <w:szCs w:val="24"/>
          <w:u w:val="single"/>
        </w:rPr>
        <w:t xml:space="preserve">＿＿＿＿                         ＿＿＿＿＿＿＿＿ </w:t>
      </w:r>
    </w:p>
    <w:p w14:paraId="77B20150" w14:textId="77777777" w:rsidR="00075816" w:rsidRPr="00075816" w:rsidRDefault="00075816" w:rsidP="00EA7A47">
      <w:pPr>
        <w:pStyle w:val="aff0"/>
        <w:numPr>
          <w:ilvl w:val="0"/>
          <w:numId w:val="35"/>
        </w:numPr>
        <w:pBdr>
          <w:top w:val="nil"/>
          <w:left w:val="nil"/>
          <w:bottom w:val="nil"/>
          <w:right w:val="nil"/>
          <w:between w:val="nil"/>
        </w:pBdr>
        <w:spacing w:line="360" w:lineRule="auto"/>
        <w:ind w:leftChars="0"/>
        <w:rPr>
          <w:rFonts w:eastAsia="標楷體"/>
          <w:sz w:val="24"/>
          <w:szCs w:val="24"/>
        </w:rPr>
      </w:pPr>
      <w:r w:rsidRPr="00075816">
        <w:rPr>
          <w:rFonts w:eastAsia="標楷體" w:hint="eastAsia"/>
          <w:b/>
          <w:sz w:val="24"/>
          <w:szCs w:val="24"/>
        </w:rPr>
        <w:t>課程精進：</w:t>
      </w:r>
      <w:r w:rsidRPr="00075816">
        <w:rPr>
          <w:rFonts w:eastAsia="標楷體" w:hint="eastAsia"/>
          <w:b/>
          <w:color w:val="FF0000"/>
          <w:sz w:val="24"/>
          <w:szCs w:val="24"/>
        </w:rPr>
        <w:t>(</w:t>
      </w:r>
      <w:r w:rsidRPr="00075816">
        <w:rPr>
          <w:rFonts w:eastAsia="標楷體" w:hint="eastAsia"/>
          <w:b/>
          <w:color w:val="FF0000"/>
          <w:sz w:val="24"/>
          <w:szCs w:val="24"/>
        </w:rPr>
        <w:t>本學期新創課程免填</w:t>
      </w:r>
      <w:r w:rsidRPr="00075816">
        <w:rPr>
          <w:rFonts w:eastAsia="標楷體" w:hint="eastAsia"/>
          <w:b/>
          <w:color w:val="FF0000"/>
          <w:sz w:val="24"/>
          <w:szCs w:val="24"/>
        </w:rPr>
        <w:t>)</w:t>
      </w:r>
    </w:p>
    <w:tbl>
      <w:tblPr>
        <w:tblStyle w:val="aff7"/>
        <w:tblW w:w="0" w:type="auto"/>
        <w:tblInd w:w="-5" w:type="dxa"/>
        <w:tblLook w:val="04A0" w:firstRow="1" w:lastRow="0" w:firstColumn="1" w:lastColumn="0" w:noHBand="0" w:noVBand="1"/>
      </w:tblPr>
      <w:tblGrid>
        <w:gridCol w:w="7371"/>
        <w:gridCol w:w="7195"/>
      </w:tblGrid>
      <w:tr w:rsidR="00075816" w14:paraId="09445F6A" w14:textId="77777777" w:rsidTr="00075816">
        <w:trPr>
          <w:trHeight w:val="527"/>
        </w:trPr>
        <w:tc>
          <w:tcPr>
            <w:tcW w:w="7371" w:type="dxa"/>
            <w:vAlign w:val="center"/>
          </w:tcPr>
          <w:p w14:paraId="02E95D91" w14:textId="77777777" w:rsidR="00075816" w:rsidRDefault="00E61EF1" w:rsidP="00075816">
            <w:pPr>
              <w:pStyle w:val="aff0"/>
              <w:spacing w:line="240" w:lineRule="atLeast"/>
              <w:ind w:leftChars="0" w:left="0" w:firstLine="0"/>
              <w:jc w:val="center"/>
              <w:rPr>
                <w:rFonts w:eastAsia="標楷體"/>
                <w:sz w:val="24"/>
                <w:szCs w:val="24"/>
              </w:rPr>
            </w:pPr>
            <w:r>
              <w:rPr>
                <w:rFonts w:ascii="標楷體" w:eastAsia="標楷體" w:hAnsi="標楷體" w:cs="標楷體" w:hint="eastAsia"/>
                <w:b/>
                <w:sz w:val="24"/>
                <w:szCs w:val="24"/>
              </w:rPr>
              <w:t>各學年(</w:t>
            </w:r>
            <w:r w:rsidRPr="00E61EF1">
              <w:rPr>
                <w:rFonts w:eastAsia="標楷體"/>
                <w:b/>
                <w:color w:val="FF0000"/>
                <w:sz w:val="24"/>
                <w:szCs w:val="24"/>
              </w:rPr>
              <w:t>自</w:t>
            </w:r>
            <w:r w:rsidRPr="00E61EF1">
              <w:rPr>
                <w:rFonts w:eastAsia="標楷體"/>
                <w:b/>
                <w:color w:val="FF0000"/>
                <w:sz w:val="24"/>
                <w:szCs w:val="24"/>
              </w:rPr>
              <w:t>112</w:t>
            </w:r>
            <w:r w:rsidRPr="00E61EF1">
              <w:rPr>
                <w:rFonts w:eastAsia="標楷體"/>
                <w:b/>
                <w:color w:val="FF0000"/>
                <w:sz w:val="24"/>
                <w:szCs w:val="24"/>
              </w:rPr>
              <w:t>學年度起</w:t>
            </w:r>
            <w:r>
              <w:rPr>
                <w:rFonts w:ascii="標楷體" w:eastAsia="標楷體" w:hAnsi="標楷體" w:cs="標楷體" w:hint="eastAsia"/>
                <w:b/>
                <w:sz w:val="24"/>
                <w:szCs w:val="24"/>
              </w:rPr>
              <w:t>)同一</w:t>
            </w:r>
            <w:r w:rsidR="00075816">
              <w:rPr>
                <w:rFonts w:ascii="標楷體" w:eastAsia="標楷體" w:hAnsi="標楷體" w:cs="標楷體" w:hint="eastAsia"/>
                <w:b/>
                <w:sz w:val="24"/>
                <w:szCs w:val="24"/>
              </w:rPr>
              <w:t>學期課程</w:t>
            </w:r>
            <w:r w:rsidR="00075816" w:rsidRPr="00061E29">
              <w:rPr>
                <w:rFonts w:ascii="標楷體" w:eastAsia="標楷體" w:hAnsi="標楷體" w:cs="標楷體" w:hint="eastAsia"/>
                <w:b/>
                <w:sz w:val="24"/>
                <w:szCs w:val="24"/>
              </w:rPr>
              <w:t>審閱意見</w:t>
            </w:r>
          </w:p>
        </w:tc>
        <w:tc>
          <w:tcPr>
            <w:tcW w:w="7195" w:type="dxa"/>
            <w:vAlign w:val="center"/>
          </w:tcPr>
          <w:p w14:paraId="4DB73A4C" w14:textId="77777777" w:rsidR="00075816" w:rsidRDefault="00075816" w:rsidP="00075816">
            <w:pPr>
              <w:pStyle w:val="aff0"/>
              <w:spacing w:line="240" w:lineRule="atLeast"/>
              <w:ind w:leftChars="0" w:left="0" w:firstLine="0"/>
              <w:jc w:val="center"/>
              <w:rPr>
                <w:rFonts w:eastAsia="標楷體"/>
                <w:sz w:val="24"/>
                <w:szCs w:val="24"/>
              </w:rPr>
            </w:pPr>
            <w:r w:rsidRPr="00075816">
              <w:rPr>
                <w:rFonts w:ascii="標楷體" w:eastAsia="標楷體" w:hAnsi="標楷體" w:cs="標楷體" w:hint="eastAsia"/>
                <w:b/>
                <w:sz w:val="24"/>
                <w:szCs w:val="24"/>
              </w:rPr>
              <w:t>本學期課程精進內容</w:t>
            </w:r>
          </w:p>
        </w:tc>
      </w:tr>
      <w:tr w:rsidR="00A215FA" w14:paraId="3F4D5878" w14:textId="77777777" w:rsidTr="00075816">
        <w:trPr>
          <w:trHeight w:val="690"/>
        </w:trPr>
        <w:tc>
          <w:tcPr>
            <w:tcW w:w="7371" w:type="dxa"/>
            <w:vAlign w:val="center"/>
          </w:tcPr>
          <w:p w14:paraId="1F0D1BE8" w14:textId="7BAFE942" w:rsidR="00A215FA" w:rsidRDefault="00A215FA" w:rsidP="00A215FA">
            <w:pPr>
              <w:pStyle w:val="aff0"/>
              <w:spacing w:line="240" w:lineRule="atLeast"/>
              <w:ind w:leftChars="0" w:left="0" w:firstLine="0"/>
              <w:rPr>
                <w:rFonts w:eastAsia="標楷體"/>
                <w:sz w:val="24"/>
                <w:szCs w:val="24"/>
              </w:rPr>
            </w:pPr>
            <w:r w:rsidRPr="006738A3">
              <w:rPr>
                <w:rFonts w:ascii="標楷體" w:eastAsia="標楷體" w:hAnsi="標楷體"/>
                <w:sz w:val="24"/>
                <w:szCs w:val="24"/>
              </w:rPr>
              <w:t>各週次社團活動不一，如何統整其聯結及相關性，宜再敘明。</w:t>
            </w:r>
          </w:p>
        </w:tc>
        <w:tc>
          <w:tcPr>
            <w:tcW w:w="7195" w:type="dxa"/>
            <w:vAlign w:val="center"/>
          </w:tcPr>
          <w:p w14:paraId="0001B835" w14:textId="77777777" w:rsidR="00A215FA" w:rsidRPr="00A215FA" w:rsidRDefault="00A215FA" w:rsidP="00A215FA">
            <w:pPr>
              <w:pStyle w:val="aff0"/>
              <w:numPr>
                <w:ilvl w:val="0"/>
                <w:numId w:val="46"/>
              </w:numPr>
              <w:spacing w:line="240" w:lineRule="atLeast"/>
              <w:ind w:leftChars="0"/>
              <w:rPr>
                <w:rFonts w:eastAsia="標楷體"/>
                <w:sz w:val="24"/>
                <w:szCs w:val="24"/>
              </w:rPr>
            </w:pPr>
            <w:r w:rsidRPr="006738A3">
              <w:rPr>
                <w:rFonts w:ascii="標楷體" w:eastAsia="標楷體" w:hAnsi="標楷體"/>
                <w:sz w:val="24"/>
                <w:szCs w:val="24"/>
              </w:rPr>
              <w:t>制定統一計劃：將各週次社團活動整合成一份綜合性計劃，明確標示各活動之間的聯結與目的。</w:t>
            </w:r>
          </w:p>
          <w:p w14:paraId="54F4682D" w14:textId="3F1ABE42" w:rsidR="00A215FA" w:rsidRDefault="00A215FA" w:rsidP="00A215FA">
            <w:pPr>
              <w:pStyle w:val="aff0"/>
              <w:numPr>
                <w:ilvl w:val="0"/>
                <w:numId w:val="46"/>
              </w:numPr>
              <w:spacing w:line="240" w:lineRule="atLeast"/>
              <w:ind w:leftChars="0"/>
              <w:rPr>
                <w:rFonts w:eastAsia="標楷體"/>
                <w:sz w:val="24"/>
                <w:szCs w:val="24"/>
              </w:rPr>
            </w:pPr>
            <w:r w:rsidRPr="006738A3">
              <w:rPr>
                <w:rFonts w:ascii="標楷體" w:eastAsia="標楷體" w:hAnsi="標楷體"/>
                <w:sz w:val="24"/>
                <w:szCs w:val="24"/>
              </w:rPr>
              <w:t>定期檢討與調整：設立定期檢討機制，收集參與者的反饋，根據需求調整社團活動內容，確保其相關性與吸引力。</w:t>
            </w:r>
          </w:p>
        </w:tc>
      </w:tr>
    </w:tbl>
    <w:p w14:paraId="1547D06F" w14:textId="3727F726" w:rsidR="00CA5262" w:rsidRDefault="00CA5262" w:rsidP="00CA5262">
      <w:pPr>
        <w:pStyle w:val="aff0"/>
        <w:pBdr>
          <w:top w:val="nil"/>
          <w:left w:val="nil"/>
          <w:bottom w:val="nil"/>
          <w:right w:val="nil"/>
          <w:between w:val="nil"/>
        </w:pBdr>
        <w:spacing w:line="240" w:lineRule="atLeast"/>
        <w:ind w:leftChars="0" w:left="505" w:firstLine="0"/>
        <w:rPr>
          <w:rFonts w:eastAsia="標楷體"/>
          <w:b/>
          <w:color w:val="FF0000"/>
          <w:sz w:val="24"/>
          <w:szCs w:val="24"/>
        </w:rPr>
      </w:pPr>
      <w:r w:rsidRPr="00075816">
        <w:rPr>
          <w:rFonts w:ascii="標楷體" w:hAnsi="標楷體" w:cs="標楷體"/>
          <w:color w:val="FF0000"/>
          <w:sz w:val="24"/>
          <w:szCs w:val="24"/>
        </w:rPr>
        <w:sym w:font="Wingdings" w:char="F03F"/>
      </w:r>
      <w:r w:rsidRPr="00CA5262">
        <w:rPr>
          <w:rFonts w:eastAsia="標楷體" w:hint="eastAsia"/>
          <w:b/>
          <w:color w:val="FF0000"/>
          <w:sz w:val="24"/>
          <w:szCs w:val="24"/>
        </w:rPr>
        <w:t>上述</w:t>
      </w:r>
      <w:r w:rsidRPr="00075816">
        <w:rPr>
          <w:rFonts w:eastAsia="標楷體"/>
          <w:b/>
          <w:color w:val="FF0000"/>
          <w:sz w:val="24"/>
          <w:szCs w:val="24"/>
        </w:rPr>
        <w:t>表格</w:t>
      </w:r>
      <w:r w:rsidRPr="00075816">
        <w:rPr>
          <w:rFonts w:eastAsia="標楷體" w:hint="eastAsia"/>
          <w:b/>
          <w:color w:val="FF0000"/>
          <w:sz w:val="24"/>
          <w:szCs w:val="24"/>
        </w:rPr>
        <w:t>自</w:t>
      </w:r>
      <w:r w:rsidRPr="00075816">
        <w:rPr>
          <w:rFonts w:eastAsia="標楷體"/>
          <w:b/>
          <w:color w:val="FF0000"/>
          <w:sz w:val="24"/>
          <w:szCs w:val="24"/>
        </w:rPr>
        <w:t>113</w:t>
      </w:r>
      <w:r w:rsidRPr="00075816">
        <w:rPr>
          <w:rFonts w:eastAsia="標楷體"/>
          <w:b/>
          <w:color w:val="FF0000"/>
          <w:sz w:val="24"/>
          <w:szCs w:val="24"/>
        </w:rPr>
        <w:t>學年度起正式</w:t>
      </w:r>
      <w:r>
        <w:rPr>
          <w:rFonts w:eastAsia="標楷體" w:hint="eastAsia"/>
          <w:b/>
          <w:color w:val="FF0000"/>
          <w:sz w:val="24"/>
          <w:szCs w:val="24"/>
        </w:rPr>
        <w:t>列入課程計畫備查必要欄位</w:t>
      </w:r>
      <w:r w:rsidRPr="00075816">
        <w:rPr>
          <w:rFonts w:eastAsia="標楷體"/>
          <w:b/>
          <w:color w:val="FF0000"/>
          <w:sz w:val="24"/>
          <w:szCs w:val="24"/>
        </w:rPr>
        <w:t>。</w:t>
      </w:r>
    </w:p>
    <w:p w14:paraId="7F13E7D2" w14:textId="77777777" w:rsidR="00075816" w:rsidRDefault="00075816" w:rsidP="00CA5262">
      <w:pPr>
        <w:pStyle w:val="aff0"/>
        <w:pBdr>
          <w:top w:val="nil"/>
          <w:left w:val="nil"/>
          <w:bottom w:val="nil"/>
          <w:right w:val="nil"/>
          <w:between w:val="nil"/>
        </w:pBdr>
        <w:spacing w:line="240" w:lineRule="atLeast"/>
        <w:ind w:leftChars="0" w:left="505" w:firstLine="0"/>
        <w:rPr>
          <w:rFonts w:eastAsia="標楷體"/>
          <w:b/>
          <w:color w:val="FF0000"/>
          <w:sz w:val="24"/>
          <w:szCs w:val="24"/>
        </w:rPr>
      </w:pPr>
      <w:r>
        <w:rPr>
          <w:rFonts w:eastAsia="標楷體"/>
          <w:b/>
          <w:color w:val="FF0000"/>
          <w:sz w:val="24"/>
          <w:szCs w:val="24"/>
        </w:rPr>
        <w:sym w:font="Wingdings" w:char="F0B6"/>
      </w:r>
      <w:r>
        <w:rPr>
          <w:rFonts w:eastAsia="標楷體" w:hint="eastAsia"/>
          <w:b/>
          <w:color w:val="FF0000"/>
          <w:sz w:val="24"/>
          <w:szCs w:val="24"/>
        </w:rPr>
        <w:t>本局</w:t>
      </w:r>
      <w:r w:rsidRPr="00370990">
        <w:rPr>
          <w:rFonts w:eastAsia="標楷體" w:hint="eastAsia"/>
          <w:b/>
          <w:color w:val="FF0000"/>
          <w:sz w:val="24"/>
          <w:szCs w:val="24"/>
        </w:rPr>
        <w:t>審閱意見</w:t>
      </w:r>
      <w:r>
        <w:rPr>
          <w:rFonts w:eastAsia="標楷體" w:hint="eastAsia"/>
          <w:b/>
          <w:color w:val="FF0000"/>
          <w:sz w:val="24"/>
          <w:szCs w:val="24"/>
        </w:rPr>
        <w:t>請至</w:t>
      </w:r>
      <w:r>
        <w:rPr>
          <w:rFonts w:ascii="標楷體" w:eastAsia="標楷體" w:hAnsi="標楷體" w:cs="標楷體" w:hint="eastAsia"/>
          <w:b/>
          <w:color w:val="FF0000"/>
          <w:sz w:val="24"/>
          <w:szCs w:val="24"/>
        </w:rPr>
        <w:t>新北市國中小課程計畫備查資源網下載</w:t>
      </w:r>
      <w:r w:rsidRPr="00BE0AE1">
        <w:rPr>
          <w:rFonts w:eastAsia="標楷體" w:hint="eastAsia"/>
          <w:b/>
          <w:color w:val="FF0000"/>
          <w:sz w:val="24"/>
          <w:szCs w:val="24"/>
        </w:rPr>
        <w:t>。</w:t>
      </w:r>
    </w:p>
    <w:p w14:paraId="39B157A7" w14:textId="77777777" w:rsidR="00E61EF1" w:rsidRPr="00E61EF1" w:rsidRDefault="00E61EF1" w:rsidP="00CA5262">
      <w:pPr>
        <w:pStyle w:val="aff0"/>
        <w:pBdr>
          <w:top w:val="nil"/>
          <w:left w:val="nil"/>
          <w:bottom w:val="nil"/>
          <w:right w:val="nil"/>
          <w:between w:val="nil"/>
        </w:pBdr>
        <w:spacing w:line="240" w:lineRule="atLeast"/>
        <w:ind w:leftChars="0" w:left="505" w:firstLine="0"/>
        <w:rPr>
          <w:rFonts w:ascii="標楷體" w:eastAsia="標楷體" w:hAnsi="標楷體" w:cs="標楷體"/>
          <w:b/>
          <w:color w:val="0070C0"/>
          <w:sz w:val="28"/>
          <w:szCs w:val="28"/>
        </w:rPr>
      </w:pPr>
      <w:r w:rsidRPr="00E61EF1">
        <w:rPr>
          <w:rFonts w:ascii="新細明體" w:eastAsia="新細明體" w:hAnsi="新細明體" w:hint="eastAsia"/>
          <w:b/>
          <w:color w:val="0070C0"/>
          <w:sz w:val="28"/>
          <w:szCs w:val="28"/>
        </w:rPr>
        <w:t>☉</w:t>
      </w:r>
      <w:r w:rsidRPr="00E61EF1">
        <w:rPr>
          <w:rFonts w:ascii="標楷體" w:eastAsia="標楷體" w:hAnsi="標楷體" w:cs="標楷體" w:hint="eastAsia"/>
          <w:b/>
          <w:color w:val="0070C0"/>
          <w:sz w:val="28"/>
          <w:szCs w:val="28"/>
        </w:rPr>
        <w:t>當學期課程初</w:t>
      </w:r>
      <w:r>
        <w:rPr>
          <w:rFonts w:ascii="標楷體" w:eastAsia="標楷體" w:hAnsi="標楷體" w:cs="標楷體" w:hint="eastAsia"/>
          <w:b/>
          <w:color w:val="0070C0"/>
          <w:sz w:val="28"/>
          <w:szCs w:val="28"/>
        </w:rPr>
        <w:t>、複</w:t>
      </w:r>
      <w:r w:rsidRPr="00E61EF1">
        <w:rPr>
          <w:rFonts w:ascii="標楷體" w:eastAsia="標楷體" w:hAnsi="標楷體" w:cs="標楷體" w:hint="eastAsia"/>
          <w:b/>
          <w:color w:val="0070C0"/>
          <w:sz w:val="28"/>
          <w:szCs w:val="28"/>
        </w:rPr>
        <w:t>審後，請將上述欄位自行新增並填入審查意見及精進內容。</w:t>
      </w:r>
    </w:p>
    <w:p w14:paraId="3B4EBB0A" w14:textId="45C18342" w:rsidR="00EC241E" w:rsidRDefault="00EC241E" w:rsidP="00EC241E">
      <w:pPr>
        <w:pStyle w:val="aff0"/>
        <w:numPr>
          <w:ilvl w:val="0"/>
          <w:numId w:val="35"/>
        </w:numPr>
        <w:pBdr>
          <w:top w:val="nil"/>
          <w:left w:val="nil"/>
          <w:bottom w:val="nil"/>
          <w:right w:val="nil"/>
          <w:between w:val="nil"/>
        </w:pBdr>
        <w:spacing w:line="360" w:lineRule="auto"/>
        <w:ind w:leftChars="0"/>
        <w:rPr>
          <w:rFonts w:eastAsia="標楷體"/>
          <w:sz w:val="24"/>
          <w:szCs w:val="24"/>
        </w:rPr>
      </w:pPr>
      <w:r w:rsidRPr="00EA7A47">
        <w:rPr>
          <w:rFonts w:ascii="標楷體" w:eastAsia="標楷體" w:hAnsi="標楷體" w:cs="標楷體" w:hint="eastAsia"/>
          <w:b/>
          <w:sz w:val="24"/>
          <w:szCs w:val="24"/>
        </w:rPr>
        <w:t>學習節數：</w:t>
      </w:r>
      <w:r w:rsidRPr="00EA7A47">
        <w:rPr>
          <w:rFonts w:eastAsia="標楷體"/>
          <w:sz w:val="24"/>
          <w:szCs w:val="24"/>
        </w:rPr>
        <w:t>每週</w:t>
      </w:r>
      <w:r w:rsidRPr="00EA7A47">
        <w:rPr>
          <w:rFonts w:eastAsia="標楷體"/>
          <w:sz w:val="24"/>
          <w:szCs w:val="24"/>
        </w:rPr>
        <w:t>(</w:t>
      </w:r>
      <w:r w:rsidRPr="00EA7A47">
        <w:rPr>
          <w:rFonts w:eastAsia="標楷體"/>
          <w:b/>
          <w:sz w:val="24"/>
          <w:szCs w:val="24"/>
        </w:rPr>
        <w:t xml:space="preserve"> </w:t>
      </w:r>
      <w:r>
        <w:rPr>
          <w:rFonts w:eastAsia="標楷體" w:hint="eastAsia"/>
          <w:b/>
          <w:sz w:val="24"/>
          <w:szCs w:val="24"/>
        </w:rPr>
        <w:t>1</w:t>
      </w:r>
      <w:r w:rsidRPr="00EA7A47">
        <w:rPr>
          <w:rFonts w:eastAsia="標楷體"/>
          <w:b/>
          <w:sz w:val="24"/>
          <w:szCs w:val="24"/>
        </w:rPr>
        <w:t xml:space="preserve"> </w:t>
      </w:r>
      <w:r w:rsidRPr="00EA7A47">
        <w:rPr>
          <w:rFonts w:eastAsia="標楷體"/>
          <w:sz w:val="24"/>
          <w:szCs w:val="24"/>
        </w:rPr>
        <w:t>)</w:t>
      </w:r>
      <w:r w:rsidRPr="00EA7A47">
        <w:rPr>
          <w:rFonts w:eastAsia="標楷體"/>
          <w:sz w:val="24"/>
          <w:szCs w:val="24"/>
        </w:rPr>
        <w:t>節，實施</w:t>
      </w:r>
      <w:r w:rsidRPr="00EA7A47">
        <w:rPr>
          <w:rFonts w:eastAsia="標楷體"/>
          <w:sz w:val="24"/>
          <w:szCs w:val="24"/>
        </w:rPr>
        <w:t>(</w:t>
      </w:r>
      <w:r w:rsidRPr="00EA7A47">
        <w:rPr>
          <w:rFonts w:eastAsia="標楷體"/>
          <w:b/>
          <w:sz w:val="24"/>
          <w:szCs w:val="24"/>
        </w:rPr>
        <w:t xml:space="preserve"> 2</w:t>
      </w:r>
      <w:r>
        <w:rPr>
          <w:rFonts w:eastAsia="標楷體" w:hint="eastAsia"/>
          <w:b/>
          <w:sz w:val="24"/>
          <w:szCs w:val="24"/>
        </w:rPr>
        <w:t>1</w:t>
      </w:r>
      <w:r w:rsidRPr="00EA7A47">
        <w:rPr>
          <w:rFonts w:eastAsia="標楷體"/>
          <w:sz w:val="24"/>
          <w:szCs w:val="24"/>
        </w:rPr>
        <w:t xml:space="preserve"> )</w:t>
      </w:r>
      <w:r w:rsidRPr="00EA7A47">
        <w:rPr>
          <w:rFonts w:eastAsia="標楷體"/>
          <w:sz w:val="24"/>
          <w:szCs w:val="24"/>
        </w:rPr>
        <w:t>週，共</w:t>
      </w:r>
      <w:r w:rsidRPr="00EA7A47">
        <w:rPr>
          <w:rFonts w:eastAsia="標楷體"/>
          <w:sz w:val="24"/>
          <w:szCs w:val="24"/>
        </w:rPr>
        <w:t>(</w:t>
      </w:r>
      <w:r w:rsidRPr="00EA7A47">
        <w:rPr>
          <w:rFonts w:eastAsia="標楷體"/>
          <w:b/>
          <w:sz w:val="24"/>
          <w:szCs w:val="24"/>
        </w:rPr>
        <w:t xml:space="preserve"> </w:t>
      </w:r>
      <w:r>
        <w:rPr>
          <w:rFonts w:eastAsia="標楷體" w:hint="eastAsia"/>
          <w:b/>
          <w:sz w:val="24"/>
          <w:szCs w:val="24"/>
        </w:rPr>
        <w:t>2</w:t>
      </w:r>
      <w:r>
        <w:rPr>
          <w:rFonts w:eastAsia="標楷體"/>
          <w:b/>
          <w:sz w:val="24"/>
          <w:szCs w:val="24"/>
        </w:rPr>
        <w:t>1</w:t>
      </w:r>
      <w:r w:rsidRPr="00EA7A47">
        <w:rPr>
          <w:rFonts w:eastAsia="標楷體"/>
          <w:b/>
          <w:sz w:val="24"/>
          <w:szCs w:val="24"/>
        </w:rPr>
        <w:t xml:space="preserve"> </w:t>
      </w:r>
      <w:r w:rsidRPr="00EA7A47">
        <w:rPr>
          <w:rFonts w:eastAsia="標楷體"/>
          <w:sz w:val="24"/>
          <w:szCs w:val="24"/>
        </w:rPr>
        <w:t>)</w:t>
      </w:r>
      <w:r w:rsidRPr="00EA7A47">
        <w:rPr>
          <w:rFonts w:eastAsia="標楷體"/>
          <w:sz w:val="24"/>
          <w:szCs w:val="24"/>
        </w:rPr>
        <w:t>節。</w:t>
      </w:r>
    </w:p>
    <w:p w14:paraId="3A1F35F3" w14:textId="77777777" w:rsidR="0012196C" w:rsidRPr="00EA7A47" w:rsidRDefault="00D37619" w:rsidP="00EA7A47">
      <w:pPr>
        <w:pStyle w:val="aff0"/>
        <w:numPr>
          <w:ilvl w:val="0"/>
          <w:numId w:val="35"/>
        </w:numPr>
        <w:pBdr>
          <w:top w:val="nil"/>
          <w:left w:val="nil"/>
          <w:bottom w:val="nil"/>
          <w:right w:val="nil"/>
          <w:between w:val="nil"/>
        </w:pBdr>
        <w:spacing w:line="360" w:lineRule="auto"/>
        <w:ind w:leftChars="0"/>
        <w:rPr>
          <w:rFonts w:eastAsia="標楷體"/>
          <w:sz w:val="24"/>
          <w:szCs w:val="24"/>
        </w:rPr>
      </w:pPr>
      <w:r w:rsidRPr="00EA7A47">
        <w:rPr>
          <w:rFonts w:ascii="標楷體" w:eastAsia="標楷體" w:hAnsi="標楷體" w:cs="標楷體"/>
          <w:b/>
          <w:sz w:val="24"/>
          <w:szCs w:val="24"/>
        </w:rPr>
        <w:t>課程內涵：</w:t>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BA2AA3" w:rsidRPr="00434C48" w14:paraId="00CD24CF" w14:textId="77777777" w:rsidTr="00061E29">
        <w:trPr>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5A6586EA" w14:textId="77777777" w:rsidR="00BA2AA3" w:rsidRPr="00EA7A47" w:rsidRDefault="00BA2AA3" w:rsidP="001A1539">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03F59E78" w14:textId="77777777" w:rsidR="00BA2AA3" w:rsidRPr="00EA7A47" w:rsidRDefault="00BA2AA3" w:rsidP="00BA2AA3">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學習目標</w:t>
            </w:r>
          </w:p>
        </w:tc>
      </w:tr>
      <w:tr w:rsidR="00A215FA" w:rsidRPr="00434C48" w14:paraId="0501794A" w14:textId="77777777" w:rsidTr="001A1539">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4C2BA6C7" w14:textId="77777777" w:rsidR="00A215FA" w:rsidRDefault="00A215FA" w:rsidP="00A215FA">
            <w:pPr>
              <w:autoSpaceDE w:val="0"/>
              <w:autoSpaceDN w:val="0"/>
              <w:adjustRightInd w:val="0"/>
              <w:rPr>
                <w:rFonts w:ascii="標楷體" w:eastAsia="標楷體" w:hAnsi="標楷體" w:cs="新細明體"/>
                <w:color w:val="FF0000"/>
                <w:sz w:val="24"/>
                <w:szCs w:val="24"/>
              </w:rPr>
            </w:pPr>
            <w:r w:rsidRPr="00C66C03">
              <w:rPr>
                <w:rFonts w:ascii="標楷體" w:eastAsia="標楷體" w:hAnsi="標楷體" w:cs="新細明體" w:hint="eastAsia"/>
                <w:color w:val="FF0000"/>
                <w:sz w:val="24"/>
                <w:szCs w:val="24"/>
              </w:rPr>
              <w:t>依</w:t>
            </w:r>
            <w:r w:rsidRPr="00C66C03">
              <w:rPr>
                <w:rFonts w:ascii="標楷體" w:eastAsia="標楷體" w:hAnsi="標楷體" w:cs="夹发砰" w:hint="eastAsia"/>
                <w:color w:val="FF0000"/>
                <w:sz w:val="24"/>
                <w:szCs w:val="24"/>
              </w:rPr>
              <w:t>總綱核心素養</w:t>
            </w:r>
            <w:r>
              <w:rPr>
                <w:rFonts w:ascii="標楷體" w:eastAsia="標楷體" w:hAnsi="標楷體" w:cs="夹发砰" w:hint="eastAsia"/>
                <w:color w:val="FF0000"/>
                <w:sz w:val="24"/>
                <w:szCs w:val="24"/>
              </w:rPr>
              <w:t>項目及</w:t>
            </w:r>
            <w:r w:rsidRPr="00C66C03">
              <w:rPr>
                <w:rFonts w:ascii="標楷體" w:eastAsia="標楷體" w:hAnsi="標楷體" w:cs="夹发砰" w:hint="eastAsia"/>
                <w:color w:val="FF0000"/>
                <w:sz w:val="24"/>
                <w:szCs w:val="24"/>
              </w:rPr>
              <w:t>具體內涵</w:t>
            </w:r>
            <w:r>
              <w:rPr>
                <w:rFonts w:ascii="標楷體" w:eastAsia="標楷體" w:hAnsi="標楷體" w:cs="夹发砰" w:hint="eastAsia"/>
                <w:color w:val="FF0000"/>
                <w:sz w:val="24"/>
                <w:szCs w:val="24"/>
              </w:rPr>
              <w:t>勾選</w:t>
            </w:r>
            <w:r w:rsidRPr="00EA7A47">
              <w:rPr>
                <w:rFonts w:ascii="標楷體" w:eastAsia="標楷體" w:hAnsi="標楷體" w:cs="夹发砰" w:hint="eastAsia"/>
                <w:b/>
                <w:color w:val="FF0000"/>
                <w:sz w:val="24"/>
                <w:szCs w:val="24"/>
              </w:rPr>
              <w:t>(至多以</w:t>
            </w:r>
            <w:r w:rsidRPr="00972439">
              <w:rPr>
                <w:rFonts w:eastAsia="標楷體"/>
                <w:b/>
                <w:color w:val="FF0000"/>
                <w:sz w:val="24"/>
                <w:szCs w:val="24"/>
              </w:rPr>
              <w:t>3</w:t>
            </w:r>
            <w:r w:rsidRPr="00EA7A47">
              <w:rPr>
                <w:rFonts w:ascii="標楷體" w:eastAsia="標楷體" w:hAnsi="標楷體" w:cs="夹发砰" w:hint="eastAsia"/>
                <w:b/>
                <w:color w:val="FF0000"/>
                <w:sz w:val="24"/>
                <w:szCs w:val="24"/>
              </w:rPr>
              <w:t>個指標為原則)</w:t>
            </w:r>
            <w:r>
              <w:rPr>
                <w:rFonts w:ascii="新細明體" w:eastAsia="新細明體" w:hAnsi="新細明體" w:cs="夹发砰" w:hint="eastAsia"/>
                <w:color w:val="FF0000"/>
                <w:sz w:val="24"/>
                <w:szCs w:val="24"/>
              </w:rPr>
              <w:t>。</w:t>
            </w:r>
          </w:p>
          <w:p w14:paraId="41A9F6FC" w14:textId="77777777" w:rsidR="00A215FA" w:rsidRPr="00EC7948" w:rsidRDefault="00A215FA" w:rsidP="00A215FA">
            <w:pPr>
              <w:autoSpaceDE w:val="0"/>
              <w:autoSpaceDN w:val="0"/>
              <w:adjustRightInd w:val="0"/>
              <w:rPr>
                <w:rFonts w:ascii="標楷體" w:eastAsia="標楷體" w:hAnsi="標楷體" w:cs="新細明體"/>
                <w:color w:val="auto"/>
                <w:sz w:val="24"/>
                <w:szCs w:val="24"/>
              </w:rPr>
            </w:pPr>
            <w:r w:rsidRPr="006738A3">
              <w:rPr>
                <w:rFonts w:ascii="標楷體" w:eastAsia="標楷體" w:hAnsi="標楷體"/>
                <w:b/>
                <w:color w:val="auto"/>
                <w:sz w:val="24"/>
                <w:szCs w:val="24"/>
                <w:bdr w:val="single" w:sz="4" w:space="0" w:color="auto"/>
              </w:rPr>
              <w:t>Ｖ</w:t>
            </w:r>
            <w:r>
              <w:rPr>
                <w:rFonts w:ascii="標楷體" w:eastAsia="標楷體" w:hAnsi="標楷體" w:cs="新細明體" w:hint="eastAsia"/>
                <w:b/>
                <w:color w:val="auto"/>
                <w:sz w:val="24"/>
                <w:szCs w:val="24"/>
              </w:rPr>
              <w:t xml:space="preserve"> </w:t>
            </w:r>
            <w:r w:rsidRPr="008C4AD5">
              <w:rPr>
                <w:rFonts w:eastAsia="標楷體"/>
                <w:color w:val="auto"/>
                <w:sz w:val="24"/>
                <w:szCs w:val="24"/>
              </w:rPr>
              <w:t>A1</w:t>
            </w:r>
            <w:r w:rsidRPr="00EC7948">
              <w:rPr>
                <w:rFonts w:ascii="標楷體" w:eastAsia="標楷體" w:hAnsi="標楷體" w:cs="新細明體" w:hint="eastAsia"/>
                <w:color w:val="auto"/>
                <w:sz w:val="24"/>
                <w:szCs w:val="24"/>
              </w:rPr>
              <w:t>身心素質與自我精進</w:t>
            </w:r>
          </w:p>
          <w:p w14:paraId="30750175" w14:textId="77777777" w:rsidR="00A215FA" w:rsidRPr="00EC7948" w:rsidRDefault="00A215FA" w:rsidP="00A215FA">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A2</w:t>
            </w:r>
            <w:r w:rsidRPr="00EC7948">
              <w:rPr>
                <w:rFonts w:ascii="標楷體" w:eastAsia="標楷體" w:hAnsi="標楷體" w:hint="eastAsia"/>
                <w:color w:val="auto"/>
                <w:sz w:val="24"/>
                <w:szCs w:val="24"/>
              </w:rPr>
              <w:t>系統思考</w:t>
            </w:r>
            <w:r w:rsidRPr="00EC7948">
              <w:rPr>
                <w:rFonts w:ascii="標楷體" w:eastAsia="標楷體" w:hAnsi="標楷體" w:cs="新細明體" w:hint="eastAsia"/>
                <w:color w:val="auto"/>
                <w:sz w:val="24"/>
                <w:szCs w:val="24"/>
              </w:rPr>
              <w:t>與解決問題</w:t>
            </w:r>
          </w:p>
          <w:p w14:paraId="13C5AC2A" w14:textId="77777777" w:rsidR="00A215FA" w:rsidRPr="00EC7948" w:rsidRDefault="00A215FA" w:rsidP="00A215FA">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A3</w:t>
            </w:r>
            <w:r w:rsidRPr="00EC7948">
              <w:rPr>
                <w:rFonts w:ascii="標楷體" w:eastAsia="標楷體" w:hAnsi="標楷體" w:hint="eastAsia"/>
                <w:color w:val="auto"/>
                <w:sz w:val="24"/>
                <w:szCs w:val="24"/>
              </w:rPr>
              <w:t>規劃執行</w:t>
            </w:r>
            <w:r w:rsidRPr="00EC7948">
              <w:rPr>
                <w:rFonts w:ascii="標楷體" w:eastAsia="標楷體" w:hAnsi="標楷體" w:cs="新細明體" w:hint="eastAsia"/>
                <w:color w:val="auto"/>
                <w:sz w:val="24"/>
                <w:szCs w:val="24"/>
              </w:rPr>
              <w:t>與創新應變</w:t>
            </w:r>
          </w:p>
          <w:p w14:paraId="216A85C0" w14:textId="77777777" w:rsidR="00A215FA" w:rsidRPr="00EC7948" w:rsidRDefault="00A215FA" w:rsidP="00A215FA">
            <w:pPr>
              <w:autoSpaceDE w:val="0"/>
              <w:autoSpaceDN w:val="0"/>
              <w:adjustRightInd w:val="0"/>
              <w:rPr>
                <w:rFonts w:ascii="標楷體" w:eastAsia="標楷體" w:hAnsi="標楷體" w:cs="新細明體"/>
                <w:color w:val="auto"/>
                <w:sz w:val="24"/>
                <w:szCs w:val="24"/>
              </w:rPr>
            </w:pPr>
            <w:r w:rsidRPr="006738A3">
              <w:rPr>
                <w:rFonts w:ascii="標楷體" w:eastAsia="標楷體" w:hAnsi="標楷體"/>
                <w:b/>
                <w:color w:val="auto"/>
                <w:sz w:val="24"/>
                <w:szCs w:val="24"/>
                <w:bdr w:val="single" w:sz="4" w:space="0" w:color="auto"/>
              </w:rPr>
              <w:lastRenderedPageBreak/>
              <w:t>Ｖ</w:t>
            </w:r>
            <w:r>
              <w:rPr>
                <w:rFonts w:ascii="標楷體" w:eastAsia="標楷體" w:hAnsi="標楷體" w:cs="新細明體" w:hint="eastAsia"/>
                <w:b/>
                <w:color w:val="auto"/>
                <w:sz w:val="24"/>
                <w:szCs w:val="24"/>
              </w:rPr>
              <w:t xml:space="preserve"> </w:t>
            </w:r>
            <w:r w:rsidRPr="008C4AD5">
              <w:rPr>
                <w:rFonts w:eastAsia="標楷體"/>
                <w:color w:val="auto"/>
                <w:sz w:val="24"/>
                <w:szCs w:val="24"/>
              </w:rPr>
              <w:t>B1</w:t>
            </w:r>
            <w:r w:rsidRPr="00EC7948">
              <w:rPr>
                <w:rFonts w:ascii="標楷體" w:eastAsia="標楷體" w:hAnsi="標楷體" w:hint="eastAsia"/>
                <w:color w:val="auto"/>
                <w:sz w:val="24"/>
                <w:szCs w:val="24"/>
              </w:rPr>
              <w:t>符號運用</w:t>
            </w:r>
            <w:r w:rsidRPr="00EC7948">
              <w:rPr>
                <w:rFonts w:ascii="標楷體" w:eastAsia="標楷體" w:hAnsi="標楷體" w:cs="新細明體" w:hint="eastAsia"/>
                <w:color w:val="auto"/>
                <w:sz w:val="24"/>
                <w:szCs w:val="24"/>
              </w:rPr>
              <w:t>與溝通表達</w:t>
            </w:r>
          </w:p>
          <w:p w14:paraId="0E99DCF6" w14:textId="77777777" w:rsidR="00A215FA" w:rsidRPr="00EC7948" w:rsidRDefault="00A215FA" w:rsidP="00A215FA">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B2</w:t>
            </w:r>
            <w:r w:rsidRPr="00EC7948">
              <w:rPr>
                <w:rFonts w:ascii="標楷體" w:eastAsia="標楷體" w:hAnsi="標楷體" w:hint="eastAsia"/>
                <w:color w:val="auto"/>
                <w:sz w:val="24"/>
                <w:szCs w:val="24"/>
              </w:rPr>
              <w:t>科技資訊</w:t>
            </w:r>
            <w:r w:rsidRPr="00EC7948">
              <w:rPr>
                <w:rFonts w:ascii="標楷體" w:eastAsia="標楷體" w:hAnsi="標楷體" w:cs="新細明體" w:hint="eastAsia"/>
                <w:color w:val="auto"/>
                <w:sz w:val="24"/>
                <w:szCs w:val="24"/>
              </w:rPr>
              <w:t>與媒體素養</w:t>
            </w:r>
          </w:p>
          <w:p w14:paraId="3FBE8469" w14:textId="77777777" w:rsidR="00A215FA" w:rsidRPr="00EC7948" w:rsidRDefault="00A215FA" w:rsidP="00A215FA">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B3</w:t>
            </w:r>
            <w:r w:rsidRPr="00EC7948">
              <w:rPr>
                <w:rFonts w:ascii="標楷體" w:eastAsia="標楷體" w:hAnsi="標楷體" w:hint="eastAsia"/>
                <w:color w:val="auto"/>
                <w:sz w:val="24"/>
                <w:szCs w:val="24"/>
              </w:rPr>
              <w:t>藝術涵養</w:t>
            </w:r>
            <w:r w:rsidRPr="00EC7948">
              <w:rPr>
                <w:rFonts w:ascii="標楷體" w:eastAsia="標楷體" w:hAnsi="標楷體" w:cs="新細明體" w:hint="eastAsia"/>
                <w:color w:val="auto"/>
                <w:sz w:val="24"/>
                <w:szCs w:val="24"/>
              </w:rPr>
              <w:t>與美感素養</w:t>
            </w:r>
          </w:p>
          <w:p w14:paraId="0AEA8F15" w14:textId="77777777" w:rsidR="00A215FA" w:rsidRPr="00EC7948" w:rsidRDefault="00A215FA" w:rsidP="00A215FA">
            <w:pPr>
              <w:autoSpaceDE w:val="0"/>
              <w:autoSpaceDN w:val="0"/>
              <w:adjustRightInd w:val="0"/>
              <w:rPr>
                <w:rFonts w:ascii="標楷體" w:eastAsia="標楷體" w:hAnsi="標楷體" w:cs="新細明體"/>
                <w:color w:val="auto"/>
                <w:sz w:val="24"/>
                <w:szCs w:val="24"/>
              </w:rPr>
            </w:pPr>
            <w:r w:rsidRPr="006738A3">
              <w:rPr>
                <w:rFonts w:ascii="標楷體" w:eastAsia="標楷體" w:hAnsi="標楷體"/>
                <w:b/>
                <w:color w:val="auto"/>
                <w:sz w:val="24"/>
                <w:szCs w:val="24"/>
                <w:bdr w:val="single" w:sz="4" w:space="0" w:color="auto"/>
              </w:rPr>
              <w:t>Ｖ</w:t>
            </w:r>
            <w:r>
              <w:rPr>
                <w:rFonts w:ascii="標楷體" w:eastAsia="標楷體" w:hAnsi="標楷體" w:cs="新細明體" w:hint="eastAsia"/>
                <w:b/>
                <w:color w:val="auto"/>
                <w:sz w:val="24"/>
                <w:szCs w:val="24"/>
              </w:rPr>
              <w:t xml:space="preserve"> </w:t>
            </w:r>
            <w:r w:rsidRPr="008C4AD5">
              <w:rPr>
                <w:rFonts w:eastAsia="標楷體"/>
                <w:color w:val="auto"/>
                <w:sz w:val="24"/>
                <w:szCs w:val="24"/>
              </w:rPr>
              <w:t>C1</w:t>
            </w:r>
            <w:r w:rsidRPr="00EC7948">
              <w:rPr>
                <w:rFonts w:ascii="標楷體" w:eastAsia="標楷體" w:hAnsi="標楷體" w:hint="eastAsia"/>
                <w:color w:val="auto"/>
                <w:sz w:val="24"/>
                <w:szCs w:val="24"/>
              </w:rPr>
              <w:t>道德實踐</w:t>
            </w:r>
            <w:r w:rsidRPr="00EC7948">
              <w:rPr>
                <w:rFonts w:ascii="標楷體" w:eastAsia="標楷體" w:hAnsi="標楷體" w:cs="新細明體" w:hint="eastAsia"/>
                <w:color w:val="auto"/>
                <w:sz w:val="24"/>
                <w:szCs w:val="24"/>
              </w:rPr>
              <w:t>與公民意識</w:t>
            </w:r>
          </w:p>
          <w:p w14:paraId="637FD16C" w14:textId="77777777" w:rsidR="00A215FA" w:rsidRPr="00EC7948" w:rsidRDefault="00A215FA" w:rsidP="00A215FA">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C2</w:t>
            </w:r>
            <w:r w:rsidRPr="00EC7948">
              <w:rPr>
                <w:rFonts w:ascii="標楷體" w:eastAsia="標楷體" w:hAnsi="標楷體" w:hint="eastAsia"/>
                <w:color w:val="auto"/>
                <w:sz w:val="24"/>
                <w:szCs w:val="24"/>
              </w:rPr>
              <w:t>人際關係</w:t>
            </w:r>
            <w:r w:rsidRPr="00EC7948">
              <w:rPr>
                <w:rFonts w:ascii="標楷體" w:eastAsia="標楷體" w:hAnsi="標楷體" w:cs="新細明體" w:hint="eastAsia"/>
                <w:color w:val="auto"/>
                <w:sz w:val="24"/>
                <w:szCs w:val="24"/>
              </w:rPr>
              <w:t>與團隊合作</w:t>
            </w:r>
          </w:p>
          <w:p w14:paraId="51BAE78E" w14:textId="3992104D" w:rsidR="00A215FA" w:rsidRPr="001D3382" w:rsidRDefault="00A215FA" w:rsidP="00A215FA">
            <w:pPr>
              <w:autoSpaceDE w:val="0"/>
              <w:autoSpaceDN w:val="0"/>
              <w:adjustRightInd w:val="0"/>
              <w:rPr>
                <w:rFonts w:ascii="標楷體" w:eastAsia="標楷體" w:hAnsi="標楷體" w:cs="標楷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C3</w:t>
            </w:r>
            <w:r w:rsidRPr="00EC7948">
              <w:rPr>
                <w:rFonts w:ascii="標楷體" w:eastAsia="標楷體" w:hAnsi="標楷體" w:hint="eastAsia"/>
                <w:color w:val="auto"/>
                <w:sz w:val="24"/>
                <w:szCs w:val="24"/>
              </w:rPr>
              <w:t>多元文化</w:t>
            </w:r>
            <w:r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33881B50" w14:textId="77777777" w:rsidR="00A215FA" w:rsidRDefault="00A215FA" w:rsidP="00A215FA">
            <w:pPr>
              <w:pStyle w:val="Web"/>
              <w:snapToGrid w:val="0"/>
              <w:spacing w:before="0" w:beforeAutospacing="0" w:after="0" w:afterAutospacing="0" w:line="240" w:lineRule="atLeast"/>
              <w:rPr>
                <w:color w:val="FF0000"/>
              </w:rPr>
            </w:pPr>
            <w:r>
              <w:rPr>
                <w:rFonts w:ascii="標楷體" w:eastAsia="標楷體" w:hAnsi="標楷體" w:hint="eastAsia"/>
                <w:color w:val="FF0000"/>
              </w:rPr>
              <w:lastRenderedPageBreak/>
              <w:t>因校訂課程無課程綱要</w:t>
            </w:r>
            <w:r>
              <w:rPr>
                <w:rFonts w:hint="eastAsia"/>
                <w:color w:val="FF0000"/>
              </w:rPr>
              <w:t>，</w:t>
            </w:r>
            <w:r>
              <w:rPr>
                <w:rFonts w:ascii="標楷體" w:eastAsia="標楷體" w:hAnsi="標楷體" w:hint="eastAsia"/>
                <w:color w:val="FF0000"/>
              </w:rPr>
              <w:t>故學習目標</w:t>
            </w:r>
            <w:r>
              <w:rPr>
                <w:rFonts w:ascii="標楷體" w:eastAsia="標楷體" w:hAnsi="標楷體" w:cs="標楷體" w:hint="eastAsia"/>
                <w:color w:val="FF0000"/>
              </w:rPr>
              <w:t>由各校</w:t>
            </w:r>
            <w:r w:rsidRPr="008C4AD5">
              <w:rPr>
                <w:rFonts w:ascii="標楷體" w:eastAsia="標楷體" w:hAnsi="標楷體" w:cs="標楷體" w:hint="eastAsia"/>
                <w:color w:val="FF0000"/>
              </w:rPr>
              <w:t>自行撰寫</w:t>
            </w:r>
            <w:r w:rsidRPr="008C4AD5">
              <w:rPr>
                <w:rFonts w:cs="標楷體" w:hint="eastAsia"/>
                <w:color w:val="FF0000"/>
              </w:rPr>
              <w:t>，</w:t>
            </w:r>
            <w:r w:rsidRPr="008C4AD5">
              <w:rPr>
                <w:rFonts w:ascii="標楷體" w:eastAsia="標楷體" w:hAnsi="標楷體" w:cs="標楷體" w:hint="eastAsia"/>
                <w:color w:val="FF0000"/>
              </w:rPr>
              <w:t>請務必與</w:t>
            </w:r>
            <w:r w:rsidRPr="008C4AD5">
              <w:rPr>
                <w:rFonts w:ascii="標楷體" w:eastAsia="標楷體" w:hAnsi="標楷體" w:cs="標楷體"/>
                <w:color w:val="FF0000"/>
              </w:rPr>
              <w:t>總綱核心素養</w:t>
            </w:r>
            <w:r w:rsidRPr="008C4AD5">
              <w:rPr>
                <w:rFonts w:ascii="標楷體" w:eastAsia="標楷體" w:hAnsi="標楷體" w:cs="標楷體" w:hint="eastAsia"/>
                <w:color w:val="FF0000"/>
              </w:rPr>
              <w:t>相互對應</w:t>
            </w:r>
            <w:r>
              <w:rPr>
                <w:rFonts w:hint="eastAsia"/>
                <w:color w:val="FF0000"/>
              </w:rPr>
              <w:t>。</w:t>
            </w:r>
          </w:p>
          <w:p w14:paraId="078C8E87" w14:textId="77777777" w:rsidR="00A215FA" w:rsidRPr="00A42EF1" w:rsidRDefault="00A215FA" w:rsidP="00A215FA">
            <w:pPr>
              <w:pStyle w:val="Web"/>
              <w:snapToGrid w:val="0"/>
              <w:spacing w:before="0" w:beforeAutospacing="0" w:after="0" w:afterAutospacing="0" w:line="240" w:lineRule="atLeast"/>
              <w:rPr>
                <w:rFonts w:ascii="標楷體" w:eastAsia="標楷體" w:hAnsi="標楷體"/>
                <w:color w:val="FF0000"/>
              </w:rPr>
            </w:pPr>
            <w:r>
              <w:rPr>
                <w:rFonts w:ascii="標楷體" w:eastAsia="標楷體" w:hAnsi="標楷體" w:hint="eastAsia"/>
                <w:color w:val="FF0000"/>
                <w:shd w:val="clear" w:color="auto" w:fill="FFFF00"/>
              </w:rPr>
              <w:t>學習目標敘寫方式請依「能透過……活動，達成……目標，以展現……素養」格式撰寫。</w:t>
            </w:r>
          </w:p>
          <w:p w14:paraId="364488F1" w14:textId="77777777" w:rsidR="00A215FA" w:rsidRDefault="00A215FA" w:rsidP="00A215FA">
            <w:pPr>
              <w:pStyle w:val="Web"/>
            </w:pPr>
            <w:r>
              <w:t xml:space="preserve"> </w:t>
            </w:r>
            <w:r>
              <w:rPr>
                <w:rFonts w:hAnsi="Symbol"/>
              </w:rPr>
              <w:t></w:t>
            </w:r>
            <w:r>
              <w:rPr>
                <w:rFonts w:hAnsi="Symbol" w:hint="eastAsia"/>
              </w:rPr>
              <w:t xml:space="preserve"> </w:t>
            </w:r>
            <w:r>
              <w:rPr>
                <w:rStyle w:val="affe"/>
              </w:rPr>
              <w:t>能透過藝術鑑賞與靜態創作活動，達成提升對視覺藝術形式與風格的理解目標，以展現審美能力與藝術批判的素養。</w:t>
            </w:r>
          </w:p>
          <w:p w14:paraId="7E464C5B" w14:textId="77777777" w:rsidR="00A215FA" w:rsidRDefault="00A215FA" w:rsidP="00A215FA">
            <w:pPr>
              <w:pStyle w:val="Web"/>
            </w:pPr>
            <w:r>
              <w:rPr>
                <w:rFonts w:hAnsi="Symbol"/>
              </w:rPr>
              <w:lastRenderedPageBreak/>
              <w:t></w:t>
            </w:r>
            <w:r>
              <w:t xml:space="preserve">  </w:t>
            </w:r>
            <w:r>
              <w:rPr>
                <w:rStyle w:val="affe"/>
              </w:rPr>
              <w:t>能透過書法、繪畫或工藝等靜態創作活動，達成精進手工技巧與創意表達的目標，以展現專注力與細緻創作的素養。</w:t>
            </w:r>
          </w:p>
          <w:p w14:paraId="69EC31D9" w14:textId="77777777" w:rsidR="00A215FA" w:rsidRDefault="00A215FA" w:rsidP="00A215FA">
            <w:pPr>
              <w:pStyle w:val="Web"/>
            </w:pPr>
            <w:r>
              <w:rPr>
                <w:rFonts w:hAnsi="Symbol"/>
              </w:rPr>
              <w:t></w:t>
            </w:r>
            <w:r>
              <w:t xml:space="preserve">  </w:t>
            </w:r>
            <w:r>
              <w:rPr>
                <w:rStyle w:val="affe"/>
              </w:rPr>
              <w:t>能透過靜態藝術作品的觀摩與反思討論活動，達成深化對不同文化與藝術意涵理解的目標，以展現文化感知與藝術鑑賞的素養。</w:t>
            </w:r>
          </w:p>
          <w:p w14:paraId="711D1D7F" w14:textId="77777777" w:rsidR="00A215FA" w:rsidRPr="00A42EF1" w:rsidRDefault="00A215FA" w:rsidP="00A215FA">
            <w:pPr>
              <w:rPr>
                <w:rFonts w:ascii="標楷體" w:eastAsia="標楷體" w:hAnsi="標楷體" w:cs="標楷體"/>
                <w:color w:val="auto"/>
                <w:sz w:val="24"/>
                <w:szCs w:val="24"/>
              </w:rPr>
            </w:pPr>
          </w:p>
        </w:tc>
      </w:tr>
    </w:tbl>
    <w:p w14:paraId="2496D1F1" w14:textId="5D163518" w:rsidR="00A42EF1" w:rsidRPr="00EA7A47" w:rsidRDefault="00D37619" w:rsidP="00EA7A47">
      <w:pPr>
        <w:pStyle w:val="aff0"/>
        <w:numPr>
          <w:ilvl w:val="0"/>
          <w:numId w:val="35"/>
        </w:numPr>
        <w:pBdr>
          <w:top w:val="nil"/>
          <w:left w:val="nil"/>
          <w:bottom w:val="nil"/>
          <w:right w:val="nil"/>
          <w:between w:val="nil"/>
        </w:pBdr>
        <w:spacing w:line="360" w:lineRule="auto"/>
        <w:ind w:leftChars="0"/>
        <w:rPr>
          <w:rFonts w:ascii="標楷體" w:eastAsia="標楷體" w:hAnsi="標楷體" w:cs="標楷體"/>
          <w:sz w:val="24"/>
          <w:szCs w:val="24"/>
        </w:rPr>
      </w:pPr>
      <w:r w:rsidRPr="008C4AD5">
        <w:rPr>
          <w:rFonts w:ascii="標楷體" w:eastAsia="標楷體" w:hAnsi="標楷體" w:cs="標楷體"/>
          <w:b/>
          <w:sz w:val="24"/>
          <w:szCs w:val="24"/>
        </w:rPr>
        <w:lastRenderedPageBreak/>
        <w:t>課程架構：</w:t>
      </w:r>
      <w:r w:rsidR="00A42EF1" w:rsidRPr="00EA7A47">
        <w:rPr>
          <w:rFonts w:ascii="標楷體" w:eastAsia="標楷體" w:hAnsi="標楷體" w:cs="標楷體" w:hint="eastAsia"/>
          <w:b/>
          <w:color w:val="FF0000"/>
          <w:sz w:val="24"/>
          <w:szCs w:val="24"/>
        </w:rPr>
        <w:t>(本部分</w:t>
      </w:r>
      <w:r w:rsidR="00EA7A47" w:rsidRPr="00EA7A47">
        <w:rPr>
          <w:rFonts w:ascii="標楷體" w:eastAsia="標楷體" w:hAnsi="標楷體" w:cs="標楷體" w:hint="eastAsia"/>
          <w:b/>
          <w:color w:val="FF0000"/>
          <w:sz w:val="24"/>
          <w:szCs w:val="24"/>
        </w:rPr>
        <w:t>務必填寫</w:t>
      </w:r>
      <w:r w:rsidR="00A42EF1" w:rsidRPr="00EA7A47">
        <w:rPr>
          <w:rFonts w:ascii="標楷體" w:eastAsia="標楷體" w:hAnsi="標楷體" w:cs="標楷體" w:hint="eastAsia"/>
          <w:b/>
          <w:color w:val="FF0000"/>
          <w:sz w:val="24"/>
          <w:szCs w:val="24"/>
        </w:rPr>
        <w:t>，不可刪除</w:t>
      </w:r>
      <w:r w:rsidR="008C4AD5">
        <w:rPr>
          <w:rFonts w:ascii="標楷體" w:eastAsia="標楷體" w:hAnsi="標楷體" w:cs="標楷體" w:hint="eastAsia"/>
          <w:b/>
          <w:color w:val="FF0000"/>
          <w:sz w:val="24"/>
          <w:szCs w:val="24"/>
        </w:rPr>
        <w:t>。若有跨年段延續課程，請務必一起呈現</w:t>
      </w:r>
      <w:r w:rsidR="00724122">
        <w:rPr>
          <w:rFonts w:ascii="標楷體" w:eastAsia="標楷體" w:hAnsi="標楷體" w:cs="標楷體" w:hint="eastAsia"/>
          <w:b/>
          <w:color w:val="FF0000"/>
          <w:sz w:val="24"/>
          <w:szCs w:val="24"/>
        </w:rPr>
        <w:t>，並標註當年級部份</w:t>
      </w:r>
      <w:r w:rsidR="008C4AD5">
        <w:rPr>
          <w:rFonts w:ascii="標楷體" w:eastAsia="標楷體" w:hAnsi="標楷體" w:cs="標楷體" w:hint="eastAsia"/>
          <w:b/>
          <w:color w:val="FF0000"/>
          <w:sz w:val="24"/>
          <w:szCs w:val="24"/>
        </w:rPr>
        <w:t>。</w:t>
      </w:r>
      <w:r w:rsidR="00A42EF1" w:rsidRPr="00EA7A47">
        <w:rPr>
          <w:rFonts w:ascii="標楷體" w:eastAsia="標楷體" w:hAnsi="標楷體" w:cs="標楷體" w:hint="eastAsia"/>
          <w:b/>
          <w:color w:val="FF0000"/>
          <w:sz w:val="24"/>
          <w:szCs w:val="24"/>
        </w:rPr>
        <w:t>)</w:t>
      </w:r>
    </w:p>
    <w:p w14:paraId="0DF447A2" w14:textId="77777777" w:rsidR="00A215FA" w:rsidRDefault="00A215FA" w:rsidP="00A215FA">
      <w:pPr>
        <w:pStyle w:val="aff0"/>
        <w:pBdr>
          <w:top w:val="nil"/>
          <w:left w:val="nil"/>
          <w:bottom w:val="nil"/>
          <w:right w:val="nil"/>
          <w:between w:val="nil"/>
        </w:pBdr>
        <w:spacing w:line="360" w:lineRule="auto"/>
        <w:ind w:leftChars="0" w:firstLine="0"/>
        <w:rPr>
          <w:rFonts w:asciiTheme="minorHAnsi" w:eastAsia="標楷體" w:hAnsiTheme="minorHAnsi" w:cs="新細明體"/>
          <w:color w:val="FF0000"/>
          <w:sz w:val="24"/>
          <w:szCs w:val="24"/>
        </w:rPr>
      </w:pPr>
    </w:p>
    <w:p w14:paraId="6F6CC28D" w14:textId="77777777" w:rsidR="00A215FA" w:rsidRPr="00A962B2" w:rsidRDefault="00A215FA" w:rsidP="00A215FA">
      <w:pPr>
        <w:pStyle w:val="aff0"/>
        <w:pBdr>
          <w:top w:val="nil"/>
          <w:left w:val="nil"/>
          <w:bottom w:val="nil"/>
          <w:right w:val="nil"/>
          <w:between w:val="nil"/>
        </w:pBdr>
        <w:spacing w:line="360" w:lineRule="auto"/>
        <w:ind w:leftChars="0" w:firstLine="0"/>
        <w:rPr>
          <w:rFonts w:asciiTheme="minorHAnsi" w:eastAsia="標楷體" w:hAnsiTheme="minorHAnsi" w:cs="新細明體"/>
          <w:color w:val="FF0000"/>
          <w:sz w:val="24"/>
          <w:szCs w:val="24"/>
        </w:rPr>
      </w:pPr>
      <w:r>
        <w:rPr>
          <w:noProof/>
        </w:rPr>
        <mc:AlternateContent>
          <mc:Choice Requires="wps">
            <w:drawing>
              <wp:anchor distT="0" distB="0" distL="114300" distR="114300" simplePos="0" relativeHeight="251667456" behindDoc="0" locked="0" layoutInCell="1" allowOverlap="1" wp14:anchorId="6D21FF12" wp14:editId="4C435657">
                <wp:simplePos x="0" y="0"/>
                <wp:positionH relativeFrom="column">
                  <wp:posOffset>3043555</wp:posOffset>
                </wp:positionH>
                <wp:positionV relativeFrom="paragraph">
                  <wp:posOffset>-216535</wp:posOffset>
                </wp:positionV>
                <wp:extent cx="3275744" cy="723900"/>
                <wp:effectExtent l="0" t="0" r="20320" b="19050"/>
                <wp:wrapNone/>
                <wp:docPr id="1" name="文字方塊 1"/>
                <wp:cNvGraphicFramePr/>
                <a:graphic xmlns:a="http://schemas.openxmlformats.org/drawingml/2006/main">
                  <a:graphicData uri="http://schemas.microsoft.com/office/word/2010/wordprocessingShape">
                    <wps:wsp>
                      <wps:cNvSpPr txBox="1"/>
                      <wps:spPr>
                        <a:xfrm>
                          <a:off x="0" y="0"/>
                          <a:ext cx="3275744" cy="723900"/>
                        </a:xfrm>
                        <a:prstGeom prst="roundRect">
                          <a:avLst/>
                        </a:prstGeom>
                        <a:ln/>
                      </wps:spPr>
                      <wps:style>
                        <a:lnRef idx="2">
                          <a:schemeClr val="accent2"/>
                        </a:lnRef>
                        <a:fillRef idx="1">
                          <a:schemeClr val="lt1"/>
                        </a:fillRef>
                        <a:effectRef idx="0">
                          <a:schemeClr val="accent2"/>
                        </a:effectRef>
                        <a:fontRef idx="minor">
                          <a:schemeClr val="dk1"/>
                        </a:fontRef>
                      </wps:style>
                      <wps:txbx>
                        <w:txbxContent>
                          <w:p w14:paraId="367B291F" w14:textId="77777777" w:rsidR="00A215FA" w:rsidRPr="008C5EAB" w:rsidRDefault="00A215FA" w:rsidP="00A215FA">
                            <w:pPr>
                              <w:spacing w:beforeLines="50" w:before="120" w:afterLines="50" w:after="120" w:line="0" w:lineRule="atLeast"/>
                              <w:jc w:val="center"/>
                              <w:rPr>
                                <w:rFonts w:ascii="標楷體" w:eastAsia="標楷體" w:hAnsi="標楷體"/>
                                <w:b/>
                                <w:sz w:val="36"/>
                                <w:szCs w:val="36"/>
                              </w:rPr>
                            </w:pPr>
                            <w:r w:rsidRPr="008C5EAB">
                              <w:rPr>
                                <w:rFonts w:ascii="標楷體" w:eastAsia="標楷體" w:hAnsi="標楷體" w:hint="eastAsia"/>
                                <w:b/>
                                <w:sz w:val="36"/>
                                <w:szCs w:val="36"/>
                              </w:rPr>
                              <w:t>福</w:t>
                            </w:r>
                            <w:r>
                              <w:rPr>
                                <w:rFonts w:ascii="標楷體" w:eastAsia="標楷體" w:hAnsi="標楷體" w:hint="eastAsia"/>
                                <w:b/>
                                <w:sz w:val="36"/>
                                <w:szCs w:val="36"/>
                              </w:rPr>
                              <w:t>營</w:t>
                            </w:r>
                            <w:r w:rsidRPr="008C5EAB">
                              <w:rPr>
                                <w:rFonts w:ascii="標楷體" w:eastAsia="標楷體" w:hAnsi="標楷體"/>
                                <w:b/>
                                <w:sz w:val="36"/>
                                <w:szCs w:val="36"/>
                              </w:rPr>
                              <w:t>在地</w:t>
                            </w:r>
                            <w:r>
                              <w:rPr>
                                <w:rFonts w:ascii="標楷體" w:eastAsia="標楷體" w:hAnsi="標楷體" w:hint="eastAsia"/>
                                <w:b/>
                                <w:sz w:val="36"/>
                                <w:szCs w:val="36"/>
                              </w:rPr>
                              <w:t>深耕，</w:t>
                            </w:r>
                            <w:r w:rsidRPr="008C5EAB">
                              <w:rPr>
                                <w:rFonts w:ascii="標楷體" w:eastAsia="標楷體" w:hAnsi="標楷體" w:hint="eastAsia"/>
                                <w:b/>
                                <w:sz w:val="36"/>
                                <w:szCs w:val="36"/>
                              </w:rPr>
                              <w:t>創意</w:t>
                            </w:r>
                            <w:r w:rsidRPr="008C5EAB">
                              <w:rPr>
                                <w:rFonts w:ascii="標楷體" w:eastAsia="標楷體" w:hAnsi="標楷體"/>
                                <w:b/>
                                <w:sz w:val="36"/>
                                <w:szCs w:val="36"/>
                              </w:rPr>
                              <w:t>躍進未來</w:t>
                            </w:r>
                          </w:p>
                          <w:p w14:paraId="2DE548C1" w14:textId="77777777" w:rsidR="00A215FA" w:rsidRPr="004F4C76" w:rsidRDefault="00A215FA" w:rsidP="00A215FA">
                            <w:pPr>
                              <w:spacing w:beforeLines="50" w:before="120" w:afterLines="50" w:after="120" w:line="0" w:lineRule="atLeast"/>
                              <w:jc w:val="center"/>
                              <w:rPr>
                                <w:rFonts w:ascii="標楷體" w:eastAsia="標楷體" w:hAnsi="標楷體"/>
                                <w:b/>
                                <w:sz w:val="40"/>
                                <w:szCs w:val="40"/>
                              </w:rPr>
                            </w:pPr>
                          </w:p>
                          <w:p w14:paraId="5024DA52" w14:textId="77777777" w:rsidR="00A215FA" w:rsidRPr="00FE4AC5" w:rsidRDefault="00A215FA" w:rsidP="00A215FA">
                            <w:pPr>
                              <w:spacing w:beforeLines="50" w:before="120" w:afterLines="50" w:after="120" w:line="0" w:lineRule="atLeast"/>
                              <w:jc w:val="center"/>
                              <w:rPr>
                                <w:rFonts w:ascii="標楷體" w:eastAsia="標楷體" w:hAnsi="標楷體"/>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21FF12" id="文字方塊 1" o:spid="_x0000_s1026" style="position:absolute;left:0;text-align:left;margin-left:239.65pt;margin-top:-17.05pt;width:257.95pt;height: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" fillcolor="white [3201]" strokecolor="#ed7d31 [3205]" strokeweight="1pt">
                <v:stroke joinstyle="miter"/>
                <v:textbox>
                  <w:txbxContent>
                    <w:p w14:paraId="367B291F" w14:textId="77777777" w:rsidR="00A215FA" w:rsidRPr="008C5EAB" w:rsidRDefault="00A215FA" w:rsidP="00A215FA">
                      <w:pPr>
                        <w:spacing w:beforeLines="50" w:before="120" w:afterLines="50" w:after="120" w:line="0" w:lineRule="atLeast"/>
                        <w:jc w:val="center"/>
                        <w:rPr>
                          <w:rFonts w:ascii="標楷體" w:eastAsia="標楷體" w:hAnsi="標楷體"/>
                          <w:b/>
                          <w:sz w:val="36"/>
                          <w:szCs w:val="36"/>
                        </w:rPr>
                      </w:pPr>
                      <w:r w:rsidRPr="008C5EAB">
                        <w:rPr>
                          <w:rFonts w:ascii="標楷體" w:eastAsia="標楷體" w:hAnsi="標楷體" w:hint="eastAsia"/>
                          <w:b/>
                          <w:sz w:val="36"/>
                          <w:szCs w:val="36"/>
                        </w:rPr>
                        <w:t>福</w:t>
                      </w:r>
                      <w:r>
                        <w:rPr>
                          <w:rFonts w:ascii="標楷體" w:eastAsia="標楷體" w:hAnsi="標楷體" w:hint="eastAsia"/>
                          <w:b/>
                          <w:sz w:val="36"/>
                          <w:szCs w:val="36"/>
                        </w:rPr>
                        <w:t>營</w:t>
                      </w:r>
                      <w:r w:rsidRPr="008C5EAB">
                        <w:rPr>
                          <w:rFonts w:ascii="標楷體" w:eastAsia="標楷體" w:hAnsi="標楷體"/>
                          <w:b/>
                          <w:sz w:val="36"/>
                          <w:szCs w:val="36"/>
                        </w:rPr>
                        <w:t>在地</w:t>
                      </w:r>
                      <w:r>
                        <w:rPr>
                          <w:rFonts w:ascii="標楷體" w:eastAsia="標楷體" w:hAnsi="標楷體" w:hint="eastAsia"/>
                          <w:b/>
                          <w:sz w:val="36"/>
                          <w:szCs w:val="36"/>
                        </w:rPr>
                        <w:t>深耕，</w:t>
                      </w:r>
                      <w:r w:rsidRPr="008C5EAB">
                        <w:rPr>
                          <w:rFonts w:ascii="標楷體" w:eastAsia="標楷體" w:hAnsi="標楷體" w:hint="eastAsia"/>
                          <w:b/>
                          <w:sz w:val="36"/>
                          <w:szCs w:val="36"/>
                        </w:rPr>
                        <w:t>創意</w:t>
                      </w:r>
                      <w:r w:rsidRPr="008C5EAB">
                        <w:rPr>
                          <w:rFonts w:ascii="標楷體" w:eastAsia="標楷體" w:hAnsi="標楷體"/>
                          <w:b/>
                          <w:sz w:val="36"/>
                          <w:szCs w:val="36"/>
                        </w:rPr>
                        <w:t>躍進未來</w:t>
                      </w:r>
                    </w:p>
                    <w:p w14:paraId="2DE548C1" w14:textId="77777777" w:rsidR="00A215FA" w:rsidRPr="004F4C76" w:rsidRDefault="00A215FA" w:rsidP="00A215FA">
                      <w:pPr>
                        <w:spacing w:beforeLines="50" w:before="120" w:afterLines="50" w:after="120" w:line="0" w:lineRule="atLeast"/>
                        <w:jc w:val="center"/>
                        <w:rPr>
                          <w:rFonts w:ascii="標楷體" w:eastAsia="標楷體" w:hAnsi="標楷體"/>
                          <w:b/>
                          <w:sz w:val="40"/>
                          <w:szCs w:val="40"/>
                        </w:rPr>
                      </w:pPr>
                    </w:p>
                    <w:p w14:paraId="5024DA52" w14:textId="77777777" w:rsidR="00A215FA" w:rsidRPr="00FE4AC5" w:rsidRDefault="00A215FA" w:rsidP="00A215FA">
                      <w:pPr>
                        <w:spacing w:beforeLines="50" w:before="120" w:afterLines="50" w:after="120" w:line="0" w:lineRule="atLeast"/>
                        <w:jc w:val="center"/>
                        <w:rPr>
                          <w:rFonts w:ascii="標楷體" w:eastAsia="標楷體" w:hAnsi="標楷體"/>
                          <w:sz w:val="32"/>
                          <w:szCs w:val="32"/>
                        </w:rPr>
                      </w:pPr>
                    </w:p>
                  </w:txbxContent>
                </v:textbox>
              </v:roundrect>
            </w:pict>
          </mc:Fallback>
        </mc:AlternateContent>
      </w:r>
    </w:p>
    <w:p w14:paraId="3A709DF9" w14:textId="77777777" w:rsidR="00A215FA" w:rsidRPr="00A962B2" w:rsidRDefault="00A215FA" w:rsidP="00A215FA">
      <w:pPr>
        <w:pStyle w:val="aff0"/>
        <w:pBdr>
          <w:top w:val="nil"/>
          <w:left w:val="nil"/>
          <w:bottom w:val="nil"/>
          <w:right w:val="nil"/>
          <w:between w:val="nil"/>
        </w:pBdr>
        <w:spacing w:line="360" w:lineRule="auto"/>
        <w:ind w:leftChars="0" w:firstLine="0"/>
        <w:rPr>
          <w:rFonts w:asciiTheme="minorHAnsi" w:eastAsia="標楷體" w:hAnsiTheme="minorHAnsi" w:cs="新細明體"/>
          <w:color w:val="FF0000"/>
          <w:sz w:val="24"/>
          <w:szCs w:val="24"/>
        </w:rPr>
      </w:pPr>
      <w:r>
        <w:rPr>
          <w:rFonts w:hint="eastAsia"/>
          <w:noProof/>
        </w:rPr>
        <mc:AlternateContent>
          <mc:Choice Requires="wps">
            <w:drawing>
              <wp:anchor distT="0" distB="0" distL="114300" distR="114300" simplePos="0" relativeHeight="251720704" behindDoc="0" locked="0" layoutInCell="1" allowOverlap="1" wp14:anchorId="4E542ABC" wp14:editId="0DF8540E">
                <wp:simplePos x="0" y="0"/>
                <wp:positionH relativeFrom="column">
                  <wp:posOffset>4659984</wp:posOffset>
                </wp:positionH>
                <wp:positionV relativeFrom="paragraph">
                  <wp:posOffset>195595</wp:posOffset>
                </wp:positionV>
                <wp:extent cx="0" cy="460803"/>
                <wp:effectExtent l="57150" t="19050" r="76200" b="92075"/>
                <wp:wrapNone/>
                <wp:docPr id="22" name="直線接點 22"/>
                <wp:cNvGraphicFramePr/>
                <a:graphic xmlns:a="http://schemas.openxmlformats.org/drawingml/2006/main">
                  <a:graphicData uri="http://schemas.microsoft.com/office/word/2010/wordprocessingShape">
                    <wps:wsp>
                      <wps:cNvCnPr/>
                      <wps:spPr>
                        <a:xfrm flipH="1">
                          <a:off x="0" y="0"/>
                          <a:ext cx="0" cy="460803"/>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67F991FA" id="直線接點 22" o:spid="_x0000_s1026" style="position:absolute;flip:x;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6.95pt,15.4pt" to="366.95pt,5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" strokecolor="windowText" strokeweight="2pt">
                <v:shadow on="t" color="black" opacity="24903f" origin=",.5" offset="0,.55556mm"/>
              </v:line>
            </w:pict>
          </mc:Fallback>
        </mc:AlternateContent>
      </w:r>
    </w:p>
    <w:p w14:paraId="0D6931F3" w14:textId="77777777" w:rsidR="00A215FA" w:rsidRDefault="00A215FA" w:rsidP="00A215FA">
      <w:pPr>
        <w:pStyle w:val="aff0"/>
        <w:ind w:leftChars="0" w:firstLine="0"/>
      </w:pPr>
      <w:r>
        <w:rPr>
          <w:rFonts w:hint="eastAsia"/>
          <w:noProof/>
        </w:rPr>
        <mc:AlternateContent>
          <mc:Choice Requires="wps">
            <w:drawing>
              <wp:anchor distT="0" distB="0" distL="114300" distR="114300" simplePos="0" relativeHeight="251685888" behindDoc="0" locked="0" layoutInCell="1" allowOverlap="1" wp14:anchorId="0ABD43D4" wp14:editId="19DFCBF9">
                <wp:simplePos x="0" y="0"/>
                <wp:positionH relativeFrom="column">
                  <wp:posOffset>7913355</wp:posOffset>
                </wp:positionH>
                <wp:positionV relativeFrom="paragraph">
                  <wp:posOffset>124195</wp:posOffset>
                </wp:positionV>
                <wp:extent cx="192" cy="253188"/>
                <wp:effectExtent l="57150" t="19050" r="76200" b="90170"/>
                <wp:wrapNone/>
                <wp:docPr id="36" name="直線接點 36"/>
                <wp:cNvGraphicFramePr/>
                <a:graphic xmlns:a="http://schemas.openxmlformats.org/drawingml/2006/main">
                  <a:graphicData uri="http://schemas.microsoft.com/office/word/2010/wordprocessingShape">
                    <wps:wsp>
                      <wps:cNvCnPr/>
                      <wps:spPr>
                        <a:xfrm>
                          <a:off x="0" y="0"/>
                          <a:ext cx="192" cy="253188"/>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34DA2123" id="直線接點 36"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3.1pt,9.8pt" to="623.1pt,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" strokecolor="windowText" strokeweight="2pt">
                <v:shadow on="t" color="black" opacity="24903f" origin=",.5" offset="0,.55556mm"/>
              </v:line>
            </w:pict>
          </mc:Fallback>
        </mc:AlternateContent>
      </w:r>
      <w:r>
        <w:rPr>
          <w:rFonts w:hint="eastAsia"/>
          <w:noProof/>
        </w:rPr>
        <mc:AlternateContent>
          <mc:Choice Requires="wps">
            <w:drawing>
              <wp:anchor distT="0" distB="0" distL="114300" distR="114300" simplePos="0" relativeHeight="251684864" behindDoc="0" locked="0" layoutInCell="1" allowOverlap="1" wp14:anchorId="39A0CC86" wp14:editId="68D30BF1">
                <wp:simplePos x="0" y="0"/>
                <wp:positionH relativeFrom="column">
                  <wp:posOffset>1608440</wp:posOffset>
                </wp:positionH>
                <wp:positionV relativeFrom="paragraph">
                  <wp:posOffset>124195</wp:posOffset>
                </wp:positionV>
                <wp:extent cx="0" cy="253188"/>
                <wp:effectExtent l="57150" t="19050" r="76200" b="90170"/>
                <wp:wrapNone/>
                <wp:docPr id="35" name="直線接點 35"/>
                <wp:cNvGraphicFramePr/>
                <a:graphic xmlns:a="http://schemas.openxmlformats.org/drawingml/2006/main">
                  <a:graphicData uri="http://schemas.microsoft.com/office/word/2010/wordprocessingShape">
                    <wps:wsp>
                      <wps:cNvCnPr/>
                      <wps:spPr>
                        <a:xfrm>
                          <a:off x="0" y="0"/>
                          <a:ext cx="0" cy="253188"/>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04F8C783" id="直線接點 35"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6.65pt,9.8pt" to="126.65pt,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" strokecolor="windowText" strokeweight="2pt">
                <v:shadow on="t" color="black" opacity="24903f" origin=",.5" offset="0,.55556mm"/>
              </v:line>
            </w:pict>
          </mc:Fallback>
        </mc:AlternateContent>
      </w:r>
      <w:r>
        <w:rPr>
          <w:rFonts w:hint="eastAsia"/>
          <w:noProof/>
        </w:rPr>
        <mc:AlternateContent>
          <mc:Choice Requires="wps">
            <w:drawing>
              <wp:anchor distT="0" distB="0" distL="114300" distR="114300" simplePos="0" relativeHeight="251686912" behindDoc="0" locked="0" layoutInCell="1" allowOverlap="1" wp14:anchorId="037DFF89" wp14:editId="13C0DC3A">
                <wp:simplePos x="0" y="0"/>
                <wp:positionH relativeFrom="column">
                  <wp:posOffset>1608439</wp:posOffset>
                </wp:positionH>
                <wp:positionV relativeFrom="paragraph">
                  <wp:posOffset>124194</wp:posOffset>
                </wp:positionV>
                <wp:extent cx="6305107" cy="0"/>
                <wp:effectExtent l="57150" t="38100" r="57785" b="95250"/>
                <wp:wrapNone/>
                <wp:docPr id="37" name="直線接點 37"/>
                <wp:cNvGraphicFramePr/>
                <a:graphic xmlns:a="http://schemas.openxmlformats.org/drawingml/2006/main">
                  <a:graphicData uri="http://schemas.microsoft.com/office/word/2010/wordprocessingShape">
                    <wps:wsp>
                      <wps:cNvCnPr/>
                      <wps:spPr>
                        <a:xfrm flipH="1">
                          <a:off x="0" y="0"/>
                          <a:ext cx="6305107"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3A1EBDEA" id="直線接點 37" o:spid="_x0000_s1026" style="position:absolute;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6.65pt,9.8pt" to="623.1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" strokecolor="windowText" strokeweight="2pt">
                <v:shadow on="t" color="black" opacity="24903f" origin=",.5" offset="0,.55556mm"/>
              </v:line>
            </w:pict>
          </mc:Fallback>
        </mc:AlternateContent>
      </w:r>
    </w:p>
    <w:p w14:paraId="17ADFE9D" w14:textId="77777777" w:rsidR="00A215FA" w:rsidRDefault="00A215FA" w:rsidP="00A215FA">
      <w:pPr>
        <w:pStyle w:val="aff0"/>
        <w:ind w:leftChars="0" w:firstLine="0"/>
      </w:pPr>
    </w:p>
    <w:p w14:paraId="090D7D84" w14:textId="77777777" w:rsidR="00A215FA" w:rsidRDefault="00A215FA" w:rsidP="00A215FA">
      <w:pPr>
        <w:pStyle w:val="aff0"/>
        <w:ind w:leftChars="0" w:firstLine="0"/>
      </w:pPr>
      <w:r>
        <w:rPr>
          <w:noProof/>
        </w:rPr>
        <mc:AlternateContent>
          <mc:Choice Requires="wps">
            <w:drawing>
              <wp:anchor distT="0" distB="0" distL="114300" distR="114300" simplePos="0" relativeHeight="251670528" behindDoc="0" locked="0" layoutInCell="1" allowOverlap="1" wp14:anchorId="68CD4C0C" wp14:editId="26EB644B">
                <wp:simplePos x="0" y="0"/>
                <wp:positionH relativeFrom="column">
                  <wp:posOffset>7067993</wp:posOffset>
                </wp:positionH>
                <wp:positionV relativeFrom="paragraph">
                  <wp:posOffset>126764</wp:posOffset>
                </wp:positionV>
                <wp:extent cx="1714500" cy="600075"/>
                <wp:effectExtent l="0" t="0" r="19050" b="28575"/>
                <wp:wrapNone/>
                <wp:docPr id="6" name="文字方塊 6"/>
                <wp:cNvGraphicFramePr/>
                <a:graphic xmlns:a="http://schemas.openxmlformats.org/drawingml/2006/main">
                  <a:graphicData uri="http://schemas.microsoft.com/office/word/2010/wordprocessingShape">
                    <wps:wsp>
                      <wps:cNvSpPr txBox="1"/>
                      <wps:spPr>
                        <a:xfrm>
                          <a:off x="0" y="0"/>
                          <a:ext cx="1714500" cy="600075"/>
                        </a:xfrm>
                        <a:prstGeom prst="roundRect">
                          <a:avLst/>
                        </a:prstGeom>
                        <a:solidFill>
                          <a:sysClr val="window" lastClr="FFFFFF"/>
                        </a:solidFill>
                        <a:ln w="25400" cap="flat" cmpd="sng" algn="ctr">
                          <a:solidFill>
                            <a:srgbClr val="4F81BD"/>
                          </a:solidFill>
                          <a:prstDash val="solid"/>
                        </a:ln>
                        <a:effectLst/>
                      </wps:spPr>
                      <wps:txbx>
                        <w:txbxContent>
                          <w:p w14:paraId="777C2618" w14:textId="77777777" w:rsidR="00A215FA" w:rsidRDefault="00A215FA" w:rsidP="00A215FA">
                            <w:pPr>
                              <w:spacing w:line="240" w:lineRule="atLeast"/>
                              <w:jc w:val="center"/>
                              <w:rPr>
                                <w:rFonts w:ascii="標楷體" w:eastAsia="標楷體" w:hAnsi="標楷體"/>
                                <w:color w:val="auto"/>
                                <w:sz w:val="22"/>
                              </w:rPr>
                            </w:pPr>
                            <w:r w:rsidRPr="00025199">
                              <w:rPr>
                                <w:rFonts w:ascii="標楷體" w:eastAsia="標楷體" w:hAnsi="標楷體" w:hint="eastAsia"/>
                                <w:color w:val="auto"/>
                                <w:sz w:val="22"/>
                              </w:rPr>
                              <w:t>培育擁抱</w:t>
                            </w:r>
                            <w:r w:rsidRPr="00025199">
                              <w:rPr>
                                <w:rFonts w:ascii="標楷體" w:eastAsia="標楷體" w:hAnsi="標楷體"/>
                                <w:color w:val="auto"/>
                                <w:sz w:val="22"/>
                              </w:rPr>
                              <w:t>世界</w:t>
                            </w:r>
                            <w:r w:rsidRPr="00025199">
                              <w:rPr>
                                <w:rFonts w:ascii="標楷體" w:eastAsia="標楷體" w:hAnsi="標楷體" w:hint="eastAsia"/>
                                <w:color w:val="auto"/>
                                <w:sz w:val="22"/>
                              </w:rPr>
                              <w:t>,</w:t>
                            </w:r>
                          </w:p>
                          <w:p w14:paraId="70CE6C3D" w14:textId="77777777" w:rsidR="00A215FA" w:rsidRPr="00025199" w:rsidRDefault="00A215FA" w:rsidP="00A215FA">
                            <w:pPr>
                              <w:spacing w:line="240" w:lineRule="atLeast"/>
                              <w:jc w:val="center"/>
                              <w:rPr>
                                <w:rFonts w:ascii="標楷體" w:eastAsia="標楷體" w:hAnsi="標楷體"/>
                                <w:color w:val="auto"/>
                                <w:sz w:val="22"/>
                              </w:rPr>
                            </w:pPr>
                            <w:r w:rsidRPr="00025199">
                              <w:rPr>
                                <w:rFonts w:ascii="標楷體" w:eastAsia="標楷體" w:hAnsi="標楷體" w:hint="eastAsia"/>
                                <w:color w:val="auto"/>
                                <w:sz w:val="22"/>
                              </w:rPr>
                              <w:t>接軌未來的國際素養</w:t>
                            </w:r>
                          </w:p>
                          <w:p w14:paraId="3A1B5460" w14:textId="77777777" w:rsidR="00A215FA" w:rsidRPr="00814995" w:rsidRDefault="00A215FA" w:rsidP="00A215FA">
                            <w:pPr>
                              <w:ind w:firstLineChars="200" w:firstLine="560"/>
                              <w:jc w:val="left"/>
                              <w:rPr>
                                <w:rFonts w:ascii="標楷體" w:eastAsia="標楷體" w:hAnsi="標楷體"/>
                                <w:color w:val="FF0000"/>
                                <w:sz w:val="28"/>
                                <w:szCs w:val="28"/>
                              </w:rPr>
                            </w:pPr>
                            <w:r w:rsidRPr="00814995">
                              <w:rPr>
                                <w:rFonts w:ascii="標楷體" w:eastAsia="標楷體" w:hAnsi="標楷體"/>
                                <w:color w:val="FF0000"/>
                                <w:sz w:val="28"/>
                                <w:szCs w:val="28"/>
                              </w:rPr>
                              <w:t>)</w:t>
                            </w:r>
                          </w:p>
                          <w:p w14:paraId="4580B639" w14:textId="77777777" w:rsidR="00A215FA" w:rsidRPr="00765014" w:rsidRDefault="00A215FA" w:rsidP="00A215FA">
                            <w:pPr>
                              <w:jc w:val="left"/>
                              <w:rPr>
                                <w:rFonts w:ascii="標楷體" w:eastAsia="標楷體" w:hAnsi="標楷體"/>
                                <w:color w:val="FF0000"/>
                                <w:sz w:val="28"/>
                                <w:szCs w:val="28"/>
                              </w:rPr>
                            </w:pPr>
                            <w:r w:rsidRPr="00765014">
                              <w:rPr>
                                <w:rFonts w:ascii="標楷體" w:eastAsia="標楷體" w:hAnsi="標楷體" w:hint="eastAsia"/>
                                <w:b/>
                                <w:color w:val="FF0000"/>
                                <w:sz w:val="28"/>
                                <w:szCs w:val="28"/>
                              </w:rPr>
                              <w:t xml:space="preserve"> </w:t>
                            </w:r>
                            <w:r w:rsidRPr="00765014">
                              <w:rPr>
                                <w:rFonts w:ascii="標楷體" w:eastAsia="標楷體" w:hAnsi="標楷體"/>
                                <w:b/>
                                <w:color w:val="FF0000"/>
                                <w:sz w:val="28"/>
                                <w:szCs w:val="28"/>
                              </w:rPr>
                              <w:t xml:space="preserve">  </w:t>
                            </w:r>
                            <w:r w:rsidRPr="00765014">
                              <w:rPr>
                                <w:rFonts w:ascii="標楷體" w:eastAsia="標楷體" w:hAnsi="標楷體" w:hint="eastAsia"/>
                                <w:color w:val="FF0000"/>
                                <w:sz w:val="28"/>
                                <w:szCs w:val="28"/>
                              </w:rPr>
                              <w:t>(</w:t>
                            </w:r>
                            <w:r>
                              <w:rPr>
                                <w:rFonts w:ascii="標楷體" w:eastAsia="標楷體" w:hAnsi="標楷體"/>
                                <w:color w:val="FF0000"/>
                                <w:sz w:val="28"/>
                                <w:szCs w:val="28"/>
                              </w:rPr>
                              <w:t>eji6ru4nj4u;3</w:t>
                            </w:r>
                            <w:r w:rsidRPr="00765014">
                              <w:rPr>
                                <w:rFonts w:ascii="標楷體" w:eastAsia="標楷體" w:hAnsi="標楷體" w:hint="eastAsia"/>
                                <w:color w:val="FF0000"/>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CD4C0C" id="文字方塊 6" o:spid="_x0000_s1027" style="position:absolute;left:0;text-align:left;margin-left:556.55pt;margin-top:10pt;width:135pt;height:47.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" fillcolor="window" strokecolor="#4f81bd" strokeweight="2pt">
                <v:textbox>
                  <w:txbxContent>
                    <w:p w14:paraId="777C2618" w14:textId="77777777" w:rsidR="00A215FA" w:rsidRDefault="00A215FA" w:rsidP="00A215FA">
                      <w:pPr>
                        <w:spacing w:line="240" w:lineRule="atLeast"/>
                        <w:jc w:val="center"/>
                        <w:rPr>
                          <w:rFonts w:ascii="標楷體" w:eastAsia="標楷體" w:hAnsi="標楷體"/>
                          <w:color w:val="auto"/>
                          <w:sz w:val="22"/>
                        </w:rPr>
                      </w:pPr>
                      <w:r w:rsidRPr="00025199">
                        <w:rPr>
                          <w:rFonts w:ascii="標楷體" w:eastAsia="標楷體" w:hAnsi="標楷體" w:hint="eastAsia"/>
                          <w:color w:val="auto"/>
                          <w:sz w:val="22"/>
                        </w:rPr>
                        <w:t>培育擁抱</w:t>
                      </w:r>
                      <w:r w:rsidRPr="00025199">
                        <w:rPr>
                          <w:rFonts w:ascii="標楷體" w:eastAsia="標楷體" w:hAnsi="標楷體"/>
                          <w:color w:val="auto"/>
                          <w:sz w:val="22"/>
                        </w:rPr>
                        <w:t>世界</w:t>
                      </w:r>
                      <w:r w:rsidRPr="00025199">
                        <w:rPr>
                          <w:rFonts w:ascii="標楷體" w:eastAsia="標楷體" w:hAnsi="標楷體" w:hint="eastAsia"/>
                          <w:color w:val="auto"/>
                          <w:sz w:val="22"/>
                        </w:rPr>
                        <w:t>,</w:t>
                      </w:r>
                    </w:p>
                    <w:p w14:paraId="70CE6C3D" w14:textId="77777777" w:rsidR="00A215FA" w:rsidRPr="00025199" w:rsidRDefault="00A215FA" w:rsidP="00A215FA">
                      <w:pPr>
                        <w:spacing w:line="240" w:lineRule="atLeast"/>
                        <w:jc w:val="center"/>
                        <w:rPr>
                          <w:rFonts w:ascii="標楷體" w:eastAsia="標楷體" w:hAnsi="標楷體"/>
                          <w:color w:val="auto"/>
                          <w:sz w:val="22"/>
                        </w:rPr>
                      </w:pPr>
                      <w:r w:rsidRPr="00025199">
                        <w:rPr>
                          <w:rFonts w:ascii="標楷體" w:eastAsia="標楷體" w:hAnsi="標楷體" w:hint="eastAsia"/>
                          <w:color w:val="auto"/>
                          <w:sz w:val="22"/>
                        </w:rPr>
                        <w:t>接軌未來的國際素養</w:t>
                      </w:r>
                    </w:p>
                    <w:p w14:paraId="3A1B5460" w14:textId="77777777" w:rsidR="00A215FA" w:rsidRPr="00814995" w:rsidRDefault="00A215FA" w:rsidP="00A215FA">
                      <w:pPr>
                        <w:ind w:firstLineChars="200" w:firstLine="560"/>
                        <w:jc w:val="left"/>
                        <w:rPr>
                          <w:rFonts w:ascii="標楷體" w:eastAsia="標楷體" w:hAnsi="標楷體"/>
                          <w:color w:val="FF0000"/>
                          <w:sz w:val="28"/>
                          <w:szCs w:val="28"/>
                        </w:rPr>
                      </w:pPr>
                      <w:r w:rsidRPr="00814995">
                        <w:rPr>
                          <w:rFonts w:ascii="標楷體" w:eastAsia="標楷體" w:hAnsi="標楷體"/>
                          <w:color w:val="FF0000"/>
                          <w:sz w:val="28"/>
                          <w:szCs w:val="28"/>
                        </w:rPr>
                        <w:t>)</w:t>
                      </w:r>
                    </w:p>
                    <w:p w14:paraId="4580B639" w14:textId="77777777" w:rsidR="00A215FA" w:rsidRPr="00765014" w:rsidRDefault="00A215FA" w:rsidP="00A215FA">
                      <w:pPr>
                        <w:jc w:val="left"/>
                        <w:rPr>
                          <w:rFonts w:ascii="標楷體" w:eastAsia="標楷體" w:hAnsi="標楷體"/>
                          <w:color w:val="FF0000"/>
                          <w:sz w:val="28"/>
                          <w:szCs w:val="28"/>
                        </w:rPr>
                      </w:pPr>
                      <w:r w:rsidRPr="00765014">
                        <w:rPr>
                          <w:rFonts w:ascii="標楷體" w:eastAsia="標楷體" w:hAnsi="標楷體" w:hint="eastAsia"/>
                          <w:b/>
                          <w:color w:val="FF0000"/>
                          <w:sz w:val="28"/>
                          <w:szCs w:val="28"/>
                        </w:rPr>
                        <w:t xml:space="preserve"> </w:t>
                      </w:r>
                      <w:r w:rsidRPr="00765014">
                        <w:rPr>
                          <w:rFonts w:ascii="標楷體" w:eastAsia="標楷體" w:hAnsi="標楷體"/>
                          <w:b/>
                          <w:color w:val="FF0000"/>
                          <w:sz w:val="28"/>
                          <w:szCs w:val="28"/>
                        </w:rPr>
                        <w:t xml:space="preserve">  </w:t>
                      </w:r>
                      <w:r w:rsidRPr="00765014">
                        <w:rPr>
                          <w:rFonts w:ascii="標楷體" w:eastAsia="標楷體" w:hAnsi="標楷體" w:hint="eastAsia"/>
                          <w:color w:val="FF0000"/>
                          <w:sz w:val="28"/>
                          <w:szCs w:val="28"/>
                        </w:rPr>
                        <w:t>(</w:t>
                      </w:r>
                      <w:r>
                        <w:rPr>
                          <w:rFonts w:ascii="標楷體" w:eastAsia="標楷體" w:hAnsi="標楷體"/>
                          <w:color w:val="FF0000"/>
                          <w:sz w:val="28"/>
                          <w:szCs w:val="28"/>
                        </w:rPr>
                        <w:t>eji6ru4nj4u;3</w:t>
                      </w:r>
                      <w:r w:rsidRPr="00765014">
                        <w:rPr>
                          <w:rFonts w:ascii="標楷體" w:eastAsia="標楷體" w:hAnsi="標楷體" w:hint="eastAsia"/>
                          <w:color w:val="FF0000"/>
                          <w:sz w:val="28"/>
                          <w:szCs w:val="28"/>
                        </w:rPr>
                        <w:t>)</w:t>
                      </w:r>
                    </w:p>
                  </w:txbxContent>
                </v:textbox>
              </v:roundrect>
            </w:pict>
          </mc:Fallback>
        </mc:AlternateContent>
      </w:r>
      <w:r>
        <w:rPr>
          <w:noProof/>
        </w:rPr>
        <mc:AlternateContent>
          <mc:Choice Requires="wps">
            <w:drawing>
              <wp:anchor distT="0" distB="0" distL="114300" distR="114300" simplePos="0" relativeHeight="251669504" behindDoc="0" locked="0" layoutInCell="1" allowOverlap="1" wp14:anchorId="2F73555B" wp14:editId="769E622A">
                <wp:simplePos x="0" y="0"/>
                <wp:positionH relativeFrom="column">
                  <wp:posOffset>3846815</wp:posOffset>
                </wp:positionH>
                <wp:positionV relativeFrom="paragraph">
                  <wp:posOffset>136717</wp:posOffset>
                </wp:positionV>
                <wp:extent cx="1714500" cy="600075"/>
                <wp:effectExtent l="0" t="0" r="19050" b="28575"/>
                <wp:wrapNone/>
                <wp:docPr id="3" name="文字方塊 3"/>
                <wp:cNvGraphicFramePr/>
                <a:graphic xmlns:a="http://schemas.openxmlformats.org/drawingml/2006/main">
                  <a:graphicData uri="http://schemas.microsoft.com/office/word/2010/wordprocessingShape">
                    <wps:wsp>
                      <wps:cNvSpPr txBox="1"/>
                      <wps:spPr>
                        <a:xfrm>
                          <a:off x="0" y="0"/>
                          <a:ext cx="1714500" cy="600075"/>
                        </a:xfrm>
                        <a:prstGeom prst="roundRect">
                          <a:avLst/>
                        </a:prstGeom>
                        <a:solidFill>
                          <a:sysClr val="window" lastClr="FFFFFF"/>
                        </a:solidFill>
                        <a:ln w="25400" cap="flat" cmpd="sng" algn="ctr">
                          <a:solidFill>
                            <a:srgbClr val="4F81BD"/>
                          </a:solidFill>
                          <a:prstDash val="solid"/>
                        </a:ln>
                        <a:effectLst/>
                      </wps:spPr>
                      <wps:txbx>
                        <w:txbxContent>
                          <w:p w14:paraId="033A0EDE" w14:textId="77777777" w:rsidR="00A215FA" w:rsidRPr="00025199" w:rsidRDefault="00A215FA" w:rsidP="00A215FA">
                            <w:pPr>
                              <w:jc w:val="center"/>
                              <w:rPr>
                                <w:rFonts w:ascii="標楷體" w:eastAsia="標楷體" w:hAnsi="標楷體"/>
                                <w:color w:val="auto"/>
                                <w:sz w:val="22"/>
                              </w:rPr>
                            </w:pPr>
                            <w:r w:rsidRPr="00025199">
                              <w:rPr>
                                <w:rFonts w:ascii="標楷體" w:eastAsia="標楷體" w:hAnsi="標楷體" w:hint="eastAsia"/>
                                <w:color w:val="auto"/>
                                <w:sz w:val="22"/>
                              </w:rPr>
                              <w:t>具</w:t>
                            </w:r>
                            <w:r w:rsidRPr="00025199">
                              <w:rPr>
                                <w:rFonts w:ascii="標楷體" w:eastAsia="標楷體" w:hAnsi="標楷體"/>
                                <w:color w:val="auto"/>
                                <w:sz w:val="22"/>
                              </w:rPr>
                              <w:t>備</w:t>
                            </w:r>
                            <w:r w:rsidRPr="00025199">
                              <w:rPr>
                                <w:rFonts w:ascii="標楷體" w:eastAsia="標楷體" w:hAnsi="標楷體" w:hint="eastAsia"/>
                                <w:color w:val="auto"/>
                                <w:sz w:val="22"/>
                              </w:rPr>
                              <w:t>關懷社區,主動</w:t>
                            </w:r>
                            <w:r w:rsidRPr="00025199">
                              <w:rPr>
                                <w:rFonts w:ascii="標楷體" w:eastAsia="標楷體" w:hAnsi="標楷體"/>
                                <w:color w:val="auto"/>
                                <w:sz w:val="22"/>
                              </w:rPr>
                              <w:t>解</w:t>
                            </w:r>
                            <w:r w:rsidRPr="00025199">
                              <w:rPr>
                                <w:rFonts w:ascii="標楷體" w:eastAsia="標楷體" w:hAnsi="標楷體" w:hint="eastAsia"/>
                                <w:color w:val="auto"/>
                                <w:sz w:val="22"/>
                              </w:rPr>
                              <w:t>決</w:t>
                            </w:r>
                            <w:r w:rsidRPr="00025199">
                              <w:rPr>
                                <w:rFonts w:ascii="標楷體" w:eastAsia="標楷體" w:hAnsi="標楷體"/>
                                <w:color w:val="auto"/>
                                <w:sz w:val="22"/>
                              </w:rPr>
                              <w:t>生活問題的公民素養</w:t>
                            </w:r>
                          </w:p>
                          <w:p w14:paraId="65591ADC" w14:textId="77777777" w:rsidR="00A215FA" w:rsidRPr="00025199" w:rsidRDefault="00A215FA" w:rsidP="00A215FA">
                            <w:pPr>
                              <w:jc w:val="center"/>
                              <w:rPr>
                                <w:rFonts w:ascii="標楷體" w:eastAsia="標楷體" w:hAnsi="標楷體"/>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73555B" id="文字方塊 3" o:spid="_x0000_s1028" style="position:absolute;left:0;text-align:left;margin-left:302.9pt;margin-top:10.75pt;width:135pt;height:47.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" fillcolor="window" strokecolor="#4f81bd" strokeweight="2pt">
                <v:textbox>
                  <w:txbxContent>
                    <w:p w14:paraId="033A0EDE" w14:textId="77777777" w:rsidR="00A215FA" w:rsidRPr="00025199" w:rsidRDefault="00A215FA" w:rsidP="00A215FA">
                      <w:pPr>
                        <w:jc w:val="center"/>
                        <w:rPr>
                          <w:rFonts w:ascii="標楷體" w:eastAsia="標楷體" w:hAnsi="標楷體"/>
                          <w:color w:val="auto"/>
                          <w:sz w:val="22"/>
                        </w:rPr>
                      </w:pPr>
                      <w:r w:rsidRPr="00025199">
                        <w:rPr>
                          <w:rFonts w:ascii="標楷體" w:eastAsia="標楷體" w:hAnsi="標楷體" w:hint="eastAsia"/>
                          <w:color w:val="auto"/>
                          <w:sz w:val="22"/>
                        </w:rPr>
                        <w:t>具</w:t>
                      </w:r>
                      <w:r w:rsidRPr="00025199">
                        <w:rPr>
                          <w:rFonts w:ascii="標楷體" w:eastAsia="標楷體" w:hAnsi="標楷體"/>
                          <w:color w:val="auto"/>
                          <w:sz w:val="22"/>
                        </w:rPr>
                        <w:t>備</w:t>
                      </w:r>
                      <w:r w:rsidRPr="00025199">
                        <w:rPr>
                          <w:rFonts w:ascii="標楷體" w:eastAsia="標楷體" w:hAnsi="標楷體" w:hint="eastAsia"/>
                          <w:color w:val="auto"/>
                          <w:sz w:val="22"/>
                        </w:rPr>
                        <w:t>關懷社區,主動</w:t>
                      </w:r>
                      <w:r w:rsidRPr="00025199">
                        <w:rPr>
                          <w:rFonts w:ascii="標楷體" w:eastAsia="標楷體" w:hAnsi="標楷體"/>
                          <w:color w:val="auto"/>
                          <w:sz w:val="22"/>
                        </w:rPr>
                        <w:t>解</w:t>
                      </w:r>
                      <w:r w:rsidRPr="00025199">
                        <w:rPr>
                          <w:rFonts w:ascii="標楷體" w:eastAsia="標楷體" w:hAnsi="標楷體" w:hint="eastAsia"/>
                          <w:color w:val="auto"/>
                          <w:sz w:val="22"/>
                        </w:rPr>
                        <w:t>決</w:t>
                      </w:r>
                      <w:r w:rsidRPr="00025199">
                        <w:rPr>
                          <w:rFonts w:ascii="標楷體" w:eastAsia="標楷體" w:hAnsi="標楷體"/>
                          <w:color w:val="auto"/>
                          <w:sz w:val="22"/>
                        </w:rPr>
                        <w:t>生活問題的公民素養</w:t>
                      </w:r>
                    </w:p>
                    <w:p w14:paraId="65591ADC" w14:textId="77777777" w:rsidR="00A215FA" w:rsidRPr="00025199" w:rsidRDefault="00A215FA" w:rsidP="00A215FA">
                      <w:pPr>
                        <w:jc w:val="center"/>
                        <w:rPr>
                          <w:rFonts w:ascii="標楷體" w:eastAsia="標楷體" w:hAnsi="標楷體"/>
                        </w:rPr>
                      </w:pPr>
                    </w:p>
                  </w:txbxContent>
                </v:textbox>
              </v:roundrect>
            </w:pict>
          </mc:Fallback>
        </mc:AlternateContent>
      </w:r>
      <w:r>
        <w:rPr>
          <w:noProof/>
        </w:rPr>
        <mc:AlternateContent>
          <mc:Choice Requires="wps">
            <w:drawing>
              <wp:anchor distT="0" distB="0" distL="114300" distR="114300" simplePos="0" relativeHeight="251668480" behindDoc="0" locked="0" layoutInCell="1" allowOverlap="1" wp14:anchorId="3528EADB" wp14:editId="7DC6A84D">
                <wp:simplePos x="0" y="0"/>
                <wp:positionH relativeFrom="column">
                  <wp:posOffset>800735</wp:posOffset>
                </wp:positionH>
                <wp:positionV relativeFrom="paragraph">
                  <wp:posOffset>133542</wp:posOffset>
                </wp:positionV>
                <wp:extent cx="1714500" cy="600075"/>
                <wp:effectExtent l="0" t="0" r="19050" b="28575"/>
                <wp:wrapNone/>
                <wp:docPr id="5" name="文字方塊 5"/>
                <wp:cNvGraphicFramePr/>
                <a:graphic xmlns:a="http://schemas.openxmlformats.org/drawingml/2006/main">
                  <a:graphicData uri="http://schemas.microsoft.com/office/word/2010/wordprocessingShape">
                    <wps:wsp>
                      <wps:cNvSpPr txBox="1"/>
                      <wps:spPr>
                        <a:xfrm>
                          <a:off x="0" y="0"/>
                          <a:ext cx="1714500" cy="600075"/>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0CD0AC6B" w14:textId="77777777" w:rsidR="00A215FA" w:rsidRDefault="00A215FA" w:rsidP="00A215FA">
                            <w:pPr>
                              <w:jc w:val="center"/>
                              <w:rPr>
                                <w:rFonts w:ascii="標楷體" w:eastAsia="標楷體" w:hAnsi="標楷體"/>
                                <w:color w:val="auto"/>
                                <w:sz w:val="24"/>
                                <w:szCs w:val="24"/>
                              </w:rPr>
                            </w:pPr>
                            <w:r>
                              <w:rPr>
                                <w:rFonts w:ascii="標楷體" w:eastAsia="標楷體" w:hAnsi="標楷體" w:hint="eastAsia"/>
                                <w:color w:val="auto"/>
                                <w:sz w:val="24"/>
                                <w:szCs w:val="24"/>
                              </w:rPr>
                              <w:t xml:space="preserve"> </w:t>
                            </w:r>
                            <w:r w:rsidRPr="007E55B9">
                              <w:rPr>
                                <w:rFonts w:ascii="標楷體" w:eastAsia="標楷體" w:hAnsi="標楷體" w:hint="eastAsia"/>
                                <w:color w:val="auto"/>
                                <w:sz w:val="24"/>
                                <w:szCs w:val="24"/>
                              </w:rPr>
                              <w:t>培養追本溯源,</w:t>
                            </w:r>
                          </w:p>
                          <w:p w14:paraId="3C733CFE" w14:textId="77777777" w:rsidR="00A215FA" w:rsidRPr="007E55B9" w:rsidRDefault="00A215FA" w:rsidP="00A215FA">
                            <w:pPr>
                              <w:jc w:val="center"/>
                              <w:rPr>
                                <w:rFonts w:ascii="標楷體" w:eastAsia="標楷體" w:hAnsi="標楷體"/>
                                <w:color w:val="auto"/>
                                <w:sz w:val="24"/>
                                <w:szCs w:val="24"/>
                              </w:rPr>
                            </w:pPr>
                            <w:r w:rsidRPr="007E55B9">
                              <w:rPr>
                                <w:rFonts w:ascii="標楷體" w:eastAsia="標楷體" w:hAnsi="標楷體" w:hint="eastAsia"/>
                                <w:color w:val="auto"/>
                                <w:sz w:val="24"/>
                                <w:szCs w:val="24"/>
                              </w:rPr>
                              <w:t>感恩惜福的人文素養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28EADB" id="文字方塊 5" o:spid="_x0000_s1029" style="position:absolute;left:0;text-align:left;margin-left:63.05pt;margin-top:10.5pt;width:135pt;height:47.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" fillcolor="white [3201]" strokecolor="#5b9bd5 [3204]" strokeweight="1pt">
                <v:stroke joinstyle="miter"/>
                <v:textbox>
                  <w:txbxContent>
                    <w:p w14:paraId="0CD0AC6B" w14:textId="77777777" w:rsidR="00A215FA" w:rsidRDefault="00A215FA" w:rsidP="00A215FA">
                      <w:pPr>
                        <w:jc w:val="center"/>
                        <w:rPr>
                          <w:rFonts w:ascii="標楷體" w:eastAsia="標楷體" w:hAnsi="標楷體"/>
                          <w:color w:val="auto"/>
                          <w:sz w:val="24"/>
                          <w:szCs w:val="24"/>
                        </w:rPr>
                      </w:pPr>
                      <w:r>
                        <w:rPr>
                          <w:rFonts w:ascii="標楷體" w:eastAsia="標楷體" w:hAnsi="標楷體" w:hint="eastAsia"/>
                          <w:color w:val="auto"/>
                          <w:sz w:val="24"/>
                          <w:szCs w:val="24"/>
                        </w:rPr>
                        <w:t xml:space="preserve"> </w:t>
                      </w:r>
                      <w:r w:rsidRPr="007E55B9">
                        <w:rPr>
                          <w:rFonts w:ascii="標楷體" w:eastAsia="標楷體" w:hAnsi="標楷體" w:hint="eastAsia"/>
                          <w:color w:val="auto"/>
                          <w:sz w:val="24"/>
                          <w:szCs w:val="24"/>
                        </w:rPr>
                        <w:t>培養追本溯源,</w:t>
                      </w:r>
                    </w:p>
                    <w:p w14:paraId="3C733CFE" w14:textId="77777777" w:rsidR="00A215FA" w:rsidRPr="007E55B9" w:rsidRDefault="00A215FA" w:rsidP="00A215FA">
                      <w:pPr>
                        <w:jc w:val="center"/>
                        <w:rPr>
                          <w:rFonts w:ascii="標楷體" w:eastAsia="標楷體" w:hAnsi="標楷體"/>
                          <w:color w:val="auto"/>
                          <w:sz w:val="24"/>
                          <w:szCs w:val="24"/>
                        </w:rPr>
                      </w:pPr>
                      <w:r w:rsidRPr="007E55B9">
                        <w:rPr>
                          <w:rFonts w:ascii="標楷體" w:eastAsia="標楷體" w:hAnsi="標楷體" w:hint="eastAsia"/>
                          <w:color w:val="auto"/>
                          <w:sz w:val="24"/>
                          <w:szCs w:val="24"/>
                        </w:rPr>
                        <w:t>感恩惜福的人文素養</w:t>
                      </w:r>
                    </w:p>
                  </w:txbxContent>
                </v:textbox>
              </v:roundrect>
            </w:pict>
          </mc:Fallback>
        </mc:AlternateContent>
      </w:r>
    </w:p>
    <w:p w14:paraId="6594F86F" w14:textId="77777777" w:rsidR="00A215FA" w:rsidRDefault="00A215FA" w:rsidP="00A215FA">
      <w:pPr>
        <w:pStyle w:val="aff0"/>
        <w:ind w:leftChars="0" w:firstLine="0"/>
      </w:pPr>
    </w:p>
    <w:p w14:paraId="1F0B9F1B" w14:textId="77777777" w:rsidR="00A215FA" w:rsidRDefault="00A215FA" w:rsidP="00A215FA">
      <w:pPr>
        <w:ind w:firstLine="0"/>
      </w:pPr>
    </w:p>
    <w:p w14:paraId="1BE38E0D" w14:textId="77777777" w:rsidR="00A215FA" w:rsidRDefault="00A215FA" w:rsidP="00A215FA">
      <w:pPr>
        <w:ind w:firstLine="0"/>
      </w:pPr>
      <w:r>
        <w:rPr>
          <w:rFonts w:hint="eastAsia"/>
          <w:noProof/>
        </w:rPr>
        <mc:AlternateContent>
          <mc:Choice Requires="wps">
            <w:drawing>
              <wp:anchor distT="0" distB="0" distL="114300" distR="114300" simplePos="0" relativeHeight="251719680" behindDoc="0" locked="0" layoutInCell="1" allowOverlap="1" wp14:anchorId="49337C85" wp14:editId="573CDF8B">
                <wp:simplePos x="0" y="0"/>
                <wp:positionH relativeFrom="column">
                  <wp:posOffset>7931889</wp:posOffset>
                </wp:positionH>
                <wp:positionV relativeFrom="paragraph">
                  <wp:posOffset>146006</wp:posOffset>
                </wp:positionV>
                <wp:extent cx="0" cy="200025"/>
                <wp:effectExtent l="57150" t="19050" r="76200" b="85725"/>
                <wp:wrapNone/>
                <wp:docPr id="21" name="直線接點 21"/>
                <wp:cNvGraphicFramePr/>
                <a:graphic xmlns:a="http://schemas.openxmlformats.org/drawingml/2006/main">
                  <a:graphicData uri="http://schemas.microsoft.com/office/word/2010/wordprocessingShape">
                    <wps:wsp>
                      <wps:cNvCnPr/>
                      <wps:spPr>
                        <a:xfrm>
                          <a:off x="0" y="0"/>
                          <a:ext cx="0" cy="20002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04F24425" id="直線接點 2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4.55pt,11.5pt" to="624.55pt,2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" strokecolor="windowText" strokeweight="2pt">
                <v:shadow on="t" color="black" opacity="24903f" origin=",.5" offset="0,.55556mm"/>
              </v:line>
            </w:pict>
          </mc:Fallback>
        </mc:AlternateContent>
      </w:r>
    </w:p>
    <w:p w14:paraId="03CD47E4" w14:textId="77777777" w:rsidR="00A215FA" w:rsidRPr="00A962B2" w:rsidRDefault="00A215FA" w:rsidP="00A215FA">
      <w:pPr>
        <w:pBdr>
          <w:top w:val="nil"/>
          <w:left w:val="nil"/>
          <w:bottom w:val="nil"/>
          <w:right w:val="nil"/>
          <w:between w:val="nil"/>
        </w:pBdr>
        <w:spacing w:line="360" w:lineRule="auto"/>
        <w:ind w:firstLine="0"/>
        <w:rPr>
          <w:rFonts w:asciiTheme="minorHAnsi" w:eastAsia="標楷體" w:hAnsiTheme="minorHAnsi" w:cs="新細明體"/>
          <w:color w:val="FF0000"/>
          <w:sz w:val="24"/>
          <w:szCs w:val="24"/>
        </w:rPr>
      </w:pPr>
      <w:r>
        <w:rPr>
          <w:rFonts w:hint="eastAsia"/>
          <w:noProof/>
        </w:rPr>
        <mc:AlternateContent>
          <mc:Choice Requires="wps">
            <w:drawing>
              <wp:anchor distT="0" distB="0" distL="114300" distR="114300" simplePos="0" relativeHeight="251691008" behindDoc="0" locked="0" layoutInCell="1" allowOverlap="1" wp14:anchorId="5558C08B" wp14:editId="48DF87A9">
                <wp:simplePos x="0" y="0"/>
                <wp:positionH relativeFrom="column">
                  <wp:posOffset>8809193</wp:posOffset>
                </wp:positionH>
                <wp:positionV relativeFrom="paragraph">
                  <wp:posOffset>237357</wp:posOffset>
                </wp:positionV>
                <wp:extent cx="0" cy="323850"/>
                <wp:effectExtent l="57150" t="19050" r="76200" b="76200"/>
                <wp:wrapNone/>
                <wp:docPr id="52" name="直線接點 52"/>
                <wp:cNvGraphicFramePr/>
                <a:graphic xmlns:a="http://schemas.openxmlformats.org/drawingml/2006/main">
                  <a:graphicData uri="http://schemas.microsoft.com/office/word/2010/wordprocessingShape">
                    <wps:wsp>
                      <wps:cNvCnPr/>
                      <wps:spPr>
                        <a:xfrm>
                          <a:off x="0" y="0"/>
                          <a:ext cx="0" cy="32385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587F2EA3" id="直線接點 52"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3.65pt,18.7pt" to="693.65pt,4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" strokecolor="windowText" strokeweight="2pt">
                <v:shadow on="t" color="black" opacity="24903f" origin=",.5" offset="0,.55556mm"/>
              </v:line>
            </w:pict>
          </mc:Fallback>
        </mc:AlternateContent>
      </w:r>
      <w:r>
        <w:rPr>
          <w:rFonts w:hint="eastAsia"/>
          <w:noProof/>
        </w:rPr>
        <mc:AlternateContent>
          <mc:Choice Requires="wps">
            <w:drawing>
              <wp:anchor distT="0" distB="0" distL="114300" distR="114300" simplePos="0" relativeHeight="251718656" behindDoc="0" locked="0" layoutInCell="1" allowOverlap="1" wp14:anchorId="42643F34" wp14:editId="1AD97B72">
                <wp:simplePos x="0" y="0"/>
                <wp:positionH relativeFrom="column">
                  <wp:posOffset>4684174</wp:posOffset>
                </wp:positionH>
                <wp:positionV relativeFrom="paragraph">
                  <wp:posOffset>2644</wp:posOffset>
                </wp:positionV>
                <wp:extent cx="0" cy="200025"/>
                <wp:effectExtent l="57150" t="19050" r="76200" b="85725"/>
                <wp:wrapNone/>
                <wp:docPr id="20" name="直線接點 20"/>
                <wp:cNvGraphicFramePr/>
                <a:graphic xmlns:a="http://schemas.openxmlformats.org/drawingml/2006/main">
                  <a:graphicData uri="http://schemas.microsoft.com/office/word/2010/wordprocessingShape">
                    <wps:wsp>
                      <wps:cNvCnPr/>
                      <wps:spPr>
                        <a:xfrm>
                          <a:off x="0" y="0"/>
                          <a:ext cx="0" cy="20002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3E29B158" id="直線接點 2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8.85pt,.2pt" to="368.85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" strokecolor="windowText" strokeweight="2pt">
                <v:shadow on="t" color="black" opacity="24903f" origin=",.5" offset="0,.55556mm"/>
              </v:line>
            </w:pict>
          </mc:Fallback>
        </mc:AlternateContent>
      </w:r>
      <w:r>
        <w:rPr>
          <w:rFonts w:hint="eastAsia"/>
          <w:noProof/>
        </w:rPr>
        <mc:AlternateContent>
          <mc:Choice Requires="wps">
            <w:drawing>
              <wp:anchor distT="0" distB="0" distL="114300" distR="114300" simplePos="0" relativeHeight="251717632" behindDoc="0" locked="0" layoutInCell="1" allowOverlap="1" wp14:anchorId="246177D1" wp14:editId="4A3E57A1">
                <wp:simplePos x="0" y="0"/>
                <wp:positionH relativeFrom="column">
                  <wp:posOffset>1616149</wp:posOffset>
                </wp:positionH>
                <wp:positionV relativeFrom="paragraph">
                  <wp:posOffset>5198</wp:posOffset>
                </wp:positionV>
                <wp:extent cx="0" cy="200025"/>
                <wp:effectExtent l="57150" t="19050" r="76200" b="85725"/>
                <wp:wrapNone/>
                <wp:docPr id="19" name="直線接點 19"/>
                <wp:cNvGraphicFramePr/>
                <a:graphic xmlns:a="http://schemas.openxmlformats.org/drawingml/2006/main">
                  <a:graphicData uri="http://schemas.microsoft.com/office/word/2010/wordprocessingShape">
                    <wps:wsp>
                      <wps:cNvCnPr/>
                      <wps:spPr>
                        <a:xfrm>
                          <a:off x="0" y="0"/>
                          <a:ext cx="0" cy="20002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1503CD6E" id="直線接點 1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25pt,.4pt" to="127.2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" strokecolor="windowText" strokeweight="2pt">
                <v:shadow on="t" color="black" opacity="24903f" origin=",.5" offset="0,.55556mm"/>
              </v:line>
            </w:pict>
          </mc:Fallback>
        </mc:AlternateContent>
      </w:r>
      <w:r w:rsidRPr="00544595">
        <w:rPr>
          <w:rFonts w:hint="eastAsia"/>
          <w:noProof/>
        </w:rPr>
        <mc:AlternateContent>
          <mc:Choice Requires="wps">
            <w:drawing>
              <wp:anchor distT="0" distB="0" distL="114300" distR="114300" simplePos="0" relativeHeight="251687936" behindDoc="0" locked="0" layoutInCell="1" allowOverlap="1" wp14:anchorId="54B498FF" wp14:editId="2F5E62DA">
                <wp:simplePos x="0" y="0"/>
                <wp:positionH relativeFrom="column">
                  <wp:posOffset>470757</wp:posOffset>
                </wp:positionH>
                <wp:positionV relativeFrom="paragraph">
                  <wp:posOffset>260793</wp:posOffset>
                </wp:positionV>
                <wp:extent cx="8315133" cy="0"/>
                <wp:effectExtent l="57150" t="38100" r="67310" b="95250"/>
                <wp:wrapNone/>
                <wp:docPr id="40" name="直線接點 40"/>
                <wp:cNvGraphicFramePr/>
                <a:graphic xmlns:a="http://schemas.openxmlformats.org/drawingml/2006/main">
                  <a:graphicData uri="http://schemas.microsoft.com/office/word/2010/wordprocessingShape">
                    <wps:wsp>
                      <wps:cNvCnPr/>
                      <wps:spPr>
                        <a:xfrm flipH="1">
                          <a:off x="0" y="0"/>
                          <a:ext cx="8315133"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4400EECF" id="直線接點 40" o:spid="_x0000_s1026" style="position:absolute;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05pt,20.55pt" to="691.8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" strokecolor="windowText" strokeweight="2pt">
                <v:shadow on="t" color="black" opacity="24903f" origin=",.5" offset="0,.55556mm"/>
              </v:line>
            </w:pict>
          </mc:Fallback>
        </mc:AlternateContent>
      </w:r>
      <w:r>
        <w:rPr>
          <w:rFonts w:hint="eastAsia"/>
          <w:noProof/>
        </w:rPr>
        <mc:AlternateContent>
          <mc:Choice Requires="wps">
            <w:drawing>
              <wp:anchor distT="0" distB="0" distL="114300" distR="114300" simplePos="0" relativeHeight="251715584" behindDoc="0" locked="0" layoutInCell="1" allowOverlap="1" wp14:anchorId="53031478" wp14:editId="3835202D">
                <wp:simplePos x="0" y="0"/>
                <wp:positionH relativeFrom="column">
                  <wp:posOffset>5365248</wp:posOffset>
                </wp:positionH>
                <wp:positionV relativeFrom="paragraph">
                  <wp:posOffset>263732</wp:posOffset>
                </wp:positionV>
                <wp:extent cx="0" cy="323850"/>
                <wp:effectExtent l="57150" t="19050" r="76200" b="76200"/>
                <wp:wrapNone/>
                <wp:docPr id="17" name="直線接點 17"/>
                <wp:cNvGraphicFramePr/>
                <a:graphic xmlns:a="http://schemas.openxmlformats.org/drawingml/2006/main">
                  <a:graphicData uri="http://schemas.microsoft.com/office/word/2010/wordprocessingShape">
                    <wps:wsp>
                      <wps:cNvCnPr/>
                      <wps:spPr>
                        <a:xfrm>
                          <a:off x="0" y="0"/>
                          <a:ext cx="0" cy="32385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550CEBAF" id="直線接點 17"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2.45pt,20.75pt" to="422.45pt,4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" strokecolor="windowText" strokeweight="2pt">
                <v:shadow on="t" color="black" opacity="24903f" origin=",.5" offset="0,.55556mm"/>
              </v:line>
            </w:pict>
          </mc:Fallback>
        </mc:AlternateContent>
      </w:r>
      <w:r>
        <w:rPr>
          <w:rFonts w:hint="eastAsia"/>
          <w:noProof/>
        </w:rPr>
        <mc:AlternateContent>
          <mc:Choice Requires="wps">
            <w:drawing>
              <wp:anchor distT="0" distB="0" distL="114300" distR="114300" simplePos="0" relativeHeight="251714560" behindDoc="0" locked="0" layoutInCell="1" allowOverlap="1" wp14:anchorId="69203D5B" wp14:editId="14DEB230">
                <wp:simplePos x="0" y="0"/>
                <wp:positionH relativeFrom="column">
                  <wp:posOffset>3636335</wp:posOffset>
                </wp:positionH>
                <wp:positionV relativeFrom="paragraph">
                  <wp:posOffset>255285</wp:posOffset>
                </wp:positionV>
                <wp:extent cx="0" cy="323850"/>
                <wp:effectExtent l="57150" t="19050" r="76200" b="76200"/>
                <wp:wrapNone/>
                <wp:docPr id="16" name="直線接點 16"/>
                <wp:cNvGraphicFramePr/>
                <a:graphic xmlns:a="http://schemas.openxmlformats.org/drawingml/2006/main">
                  <a:graphicData uri="http://schemas.microsoft.com/office/word/2010/wordprocessingShape">
                    <wps:wsp>
                      <wps:cNvCnPr/>
                      <wps:spPr>
                        <a:xfrm>
                          <a:off x="0" y="0"/>
                          <a:ext cx="0" cy="32385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372E9DB2" id="直線接點 16"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35pt,20.1pt" to="286.35pt,4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" strokecolor="windowText" strokeweight="2pt">
                <v:shadow on="t" color="black" opacity="24903f" origin=",.5" offset="0,.55556mm"/>
              </v:line>
            </w:pict>
          </mc:Fallback>
        </mc:AlternateContent>
      </w:r>
      <w:r>
        <w:rPr>
          <w:rFonts w:hint="eastAsia"/>
          <w:noProof/>
        </w:rPr>
        <mc:AlternateContent>
          <mc:Choice Requires="wps">
            <w:drawing>
              <wp:anchor distT="0" distB="0" distL="114300" distR="114300" simplePos="0" relativeHeight="251713536" behindDoc="0" locked="0" layoutInCell="1" allowOverlap="1" wp14:anchorId="3E66A504" wp14:editId="02D57288">
                <wp:simplePos x="0" y="0"/>
                <wp:positionH relativeFrom="column">
                  <wp:posOffset>2094540</wp:posOffset>
                </wp:positionH>
                <wp:positionV relativeFrom="paragraph">
                  <wp:posOffset>255093</wp:posOffset>
                </wp:positionV>
                <wp:extent cx="0" cy="323850"/>
                <wp:effectExtent l="57150" t="19050" r="76200" b="76200"/>
                <wp:wrapNone/>
                <wp:docPr id="14" name="直線接點 14"/>
                <wp:cNvGraphicFramePr/>
                <a:graphic xmlns:a="http://schemas.openxmlformats.org/drawingml/2006/main">
                  <a:graphicData uri="http://schemas.microsoft.com/office/word/2010/wordprocessingShape">
                    <wps:wsp>
                      <wps:cNvCnPr/>
                      <wps:spPr>
                        <a:xfrm>
                          <a:off x="0" y="0"/>
                          <a:ext cx="0" cy="32385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2D5CF6FA" id="直線接點 1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4.9pt,20.1pt" to="164.9pt,4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" strokecolor="windowText" strokeweight="2pt">
                <v:shadow on="t" color="black" opacity="24903f" origin=",.5" offset="0,.55556mm"/>
              </v:line>
            </w:pict>
          </mc:Fallback>
        </mc:AlternateContent>
      </w:r>
      <w:r>
        <w:rPr>
          <w:rFonts w:hint="eastAsia"/>
          <w:noProof/>
        </w:rPr>
        <mc:AlternateContent>
          <mc:Choice Requires="wps">
            <w:drawing>
              <wp:anchor distT="0" distB="0" distL="114300" distR="114300" simplePos="0" relativeHeight="251689984" behindDoc="0" locked="0" layoutInCell="1" allowOverlap="1" wp14:anchorId="51978A58" wp14:editId="3DA341FD">
                <wp:simplePos x="0" y="0"/>
                <wp:positionH relativeFrom="column">
                  <wp:posOffset>471170</wp:posOffset>
                </wp:positionH>
                <wp:positionV relativeFrom="paragraph">
                  <wp:posOffset>259080</wp:posOffset>
                </wp:positionV>
                <wp:extent cx="0" cy="323850"/>
                <wp:effectExtent l="57150" t="19050" r="76200" b="76200"/>
                <wp:wrapNone/>
                <wp:docPr id="51" name="直線接點 51"/>
                <wp:cNvGraphicFramePr/>
                <a:graphic xmlns:a="http://schemas.openxmlformats.org/drawingml/2006/main">
                  <a:graphicData uri="http://schemas.microsoft.com/office/word/2010/wordprocessingShape">
                    <wps:wsp>
                      <wps:cNvCnPr/>
                      <wps:spPr>
                        <a:xfrm>
                          <a:off x="0" y="0"/>
                          <a:ext cx="0" cy="32385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7131B100" id="直線接點 51"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1pt,20.4pt" to="37.1pt,4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" strokecolor="windowText" strokeweight="2pt">
                <v:shadow on="t" color="black" opacity="24903f" origin=",.5" offset="0,.55556mm"/>
              </v:line>
            </w:pict>
          </mc:Fallback>
        </mc:AlternateContent>
      </w:r>
    </w:p>
    <w:p w14:paraId="754BAE05" w14:textId="77777777" w:rsidR="00A215FA" w:rsidRPr="00A962B2" w:rsidRDefault="00A215FA" w:rsidP="00A215FA">
      <w:pPr>
        <w:pBdr>
          <w:top w:val="nil"/>
          <w:left w:val="nil"/>
          <w:bottom w:val="nil"/>
          <w:right w:val="nil"/>
          <w:between w:val="nil"/>
        </w:pBdr>
        <w:spacing w:line="360" w:lineRule="auto"/>
        <w:ind w:firstLine="0"/>
        <w:rPr>
          <w:rFonts w:asciiTheme="minorHAnsi" w:eastAsia="標楷體" w:hAnsiTheme="minorHAnsi" w:cs="新細明體"/>
          <w:color w:val="FF0000"/>
          <w:sz w:val="24"/>
          <w:szCs w:val="24"/>
        </w:rPr>
      </w:pPr>
      <w:r>
        <w:rPr>
          <w:rFonts w:hint="eastAsia"/>
          <w:noProof/>
        </w:rPr>
        <mc:AlternateContent>
          <mc:Choice Requires="wps">
            <w:drawing>
              <wp:anchor distT="0" distB="0" distL="114300" distR="114300" simplePos="0" relativeHeight="251716608" behindDoc="0" locked="0" layoutInCell="1" allowOverlap="1" wp14:anchorId="3B276698" wp14:editId="7197AD55">
                <wp:simplePos x="0" y="0"/>
                <wp:positionH relativeFrom="column">
                  <wp:posOffset>7070090</wp:posOffset>
                </wp:positionH>
                <wp:positionV relativeFrom="paragraph">
                  <wp:posOffset>19050</wp:posOffset>
                </wp:positionV>
                <wp:extent cx="0" cy="323850"/>
                <wp:effectExtent l="57150" t="19050" r="76200" b="76200"/>
                <wp:wrapNone/>
                <wp:docPr id="18" name="直線接點 18"/>
                <wp:cNvGraphicFramePr/>
                <a:graphic xmlns:a="http://schemas.openxmlformats.org/drawingml/2006/main">
                  <a:graphicData uri="http://schemas.microsoft.com/office/word/2010/wordprocessingShape">
                    <wps:wsp>
                      <wps:cNvCnPr/>
                      <wps:spPr>
                        <a:xfrm>
                          <a:off x="0" y="0"/>
                          <a:ext cx="0" cy="32385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01ECEC64" id="直線接點 18"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6.7pt,1.5pt" to="556.7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" strokecolor="windowText" strokeweight="2pt">
                <v:shadow on="t" color="black" opacity="24903f" origin=",.5" offset="0,.55556mm"/>
              </v:line>
            </w:pict>
          </mc:Fallback>
        </mc:AlternateContent>
      </w:r>
      <w:r>
        <w:rPr>
          <w:noProof/>
        </w:rPr>
        <mc:AlternateContent>
          <mc:Choice Requires="wps">
            <w:drawing>
              <wp:anchor distT="0" distB="0" distL="114300" distR="114300" simplePos="0" relativeHeight="251671552" behindDoc="0" locked="0" layoutInCell="1" allowOverlap="1" wp14:anchorId="62E18718" wp14:editId="01088F3F">
                <wp:simplePos x="0" y="0"/>
                <wp:positionH relativeFrom="column">
                  <wp:posOffset>-432598</wp:posOffset>
                </wp:positionH>
                <wp:positionV relativeFrom="paragraph">
                  <wp:posOffset>311372</wp:posOffset>
                </wp:positionV>
                <wp:extent cx="1571625" cy="786809"/>
                <wp:effectExtent l="0" t="0" r="28575" b="13335"/>
                <wp:wrapNone/>
                <wp:docPr id="7" name="文字方塊 7"/>
                <wp:cNvGraphicFramePr/>
                <a:graphic xmlns:a="http://schemas.openxmlformats.org/drawingml/2006/main">
                  <a:graphicData uri="http://schemas.microsoft.com/office/word/2010/wordprocessingShape">
                    <wps:wsp>
                      <wps:cNvSpPr txBox="1"/>
                      <wps:spPr>
                        <a:xfrm>
                          <a:off x="0" y="0"/>
                          <a:ext cx="1571625" cy="786809"/>
                        </a:xfrm>
                        <a:prstGeom prst="roundRect">
                          <a:avLst/>
                        </a:prstGeom>
                        <a:ln/>
                      </wps:spPr>
                      <wps:style>
                        <a:lnRef idx="2">
                          <a:schemeClr val="accent6"/>
                        </a:lnRef>
                        <a:fillRef idx="1">
                          <a:schemeClr val="lt1"/>
                        </a:fillRef>
                        <a:effectRef idx="0">
                          <a:schemeClr val="accent6"/>
                        </a:effectRef>
                        <a:fontRef idx="minor">
                          <a:schemeClr val="dk1"/>
                        </a:fontRef>
                      </wps:style>
                      <wps:txbx>
                        <w:txbxContent>
                          <w:p w14:paraId="595A24F9" w14:textId="77777777" w:rsidR="00A215FA" w:rsidRPr="00FE2037" w:rsidRDefault="00A215FA" w:rsidP="00A215FA">
                            <w:pPr>
                              <w:spacing w:line="0" w:lineRule="atLeast"/>
                              <w:jc w:val="center"/>
                              <w:rPr>
                                <w:rFonts w:ascii="標楷體" w:eastAsia="標楷體" w:hAnsi="標楷體"/>
                                <w:b/>
                                <w:sz w:val="22"/>
                              </w:rPr>
                            </w:pPr>
                            <w:r w:rsidRPr="00FE2037">
                              <w:rPr>
                                <w:rFonts w:ascii="標楷體" w:eastAsia="標楷體" w:hAnsi="標楷體" w:hint="eastAsia"/>
                                <w:b/>
                                <w:sz w:val="22"/>
                              </w:rPr>
                              <w:t>品格力</w:t>
                            </w:r>
                          </w:p>
                          <w:p w14:paraId="724949E8" w14:textId="77777777" w:rsidR="00A215FA" w:rsidRDefault="00A215FA" w:rsidP="00A215FA">
                            <w:pPr>
                              <w:spacing w:beforeLines="30" w:before="72" w:line="0" w:lineRule="atLeast"/>
                              <w:jc w:val="center"/>
                              <w:rPr>
                                <w:rFonts w:ascii="標楷體" w:eastAsia="標楷體" w:hAnsi="標楷體"/>
                              </w:rPr>
                            </w:pPr>
                            <w:r>
                              <w:rPr>
                                <w:rFonts w:ascii="標楷體" w:eastAsia="標楷體" w:hAnsi="標楷體" w:hint="eastAsia"/>
                              </w:rPr>
                              <w:t>提倡從做中學、學中思</w:t>
                            </w:r>
                          </w:p>
                          <w:p w14:paraId="00A5473D" w14:textId="77777777" w:rsidR="00A215FA" w:rsidRPr="00FE4AC5" w:rsidRDefault="00A215FA" w:rsidP="00A215FA">
                            <w:pPr>
                              <w:spacing w:beforeLines="30" w:before="72" w:line="0" w:lineRule="atLeast"/>
                              <w:rPr>
                                <w:rFonts w:ascii="標楷體" w:eastAsia="標楷體" w:hAnsi="標楷體"/>
                              </w:rPr>
                            </w:pPr>
                            <w:r>
                              <w:rPr>
                                <w:rFonts w:ascii="標楷體" w:eastAsia="標楷體" w:hAnsi="標楷體" w:hint="eastAsia"/>
                              </w:rPr>
                              <w:t>提升品格力</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E18718" id="文字方塊 7" o:spid="_x0000_s1030" style="position:absolute;left:0;text-align:left;margin-left:-34.05pt;margin-top:24.5pt;width:123.75pt;height:61.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" fillcolor="white [3201]" strokecolor="#70ad47 [3209]" strokeweight="1pt">
                <v:stroke joinstyle="miter"/>
                <v:textbox>
                  <w:txbxContent>
                    <w:p w14:paraId="595A24F9" w14:textId="77777777" w:rsidR="00A215FA" w:rsidRPr="00FE2037" w:rsidRDefault="00A215FA" w:rsidP="00A215FA">
                      <w:pPr>
                        <w:spacing w:line="0" w:lineRule="atLeast"/>
                        <w:jc w:val="center"/>
                        <w:rPr>
                          <w:rFonts w:ascii="標楷體" w:eastAsia="標楷體" w:hAnsi="標楷體"/>
                          <w:b/>
                          <w:sz w:val="22"/>
                        </w:rPr>
                      </w:pPr>
                      <w:r w:rsidRPr="00FE2037">
                        <w:rPr>
                          <w:rFonts w:ascii="標楷體" w:eastAsia="標楷體" w:hAnsi="標楷體" w:hint="eastAsia"/>
                          <w:b/>
                          <w:sz w:val="22"/>
                        </w:rPr>
                        <w:t>品格力</w:t>
                      </w:r>
                    </w:p>
                    <w:p w14:paraId="724949E8" w14:textId="77777777" w:rsidR="00A215FA" w:rsidRDefault="00A215FA" w:rsidP="00A215FA">
                      <w:pPr>
                        <w:spacing w:beforeLines="30" w:before="72" w:line="0" w:lineRule="atLeast"/>
                        <w:jc w:val="center"/>
                        <w:rPr>
                          <w:rFonts w:ascii="標楷體" w:eastAsia="標楷體" w:hAnsi="標楷體"/>
                        </w:rPr>
                      </w:pPr>
                      <w:r>
                        <w:rPr>
                          <w:rFonts w:ascii="標楷體" w:eastAsia="標楷體" w:hAnsi="標楷體" w:hint="eastAsia"/>
                        </w:rPr>
                        <w:t>提倡從做中學、學中思</w:t>
                      </w:r>
                    </w:p>
                    <w:p w14:paraId="00A5473D" w14:textId="77777777" w:rsidR="00A215FA" w:rsidRPr="00FE4AC5" w:rsidRDefault="00A215FA" w:rsidP="00A215FA">
                      <w:pPr>
                        <w:spacing w:beforeLines="30" w:before="72" w:line="0" w:lineRule="atLeast"/>
                        <w:rPr>
                          <w:rFonts w:ascii="標楷體" w:eastAsia="標楷體" w:hAnsi="標楷體"/>
                        </w:rPr>
                      </w:pPr>
                      <w:r>
                        <w:rPr>
                          <w:rFonts w:ascii="標楷體" w:eastAsia="標楷體" w:hAnsi="標楷體" w:hint="eastAsia"/>
                        </w:rPr>
                        <w:t>提升品格力</w:t>
                      </w:r>
                    </w:p>
                  </w:txbxContent>
                </v:textbox>
              </v:roundrect>
            </w:pict>
          </mc:Fallback>
        </mc:AlternateContent>
      </w:r>
    </w:p>
    <w:p w14:paraId="735FFEDC" w14:textId="77777777" w:rsidR="00A215FA" w:rsidRPr="00A962B2" w:rsidRDefault="00A215FA" w:rsidP="00A215FA">
      <w:pPr>
        <w:pStyle w:val="aff0"/>
        <w:numPr>
          <w:ilvl w:val="0"/>
          <w:numId w:val="35"/>
        </w:numPr>
        <w:pBdr>
          <w:top w:val="nil"/>
          <w:left w:val="nil"/>
          <w:bottom w:val="nil"/>
          <w:right w:val="nil"/>
          <w:between w:val="nil"/>
        </w:pBdr>
        <w:spacing w:line="360" w:lineRule="auto"/>
        <w:ind w:leftChars="0" w:left="480"/>
        <w:rPr>
          <w:rFonts w:asciiTheme="minorHAnsi" w:eastAsia="標楷體" w:hAnsiTheme="minorHAnsi" w:cs="新細明體"/>
          <w:color w:val="FF0000"/>
          <w:sz w:val="24"/>
          <w:szCs w:val="24"/>
        </w:rPr>
      </w:pPr>
      <w:r>
        <w:rPr>
          <w:noProof/>
        </w:rPr>
        <mc:AlternateContent>
          <mc:Choice Requires="wps">
            <w:drawing>
              <wp:anchor distT="0" distB="0" distL="114300" distR="114300" simplePos="0" relativeHeight="251672576" behindDoc="0" locked="0" layoutInCell="1" allowOverlap="1" wp14:anchorId="406C0A1A" wp14:editId="0BCC535A">
                <wp:simplePos x="0" y="0"/>
                <wp:positionH relativeFrom="column">
                  <wp:posOffset>6297398</wp:posOffset>
                </wp:positionH>
                <wp:positionV relativeFrom="paragraph">
                  <wp:posOffset>69008</wp:posOffset>
                </wp:positionV>
                <wp:extent cx="1504950" cy="749817"/>
                <wp:effectExtent l="0" t="0" r="19050" b="12700"/>
                <wp:wrapNone/>
                <wp:docPr id="8" name="文字方塊 8"/>
                <wp:cNvGraphicFramePr/>
                <a:graphic xmlns:a="http://schemas.openxmlformats.org/drawingml/2006/main">
                  <a:graphicData uri="http://schemas.microsoft.com/office/word/2010/wordprocessingShape">
                    <wps:wsp>
                      <wps:cNvSpPr txBox="1"/>
                      <wps:spPr>
                        <a:xfrm>
                          <a:off x="0" y="0"/>
                          <a:ext cx="1504950" cy="749817"/>
                        </a:xfrm>
                        <a:prstGeom prst="roundRect">
                          <a:avLst/>
                        </a:prstGeom>
                        <a:ln/>
                      </wps:spPr>
                      <wps:style>
                        <a:lnRef idx="2">
                          <a:schemeClr val="accent6"/>
                        </a:lnRef>
                        <a:fillRef idx="1">
                          <a:schemeClr val="lt1"/>
                        </a:fillRef>
                        <a:effectRef idx="0">
                          <a:schemeClr val="accent6"/>
                        </a:effectRef>
                        <a:fontRef idx="minor">
                          <a:schemeClr val="dk1"/>
                        </a:fontRef>
                      </wps:style>
                      <wps:txbx>
                        <w:txbxContent>
                          <w:p w14:paraId="32224263" w14:textId="77777777" w:rsidR="00A215FA" w:rsidRPr="00DC7494" w:rsidRDefault="00A215FA" w:rsidP="00A215FA">
                            <w:pPr>
                              <w:spacing w:line="0" w:lineRule="atLeast"/>
                              <w:jc w:val="center"/>
                              <w:rPr>
                                <w:rFonts w:ascii="標楷體" w:eastAsia="標楷體" w:hAnsi="標楷體"/>
                                <w:b/>
                                <w:sz w:val="22"/>
                              </w:rPr>
                            </w:pPr>
                            <w:r w:rsidRPr="00DC7494">
                              <w:rPr>
                                <w:rFonts w:ascii="標楷體" w:eastAsia="標楷體" w:hAnsi="標楷體" w:hint="eastAsia"/>
                                <w:b/>
                                <w:sz w:val="22"/>
                              </w:rPr>
                              <w:t>思辨力</w:t>
                            </w:r>
                          </w:p>
                          <w:p w14:paraId="67599A4B" w14:textId="77777777" w:rsidR="00A215FA" w:rsidRDefault="00A215FA" w:rsidP="00A215FA">
                            <w:pPr>
                              <w:spacing w:line="0" w:lineRule="atLeast"/>
                              <w:jc w:val="left"/>
                              <w:rPr>
                                <w:rFonts w:ascii="標楷體" w:eastAsia="標楷體" w:hAnsi="標楷體"/>
                                <w:sz w:val="22"/>
                              </w:rPr>
                            </w:pPr>
                            <w:r>
                              <w:rPr>
                                <w:rFonts w:ascii="標楷體" w:eastAsia="標楷體" w:hAnsi="標楷體"/>
                                <w:sz w:val="22"/>
                              </w:rPr>
                              <w:t>提升資訊選擇、處理與</w:t>
                            </w:r>
                            <w:r>
                              <w:rPr>
                                <w:rFonts w:ascii="標楷體" w:eastAsia="標楷體" w:hAnsi="標楷體" w:hint="eastAsia"/>
                                <w:sz w:val="22"/>
                              </w:rPr>
                              <w:t>應用</w:t>
                            </w:r>
                            <w:r w:rsidRPr="00DC7494">
                              <w:rPr>
                                <w:rFonts w:ascii="標楷體" w:eastAsia="標楷體" w:hAnsi="標楷體"/>
                                <w:sz w:val="22"/>
                              </w:rPr>
                              <w:t>的能力</w:t>
                            </w:r>
                          </w:p>
                          <w:p w14:paraId="73811047" w14:textId="77777777" w:rsidR="00A215FA" w:rsidRPr="007120EF" w:rsidRDefault="00A215FA" w:rsidP="00A215FA">
                            <w:pPr>
                              <w:spacing w:line="0" w:lineRule="atLeast"/>
                              <w:jc w:val="center"/>
                              <w:rPr>
                                <w:rFonts w:ascii="標楷體" w:eastAsia="標楷體" w:hAnsi="標楷體"/>
                                <w:sz w:val="22"/>
                              </w:rPr>
                            </w:pPr>
                            <w:r>
                              <w:rPr>
                                <w:rFonts w:ascii="標楷體" w:eastAsia="標楷體" w:hAnsi="標楷體" w:hint="eastAsia"/>
                                <w:sz w:val="22"/>
                              </w:rPr>
                              <w:t>決能力</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6C0A1A" id="文字方塊 8" o:spid="_x0000_s1031" style="position:absolute;left:0;text-align:left;margin-left:495.85pt;margin-top:5.45pt;width:118.5pt;height:59.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" fillcolor="white [3201]" strokecolor="#70ad47 [3209]" strokeweight="1pt">
                <v:stroke joinstyle="miter"/>
                <v:textbox>
                  <w:txbxContent>
                    <w:p w14:paraId="32224263" w14:textId="77777777" w:rsidR="00A215FA" w:rsidRPr="00DC7494" w:rsidRDefault="00A215FA" w:rsidP="00A215FA">
                      <w:pPr>
                        <w:spacing w:line="0" w:lineRule="atLeast"/>
                        <w:jc w:val="center"/>
                        <w:rPr>
                          <w:rFonts w:ascii="標楷體" w:eastAsia="標楷體" w:hAnsi="標楷體"/>
                          <w:b/>
                          <w:sz w:val="22"/>
                        </w:rPr>
                      </w:pPr>
                      <w:r w:rsidRPr="00DC7494">
                        <w:rPr>
                          <w:rFonts w:ascii="標楷體" w:eastAsia="標楷體" w:hAnsi="標楷體" w:hint="eastAsia"/>
                          <w:b/>
                          <w:sz w:val="22"/>
                        </w:rPr>
                        <w:t>思辨力</w:t>
                      </w:r>
                    </w:p>
                    <w:p w14:paraId="67599A4B" w14:textId="77777777" w:rsidR="00A215FA" w:rsidRDefault="00A215FA" w:rsidP="00A215FA">
                      <w:pPr>
                        <w:spacing w:line="0" w:lineRule="atLeast"/>
                        <w:jc w:val="left"/>
                        <w:rPr>
                          <w:rFonts w:ascii="標楷體" w:eastAsia="標楷體" w:hAnsi="標楷體"/>
                          <w:sz w:val="22"/>
                        </w:rPr>
                      </w:pPr>
                      <w:r>
                        <w:rPr>
                          <w:rFonts w:ascii="標楷體" w:eastAsia="標楷體" w:hAnsi="標楷體"/>
                          <w:sz w:val="22"/>
                        </w:rPr>
                        <w:t>提升資訊選擇、處理與</w:t>
                      </w:r>
                      <w:r>
                        <w:rPr>
                          <w:rFonts w:ascii="標楷體" w:eastAsia="標楷體" w:hAnsi="標楷體" w:hint="eastAsia"/>
                          <w:sz w:val="22"/>
                        </w:rPr>
                        <w:t>應用</w:t>
                      </w:r>
                      <w:r w:rsidRPr="00DC7494">
                        <w:rPr>
                          <w:rFonts w:ascii="標楷體" w:eastAsia="標楷體" w:hAnsi="標楷體"/>
                          <w:sz w:val="22"/>
                        </w:rPr>
                        <w:t>的能力</w:t>
                      </w:r>
                    </w:p>
                    <w:p w14:paraId="73811047" w14:textId="77777777" w:rsidR="00A215FA" w:rsidRPr="007120EF" w:rsidRDefault="00A215FA" w:rsidP="00A215FA">
                      <w:pPr>
                        <w:spacing w:line="0" w:lineRule="atLeast"/>
                        <w:jc w:val="center"/>
                        <w:rPr>
                          <w:rFonts w:ascii="標楷體" w:eastAsia="標楷體" w:hAnsi="標楷體"/>
                          <w:sz w:val="22"/>
                        </w:rPr>
                      </w:pPr>
                      <w:r>
                        <w:rPr>
                          <w:rFonts w:ascii="標楷體" w:eastAsia="標楷體" w:hAnsi="標楷體" w:hint="eastAsia"/>
                          <w:sz w:val="22"/>
                        </w:rPr>
                        <w:t>決能力</w:t>
                      </w:r>
                    </w:p>
                  </w:txbxContent>
                </v:textbox>
              </v:roundrect>
            </w:pict>
          </mc:Fallback>
        </mc:AlternateContent>
      </w:r>
      <w:r>
        <w:rPr>
          <w:noProof/>
        </w:rPr>
        <mc:AlternateContent>
          <mc:Choice Requires="wps">
            <w:drawing>
              <wp:anchor distT="0" distB="0" distL="114300" distR="114300" simplePos="0" relativeHeight="251708416" behindDoc="0" locked="0" layoutInCell="1" allowOverlap="1" wp14:anchorId="38A662B6" wp14:editId="6225B0BD">
                <wp:simplePos x="0" y="0"/>
                <wp:positionH relativeFrom="column">
                  <wp:posOffset>7924180</wp:posOffset>
                </wp:positionH>
                <wp:positionV relativeFrom="paragraph">
                  <wp:posOffset>74768</wp:posOffset>
                </wp:positionV>
                <wp:extent cx="1743739" cy="743585"/>
                <wp:effectExtent l="0" t="0" r="27940" b="18415"/>
                <wp:wrapNone/>
                <wp:docPr id="76" name="文字方塊 76"/>
                <wp:cNvGraphicFramePr/>
                <a:graphic xmlns:a="http://schemas.openxmlformats.org/drawingml/2006/main">
                  <a:graphicData uri="http://schemas.microsoft.com/office/word/2010/wordprocessingShape">
                    <wps:wsp>
                      <wps:cNvSpPr txBox="1"/>
                      <wps:spPr>
                        <a:xfrm>
                          <a:off x="0" y="0"/>
                          <a:ext cx="1743739" cy="743585"/>
                        </a:xfrm>
                        <a:prstGeom prst="roundRect">
                          <a:avLst/>
                        </a:prstGeom>
                        <a:ln/>
                      </wps:spPr>
                      <wps:style>
                        <a:lnRef idx="2">
                          <a:schemeClr val="accent6"/>
                        </a:lnRef>
                        <a:fillRef idx="1">
                          <a:schemeClr val="lt1"/>
                        </a:fillRef>
                        <a:effectRef idx="0">
                          <a:schemeClr val="accent6"/>
                        </a:effectRef>
                        <a:fontRef idx="minor">
                          <a:schemeClr val="dk1"/>
                        </a:fontRef>
                      </wps:style>
                      <wps:txbx>
                        <w:txbxContent>
                          <w:p w14:paraId="59ABA2CD" w14:textId="77777777" w:rsidR="00A215FA" w:rsidRPr="00DC7494" w:rsidRDefault="00A215FA" w:rsidP="00A215FA">
                            <w:pPr>
                              <w:spacing w:line="0" w:lineRule="atLeast"/>
                              <w:jc w:val="center"/>
                              <w:rPr>
                                <w:rFonts w:ascii="標楷體" w:eastAsia="標楷體" w:hAnsi="標楷體"/>
                                <w:b/>
                                <w:sz w:val="22"/>
                              </w:rPr>
                            </w:pPr>
                            <w:r>
                              <w:rPr>
                                <w:rFonts w:ascii="標楷體" w:eastAsia="標楷體" w:hAnsi="標楷體" w:hint="eastAsia"/>
                                <w:b/>
                                <w:sz w:val="22"/>
                              </w:rPr>
                              <w:t>實踐</w:t>
                            </w:r>
                            <w:r w:rsidRPr="00DC7494">
                              <w:rPr>
                                <w:rFonts w:ascii="標楷體" w:eastAsia="標楷體" w:hAnsi="標楷體" w:hint="eastAsia"/>
                                <w:b/>
                                <w:sz w:val="22"/>
                              </w:rPr>
                              <w:t>力</w:t>
                            </w:r>
                          </w:p>
                          <w:p w14:paraId="28916C3D" w14:textId="77777777" w:rsidR="00A215FA" w:rsidRPr="00FE4AC5" w:rsidRDefault="00A215FA" w:rsidP="00A215FA">
                            <w:pPr>
                              <w:spacing w:beforeLines="30" w:before="72" w:line="0" w:lineRule="atLeast"/>
                              <w:jc w:val="center"/>
                              <w:rPr>
                                <w:rFonts w:ascii="標楷體" w:eastAsia="標楷體" w:hAnsi="標楷體"/>
                              </w:rPr>
                            </w:pPr>
                            <w:r w:rsidRPr="00DE0150">
                              <w:rPr>
                                <w:rFonts w:ascii="標楷體" w:eastAsia="標楷體" w:hAnsi="標楷體"/>
                                <w:sz w:val="22"/>
                              </w:rPr>
                              <w:t>提升學生跨境就業及國際關懷的意願與能力</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A662B6" id="文字方塊 76" o:spid="_x0000_s1032" style="position:absolute;left:0;text-align:left;margin-left:623.95pt;margin-top:5.9pt;width:137.3pt;height:58.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" fillcolor="white [3201]" strokecolor="#70ad47 [3209]" strokeweight="1pt">
                <v:stroke joinstyle="miter"/>
                <v:textbox>
                  <w:txbxContent>
                    <w:p w14:paraId="59ABA2CD" w14:textId="77777777" w:rsidR="00A215FA" w:rsidRPr="00DC7494" w:rsidRDefault="00A215FA" w:rsidP="00A215FA">
                      <w:pPr>
                        <w:spacing w:line="0" w:lineRule="atLeast"/>
                        <w:jc w:val="center"/>
                        <w:rPr>
                          <w:rFonts w:ascii="標楷體" w:eastAsia="標楷體" w:hAnsi="標楷體"/>
                          <w:b/>
                          <w:sz w:val="22"/>
                        </w:rPr>
                      </w:pPr>
                      <w:r>
                        <w:rPr>
                          <w:rFonts w:ascii="標楷體" w:eastAsia="標楷體" w:hAnsi="標楷體" w:hint="eastAsia"/>
                          <w:b/>
                          <w:sz w:val="22"/>
                        </w:rPr>
                        <w:t>實踐</w:t>
                      </w:r>
                      <w:r w:rsidRPr="00DC7494">
                        <w:rPr>
                          <w:rFonts w:ascii="標楷體" w:eastAsia="標楷體" w:hAnsi="標楷體" w:hint="eastAsia"/>
                          <w:b/>
                          <w:sz w:val="22"/>
                        </w:rPr>
                        <w:t>力</w:t>
                      </w:r>
                    </w:p>
                    <w:p w14:paraId="28916C3D" w14:textId="77777777" w:rsidR="00A215FA" w:rsidRPr="00FE4AC5" w:rsidRDefault="00A215FA" w:rsidP="00A215FA">
                      <w:pPr>
                        <w:spacing w:beforeLines="30" w:before="72" w:line="0" w:lineRule="atLeast"/>
                        <w:jc w:val="center"/>
                        <w:rPr>
                          <w:rFonts w:ascii="標楷體" w:eastAsia="標楷體" w:hAnsi="標楷體"/>
                        </w:rPr>
                      </w:pPr>
                      <w:r w:rsidRPr="00DE0150">
                        <w:rPr>
                          <w:rFonts w:ascii="標楷體" w:eastAsia="標楷體" w:hAnsi="標楷體"/>
                          <w:sz w:val="22"/>
                        </w:rPr>
                        <w:t>提升學生跨境就業及國際關懷的意願與能力</w:t>
                      </w:r>
                    </w:p>
                  </w:txbxContent>
                </v:textbox>
              </v:roundrect>
            </w:pict>
          </mc:Fallback>
        </mc:AlternateContent>
      </w:r>
      <w:r>
        <w:rPr>
          <w:noProof/>
        </w:rPr>
        <mc:AlternateContent>
          <mc:Choice Requires="wps">
            <w:drawing>
              <wp:anchor distT="0" distB="0" distL="114300" distR="114300" simplePos="0" relativeHeight="251675648" behindDoc="0" locked="0" layoutInCell="1" allowOverlap="1" wp14:anchorId="5AFA2D95" wp14:editId="4AB38EAF">
                <wp:simplePos x="0" y="0"/>
                <wp:positionH relativeFrom="column">
                  <wp:posOffset>4628087</wp:posOffset>
                </wp:positionH>
                <wp:positionV relativeFrom="paragraph">
                  <wp:posOffset>32237</wp:posOffset>
                </wp:positionV>
                <wp:extent cx="1552575" cy="809611"/>
                <wp:effectExtent l="0" t="0" r="28575" b="10160"/>
                <wp:wrapNone/>
                <wp:docPr id="11" name="文字方塊 11"/>
                <wp:cNvGraphicFramePr/>
                <a:graphic xmlns:a="http://schemas.openxmlformats.org/drawingml/2006/main">
                  <a:graphicData uri="http://schemas.microsoft.com/office/word/2010/wordprocessingShape">
                    <wps:wsp>
                      <wps:cNvSpPr txBox="1"/>
                      <wps:spPr>
                        <a:xfrm>
                          <a:off x="0" y="0"/>
                          <a:ext cx="1552575" cy="809611"/>
                        </a:xfrm>
                        <a:prstGeom prst="roundRect">
                          <a:avLst/>
                        </a:prstGeom>
                        <a:ln/>
                      </wps:spPr>
                      <wps:style>
                        <a:lnRef idx="2">
                          <a:schemeClr val="accent6"/>
                        </a:lnRef>
                        <a:fillRef idx="1">
                          <a:schemeClr val="lt1"/>
                        </a:fillRef>
                        <a:effectRef idx="0">
                          <a:schemeClr val="accent6"/>
                        </a:effectRef>
                        <a:fontRef idx="minor">
                          <a:schemeClr val="dk1"/>
                        </a:fontRef>
                      </wps:style>
                      <wps:txbx>
                        <w:txbxContent>
                          <w:p w14:paraId="7E633DCB" w14:textId="77777777" w:rsidR="00A215FA" w:rsidRPr="00D33490" w:rsidRDefault="00A215FA" w:rsidP="00A215FA">
                            <w:pPr>
                              <w:spacing w:line="0" w:lineRule="atLeast"/>
                              <w:jc w:val="center"/>
                              <w:rPr>
                                <w:rFonts w:ascii="標楷體" w:eastAsia="標楷體" w:hAnsi="標楷體"/>
                                <w:b/>
                                <w:sz w:val="22"/>
                              </w:rPr>
                            </w:pPr>
                            <w:r w:rsidRPr="00D33490">
                              <w:rPr>
                                <w:rFonts w:ascii="標楷體" w:eastAsia="標楷體" w:hAnsi="標楷體" w:hint="eastAsia"/>
                                <w:b/>
                                <w:sz w:val="22"/>
                              </w:rPr>
                              <w:t>創造力</w:t>
                            </w:r>
                          </w:p>
                          <w:p w14:paraId="404688F6" w14:textId="77777777" w:rsidR="00A215FA" w:rsidRDefault="00A215FA" w:rsidP="00A215FA">
                            <w:pPr>
                              <w:jc w:val="center"/>
                              <w:rPr>
                                <w:rFonts w:ascii="標楷體" w:eastAsia="標楷體" w:hAnsi="標楷體"/>
                                <w:sz w:val="22"/>
                              </w:rPr>
                            </w:pPr>
                            <w:r>
                              <w:rPr>
                                <w:rFonts w:ascii="標楷體" w:eastAsia="標楷體" w:hAnsi="標楷體" w:hint="eastAsia"/>
                                <w:sz w:val="22"/>
                              </w:rPr>
                              <w:t>學習科技運用能力，</w:t>
                            </w:r>
                          </w:p>
                          <w:p w14:paraId="6D0114B7" w14:textId="77777777" w:rsidR="00A215FA" w:rsidRPr="007120EF" w:rsidRDefault="00A215FA" w:rsidP="00A215FA">
                            <w:pPr>
                              <w:jc w:val="left"/>
                              <w:rPr>
                                <w:rFonts w:ascii="標楷體" w:eastAsia="標楷體" w:hAnsi="標楷體"/>
                                <w:sz w:val="22"/>
                              </w:rPr>
                            </w:pPr>
                            <w:r>
                              <w:rPr>
                                <w:rFonts w:ascii="標楷體" w:eastAsia="標楷體" w:hAnsi="標楷體" w:hint="eastAsia"/>
                                <w:sz w:val="22"/>
                              </w:rPr>
                              <w:t>掌握未來生活形式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FA2D95" id="文字方塊 11" o:spid="_x0000_s1033" style="position:absolute;left:0;text-align:left;margin-left:364.4pt;margin-top:2.55pt;width:122.25pt;height:63.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" fillcolor="white [3201]" strokecolor="#70ad47 [3209]" strokeweight="1pt">
                <v:stroke joinstyle="miter"/>
                <v:textbox>
                  <w:txbxContent>
                    <w:p w14:paraId="7E633DCB" w14:textId="77777777" w:rsidR="00A215FA" w:rsidRPr="00D33490" w:rsidRDefault="00A215FA" w:rsidP="00A215FA">
                      <w:pPr>
                        <w:spacing w:line="0" w:lineRule="atLeast"/>
                        <w:jc w:val="center"/>
                        <w:rPr>
                          <w:rFonts w:ascii="標楷體" w:eastAsia="標楷體" w:hAnsi="標楷體"/>
                          <w:b/>
                          <w:sz w:val="22"/>
                        </w:rPr>
                      </w:pPr>
                      <w:r w:rsidRPr="00D33490">
                        <w:rPr>
                          <w:rFonts w:ascii="標楷體" w:eastAsia="標楷體" w:hAnsi="標楷體" w:hint="eastAsia"/>
                          <w:b/>
                          <w:sz w:val="22"/>
                        </w:rPr>
                        <w:t>創造力</w:t>
                      </w:r>
                    </w:p>
                    <w:p w14:paraId="404688F6" w14:textId="77777777" w:rsidR="00A215FA" w:rsidRDefault="00A215FA" w:rsidP="00A215FA">
                      <w:pPr>
                        <w:jc w:val="center"/>
                        <w:rPr>
                          <w:rFonts w:ascii="標楷體" w:eastAsia="標楷體" w:hAnsi="標楷體"/>
                          <w:sz w:val="22"/>
                        </w:rPr>
                      </w:pPr>
                      <w:r>
                        <w:rPr>
                          <w:rFonts w:ascii="標楷體" w:eastAsia="標楷體" w:hAnsi="標楷體" w:hint="eastAsia"/>
                          <w:sz w:val="22"/>
                        </w:rPr>
                        <w:t>學習科技運用能力，</w:t>
                      </w:r>
                    </w:p>
                    <w:p w14:paraId="6D0114B7" w14:textId="77777777" w:rsidR="00A215FA" w:rsidRPr="007120EF" w:rsidRDefault="00A215FA" w:rsidP="00A215FA">
                      <w:pPr>
                        <w:jc w:val="left"/>
                        <w:rPr>
                          <w:rFonts w:ascii="標楷體" w:eastAsia="標楷體" w:hAnsi="標楷體"/>
                          <w:sz w:val="22"/>
                        </w:rPr>
                      </w:pPr>
                      <w:r>
                        <w:rPr>
                          <w:rFonts w:ascii="標楷體" w:eastAsia="標楷體" w:hAnsi="標楷體" w:hint="eastAsia"/>
                          <w:sz w:val="22"/>
                        </w:rPr>
                        <w:t>掌握未來生活形式</w:t>
                      </w:r>
                    </w:p>
                  </w:txbxContent>
                </v:textbox>
              </v:roundrect>
            </w:pict>
          </mc:Fallback>
        </mc:AlternateContent>
      </w:r>
      <w:r>
        <w:rPr>
          <w:noProof/>
        </w:rPr>
        <mc:AlternateContent>
          <mc:Choice Requires="wps">
            <w:drawing>
              <wp:anchor distT="0" distB="0" distL="114300" distR="114300" simplePos="0" relativeHeight="251674624" behindDoc="0" locked="0" layoutInCell="1" allowOverlap="1" wp14:anchorId="6575BC71" wp14:editId="70CB3854">
                <wp:simplePos x="0" y="0"/>
                <wp:positionH relativeFrom="column">
                  <wp:posOffset>2905612</wp:posOffset>
                </wp:positionH>
                <wp:positionV relativeFrom="paragraph">
                  <wp:posOffset>32238</wp:posOffset>
                </wp:positionV>
                <wp:extent cx="1562100" cy="826756"/>
                <wp:effectExtent l="0" t="0" r="19050" b="12065"/>
                <wp:wrapNone/>
                <wp:docPr id="10" name="文字方塊 10"/>
                <wp:cNvGraphicFramePr/>
                <a:graphic xmlns:a="http://schemas.openxmlformats.org/drawingml/2006/main">
                  <a:graphicData uri="http://schemas.microsoft.com/office/word/2010/wordprocessingShape">
                    <wps:wsp>
                      <wps:cNvSpPr txBox="1"/>
                      <wps:spPr>
                        <a:xfrm>
                          <a:off x="0" y="0"/>
                          <a:ext cx="1562100" cy="826756"/>
                        </a:xfrm>
                        <a:prstGeom prst="roundRect">
                          <a:avLst/>
                        </a:prstGeom>
                        <a:ln/>
                      </wps:spPr>
                      <wps:style>
                        <a:lnRef idx="2">
                          <a:schemeClr val="accent6"/>
                        </a:lnRef>
                        <a:fillRef idx="1">
                          <a:schemeClr val="lt1"/>
                        </a:fillRef>
                        <a:effectRef idx="0">
                          <a:schemeClr val="accent6"/>
                        </a:effectRef>
                        <a:fontRef idx="minor">
                          <a:schemeClr val="dk1"/>
                        </a:fontRef>
                      </wps:style>
                      <wps:txbx>
                        <w:txbxContent>
                          <w:p w14:paraId="42C945F2" w14:textId="77777777" w:rsidR="00A215FA" w:rsidRDefault="00A215FA" w:rsidP="00A215FA">
                            <w:pPr>
                              <w:spacing w:line="0" w:lineRule="atLeast"/>
                              <w:jc w:val="center"/>
                              <w:rPr>
                                <w:rFonts w:ascii="標楷體" w:eastAsia="標楷體" w:hAnsi="標楷體"/>
                                <w:b/>
                                <w:sz w:val="22"/>
                              </w:rPr>
                            </w:pPr>
                            <w:r w:rsidRPr="00DC7494">
                              <w:rPr>
                                <w:rFonts w:ascii="標楷體" w:eastAsia="標楷體" w:hAnsi="標楷體" w:hint="eastAsia"/>
                                <w:b/>
                                <w:sz w:val="22"/>
                              </w:rPr>
                              <w:t>表達力</w:t>
                            </w:r>
                          </w:p>
                          <w:p w14:paraId="3E8D22FD" w14:textId="77777777" w:rsidR="00A215FA" w:rsidRPr="007120EF" w:rsidRDefault="00A215FA" w:rsidP="00A215FA">
                            <w:pPr>
                              <w:spacing w:line="0" w:lineRule="atLeast"/>
                              <w:jc w:val="center"/>
                              <w:rPr>
                                <w:rFonts w:ascii="標楷體" w:eastAsia="標楷體" w:hAnsi="標楷體"/>
                                <w:sz w:val="22"/>
                              </w:rPr>
                            </w:pPr>
                            <w:r w:rsidRPr="007120EF">
                              <w:rPr>
                                <w:rFonts w:ascii="標楷體" w:eastAsia="標楷體" w:hAnsi="標楷體" w:hint="eastAsia"/>
                                <w:sz w:val="22"/>
                              </w:rPr>
                              <w:t>加強語文能力、</w:t>
                            </w:r>
                            <w:r>
                              <w:rPr>
                                <w:rFonts w:ascii="標楷體" w:eastAsia="標楷體" w:hAnsi="標楷體" w:hint="eastAsia"/>
                                <w:sz w:val="22"/>
                              </w:rPr>
                              <w:t>提升</w:t>
                            </w:r>
                          </w:p>
                          <w:p w14:paraId="47842817" w14:textId="77777777" w:rsidR="00A215FA" w:rsidRDefault="00A215FA" w:rsidP="00A215FA">
                            <w:pPr>
                              <w:spacing w:line="0" w:lineRule="atLeast"/>
                              <w:jc w:val="left"/>
                              <w:rPr>
                                <w:rFonts w:ascii="標楷體" w:eastAsia="標楷體" w:hAnsi="標楷體"/>
                                <w:sz w:val="22"/>
                              </w:rPr>
                            </w:pPr>
                            <w:r w:rsidRPr="007120EF">
                              <w:rPr>
                                <w:rFonts w:ascii="標楷體" w:eastAsia="標楷體" w:hAnsi="標楷體" w:hint="eastAsia"/>
                                <w:sz w:val="22"/>
                              </w:rPr>
                              <w:t>溝通能力</w:t>
                            </w:r>
                          </w:p>
                          <w:p w14:paraId="3402CE93" w14:textId="77777777" w:rsidR="00A215FA" w:rsidRPr="007120EF" w:rsidRDefault="00A215FA" w:rsidP="00A215FA">
                            <w:pPr>
                              <w:jc w:val="center"/>
                              <w:rPr>
                                <w:rFonts w:ascii="標楷體" w:eastAsia="標楷體" w:hAnsi="標楷體"/>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75BC71" id="文字方塊 10" o:spid="_x0000_s1034" style="position:absolute;left:0;text-align:left;margin-left:228.8pt;margin-top:2.55pt;width:123pt;height:65.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" fillcolor="white [3201]" strokecolor="#70ad47 [3209]" strokeweight="1pt">
                <v:stroke joinstyle="miter"/>
                <v:textbox>
                  <w:txbxContent>
                    <w:p w14:paraId="42C945F2" w14:textId="77777777" w:rsidR="00A215FA" w:rsidRDefault="00A215FA" w:rsidP="00A215FA">
                      <w:pPr>
                        <w:spacing w:line="0" w:lineRule="atLeast"/>
                        <w:jc w:val="center"/>
                        <w:rPr>
                          <w:rFonts w:ascii="標楷體" w:eastAsia="標楷體" w:hAnsi="標楷體"/>
                          <w:b/>
                          <w:sz w:val="22"/>
                        </w:rPr>
                      </w:pPr>
                      <w:r w:rsidRPr="00DC7494">
                        <w:rPr>
                          <w:rFonts w:ascii="標楷體" w:eastAsia="標楷體" w:hAnsi="標楷體" w:hint="eastAsia"/>
                          <w:b/>
                          <w:sz w:val="22"/>
                        </w:rPr>
                        <w:t>表達力</w:t>
                      </w:r>
                    </w:p>
                    <w:p w14:paraId="3E8D22FD" w14:textId="77777777" w:rsidR="00A215FA" w:rsidRPr="007120EF" w:rsidRDefault="00A215FA" w:rsidP="00A215FA">
                      <w:pPr>
                        <w:spacing w:line="0" w:lineRule="atLeast"/>
                        <w:jc w:val="center"/>
                        <w:rPr>
                          <w:rFonts w:ascii="標楷體" w:eastAsia="標楷體" w:hAnsi="標楷體"/>
                          <w:sz w:val="22"/>
                        </w:rPr>
                      </w:pPr>
                      <w:r w:rsidRPr="007120EF">
                        <w:rPr>
                          <w:rFonts w:ascii="標楷體" w:eastAsia="標楷體" w:hAnsi="標楷體" w:hint="eastAsia"/>
                          <w:sz w:val="22"/>
                        </w:rPr>
                        <w:t>加強語文能力、</w:t>
                      </w:r>
                      <w:r>
                        <w:rPr>
                          <w:rFonts w:ascii="標楷體" w:eastAsia="標楷體" w:hAnsi="標楷體" w:hint="eastAsia"/>
                          <w:sz w:val="22"/>
                        </w:rPr>
                        <w:t>提升</w:t>
                      </w:r>
                    </w:p>
                    <w:p w14:paraId="47842817" w14:textId="77777777" w:rsidR="00A215FA" w:rsidRDefault="00A215FA" w:rsidP="00A215FA">
                      <w:pPr>
                        <w:spacing w:line="0" w:lineRule="atLeast"/>
                        <w:jc w:val="left"/>
                        <w:rPr>
                          <w:rFonts w:ascii="標楷體" w:eastAsia="標楷體" w:hAnsi="標楷體"/>
                          <w:sz w:val="22"/>
                        </w:rPr>
                      </w:pPr>
                      <w:r w:rsidRPr="007120EF">
                        <w:rPr>
                          <w:rFonts w:ascii="標楷體" w:eastAsia="標楷體" w:hAnsi="標楷體" w:hint="eastAsia"/>
                          <w:sz w:val="22"/>
                        </w:rPr>
                        <w:t>溝通能力</w:t>
                      </w:r>
                    </w:p>
                    <w:p w14:paraId="3402CE93" w14:textId="77777777" w:rsidR="00A215FA" w:rsidRPr="007120EF" w:rsidRDefault="00A215FA" w:rsidP="00A215FA">
                      <w:pPr>
                        <w:jc w:val="center"/>
                        <w:rPr>
                          <w:rFonts w:ascii="標楷體" w:eastAsia="標楷體" w:hAnsi="標楷體"/>
                          <w:sz w:val="22"/>
                        </w:rPr>
                      </w:pPr>
                    </w:p>
                  </w:txbxContent>
                </v:textbox>
              </v:roundrect>
            </w:pict>
          </mc:Fallback>
        </mc:AlternateContent>
      </w:r>
      <w:r>
        <w:rPr>
          <w:noProof/>
        </w:rPr>
        <mc:AlternateContent>
          <mc:Choice Requires="wps">
            <w:drawing>
              <wp:anchor distT="0" distB="0" distL="114300" distR="114300" simplePos="0" relativeHeight="251673600" behindDoc="0" locked="0" layoutInCell="1" allowOverlap="1" wp14:anchorId="3F3CE354" wp14:editId="1DE9EE40">
                <wp:simplePos x="0" y="0"/>
                <wp:positionH relativeFrom="column">
                  <wp:posOffset>1236301</wp:posOffset>
                </wp:positionH>
                <wp:positionV relativeFrom="paragraph">
                  <wp:posOffset>32237</wp:posOffset>
                </wp:positionV>
                <wp:extent cx="1588770" cy="809611"/>
                <wp:effectExtent l="0" t="0" r="11430" b="10160"/>
                <wp:wrapNone/>
                <wp:docPr id="9" name="文字方塊 9"/>
                <wp:cNvGraphicFramePr/>
                <a:graphic xmlns:a="http://schemas.openxmlformats.org/drawingml/2006/main">
                  <a:graphicData uri="http://schemas.microsoft.com/office/word/2010/wordprocessingShape">
                    <wps:wsp>
                      <wps:cNvSpPr txBox="1"/>
                      <wps:spPr>
                        <a:xfrm>
                          <a:off x="0" y="0"/>
                          <a:ext cx="1588770" cy="809611"/>
                        </a:xfrm>
                        <a:prstGeom prst="roundRect">
                          <a:avLst/>
                        </a:prstGeom>
                        <a:ln/>
                      </wps:spPr>
                      <wps:style>
                        <a:lnRef idx="2">
                          <a:schemeClr val="accent6"/>
                        </a:lnRef>
                        <a:fillRef idx="1">
                          <a:schemeClr val="lt1"/>
                        </a:fillRef>
                        <a:effectRef idx="0">
                          <a:schemeClr val="accent6"/>
                        </a:effectRef>
                        <a:fontRef idx="minor">
                          <a:schemeClr val="dk1"/>
                        </a:fontRef>
                      </wps:style>
                      <wps:txbx>
                        <w:txbxContent>
                          <w:p w14:paraId="3F630C55" w14:textId="77777777" w:rsidR="00A215FA" w:rsidRPr="00FE2037" w:rsidRDefault="00A215FA" w:rsidP="00A215FA">
                            <w:pPr>
                              <w:spacing w:line="0" w:lineRule="atLeast"/>
                              <w:jc w:val="center"/>
                              <w:rPr>
                                <w:rFonts w:ascii="標楷體" w:eastAsia="標楷體" w:hAnsi="標楷體"/>
                                <w:b/>
                                <w:sz w:val="22"/>
                              </w:rPr>
                            </w:pPr>
                            <w:r w:rsidRPr="00FE2037">
                              <w:rPr>
                                <w:rFonts w:ascii="標楷體" w:eastAsia="標楷體" w:hAnsi="標楷體" w:hint="eastAsia"/>
                                <w:b/>
                                <w:sz w:val="22"/>
                              </w:rPr>
                              <w:t>閱讀力</w:t>
                            </w:r>
                          </w:p>
                          <w:p w14:paraId="55DCF15E" w14:textId="77777777" w:rsidR="00A215FA" w:rsidRPr="007120EF" w:rsidRDefault="00A215FA" w:rsidP="00A215FA">
                            <w:pPr>
                              <w:spacing w:line="0" w:lineRule="atLeast"/>
                              <w:jc w:val="left"/>
                              <w:rPr>
                                <w:rFonts w:ascii="標楷體" w:eastAsia="標楷體" w:hAnsi="標楷體"/>
                                <w:sz w:val="22"/>
                              </w:rPr>
                            </w:pPr>
                            <w:r w:rsidRPr="007120EF">
                              <w:rPr>
                                <w:rFonts w:ascii="標楷體" w:eastAsia="標楷體" w:hAnsi="標楷體" w:hint="eastAsia"/>
                                <w:sz w:val="22"/>
                              </w:rPr>
                              <w:t>培養閱讀能</w:t>
                            </w:r>
                            <w:r>
                              <w:rPr>
                                <w:rFonts w:ascii="標楷體" w:eastAsia="標楷體" w:hAnsi="標楷體" w:hint="eastAsia"/>
                                <w:sz w:val="22"/>
                              </w:rPr>
                              <w:t>力、提升知識理解能力</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3CE354" id="文字方塊 9" o:spid="_x0000_s1035" style="position:absolute;left:0;text-align:left;margin-left:97.35pt;margin-top:2.55pt;width:125.1pt;height:63.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" fillcolor="white [3201]" strokecolor="#70ad47 [3209]" strokeweight="1pt">
                <v:stroke joinstyle="miter"/>
                <v:textbox>
                  <w:txbxContent>
                    <w:p w14:paraId="3F630C55" w14:textId="77777777" w:rsidR="00A215FA" w:rsidRPr="00FE2037" w:rsidRDefault="00A215FA" w:rsidP="00A215FA">
                      <w:pPr>
                        <w:spacing w:line="0" w:lineRule="atLeast"/>
                        <w:jc w:val="center"/>
                        <w:rPr>
                          <w:rFonts w:ascii="標楷體" w:eastAsia="標楷體" w:hAnsi="標楷體"/>
                          <w:b/>
                          <w:sz w:val="22"/>
                        </w:rPr>
                      </w:pPr>
                      <w:r w:rsidRPr="00FE2037">
                        <w:rPr>
                          <w:rFonts w:ascii="標楷體" w:eastAsia="標楷體" w:hAnsi="標楷體" w:hint="eastAsia"/>
                          <w:b/>
                          <w:sz w:val="22"/>
                        </w:rPr>
                        <w:t>閱讀力</w:t>
                      </w:r>
                    </w:p>
                    <w:p w14:paraId="55DCF15E" w14:textId="77777777" w:rsidR="00A215FA" w:rsidRPr="007120EF" w:rsidRDefault="00A215FA" w:rsidP="00A215FA">
                      <w:pPr>
                        <w:spacing w:line="0" w:lineRule="atLeast"/>
                        <w:jc w:val="left"/>
                        <w:rPr>
                          <w:rFonts w:ascii="標楷體" w:eastAsia="標楷體" w:hAnsi="標楷體"/>
                          <w:sz w:val="22"/>
                        </w:rPr>
                      </w:pPr>
                      <w:r w:rsidRPr="007120EF">
                        <w:rPr>
                          <w:rFonts w:ascii="標楷體" w:eastAsia="標楷體" w:hAnsi="標楷體" w:hint="eastAsia"/>
                          <w:sz w:val="22"/>
                        </w:rPr>
                        <w:t>培養閱讀能</w:t>
                      </w:r>
                      <w:r>
                        <w:rPr>
                          <w:rFonts w:ascii="標楷體" w:eastAsia="標楷體" w:hAnsi="標楷體" w:hint="eastAsia"/>
                          <w:sz w:val="22"/>
                        </w:rPr>
                        <w:t>力、提升知識理解能力</w:t>
                      </w:r>
                    </w:p>
                  </w:txbxContent>
                </v:textbox>
              </v:roundrect>
            </w:pict>
          </mc:Fallback>
        </mc:AlternateContent>
      </w:r>
    </w:p>
    <w:p w14:paraId="44C1204E" w14:textId="77777777" w:rsidR="00A215FA" w:rsidRPr="00A962B2" w:rsidRDefault="00A215FA" w:rsidP="00A215FA">
      <w:pPr>
        <w:pStyle w:val="aff0"/>
        <w:numPr>
          <w:ilvl w:val="0"/>
          <w:numId w:val="35"/>
        </w:numPr>
        <w:pBdr>
          <w:top w:val="nil"/>
          <w:left w:val="nil"/>
          <w:bottom w:val="nil"/>
          <w:right w:val="nil"/>
          <w:between w:val="nil"/>
        </w:pBdr>
        <w:spacing w:line="360" w:lineRule="auto"/>
        <w:ind w:leftChars="0" w:left="480"/>
        <w:rPr>
          <w:rFonts w:asciiTheme="minorHAnsi" w:eastAsia="標楷體" w:hAnsiTheme="minorHAnsi" w:cs="新細明體"/>
          <w:color w:val="FF0000"/>
          <w:sz w:val="24"/>
          <w:szCs w:val="24"/>
        </w:rPr>
      </w:pPr>
    </w:p>
    <w:p w14:paraId="400116D8" w14:textId="77777777" w:rsidR="00A215FA" w:rsidRPr="00A962B2" w:rsidRDefault="00A215FA" w:rsidP="00A215FA">
      <w:pPr>
        <w:pStyle w:val="aff0"/>
        <w:numPr>
          <w:ilvl w:val="0"/>
          <w:numId w:val="35"/>
        </w:numPr>
        <w:pBdr>
          <w:top w:val="nil"/>
          <w:left w:val="nil"/>
          <w:bottom w:val="nil"/>
          <w:right w:val="nil"/>
          <w:between w:val="nil"/>
        </w:pBdr>
        <w:spacing w:line="360" w:lineRule="auto"/>
        <w:ind w:leftChars="0" w:left="480"/>
        <w:rPr>
          <w:rFonts w:asciiTheme="minorHAnsi" w:eastAsia="標楷體" w:hAnsiTheme="minorHAnsi" w:cs="新細明體"/>
          <w:color w:val="FF0000"/>
          <w:sz w:val="24"/>
          <w:szCs w:val="24"/>
        </w:rPr>
      </w:pPr>
      <w:r>
        <w:rPr>
          <w:rFonts w:hint="eastAsia"/>
          <w:noProof/>
        </w:rPr>
        <mc:AlternateContent>
          <mc:Choice Requires="wps">
            <w:drawing>
              <wp:anchor distT="0" distB="0" distL="114300" distR="114300" simplePos="0" relativeHeight="251693056" behindDoc="0" locked="0" layoutInCell="1" allowOverlap="1" wp14:anchorId="3265D3D5" wp14:editId="077C7045">
                <wp:simplePos x="0" y="0"/>
                <wp:positionH relativeFrom="column">
                  <wp:posOffset>8529128</wp:posOffset>
                </wp:positionH>
                <wp:positionV relativeFrom="paragraph">
                  <wp:posOffset>260882</wp:posOffset>
                </wp:positionV>
                <wp:extent cx="1108" cy="242555"/>
                <wp:effectExtent l="57150" t="19050" r="75565" b="81915"/>
                <wp:wrapNone/>
                <wp:docPr id="54" name="直線接點 54"/>
                <wp:cNvGraphicFramePr/>
                <a:graphic xmlns:a="http://schemas.openxmlformats.org/drawingml/2006/main">
                  <a:graphicData uri="http://schemas.microsoft.com/office/word/2010/wordprocessingShape">
                    <wps:wsp>
                      <wps:cNvCnPr/>
                      <wps:spPr>
                        <a:xfrm flipH="1">
                          <a:off x="0" y="0"/>
                          <a:ext cx="1108" cy="24255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485A8184" id="直線接點 54" o:spid="_x0000_s1026" style="position:absolute;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1.6pt,20.55pt" to="671.7pt,3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" strokecolor="windowText" strokeweight="2pt">
                <v:shadow on="t" color="black" opacity="24903f" origin=",.5" offset="0,.55556mm"/>
              </v:line>
            </w:pict>
          </mc:Fallback>
        </mc:AlternateContent>
      </w:r>
    </w:p>
    <w:p w14:paraId="04D63364" w14:textId="77777777" w:rsidR="00A215FA" w:rsidRPr="00A962B2" w:rsidRDefault="00A215FA" w:rsidP="00A215FA">
      <w:pPr>
        <w:pStyle w:val="aff0"/>
        <w:pBdr>
          <w:top w:val="nil"/>
          <w:left w:val="nil"/>
          <w:bottom w:val="nil"/>
          <w:right w:val="nil"/>
          <w:between w:val="nil"/>
        </w:pBdr>
        <w:spacing w:line="360" w:lineRule="auto"/>
        <w:ind w:leftChars="0" w:firstLine="0"/>
        <w:rPr>
          <w:rFonts w:asciiTheme="minorHAnsi" w:eastAsia="標楷體" w:hAnsiTheme="minorHAnsi" w:cs="新細明體"/>
          <w:color w:val="FF0000"/>
          <w:sz w:val="24"/>
          <w:szCs w:val="24"/>
        </w:rPr>
      </w:pPr>
      <w:r>
        <w:rPr>
          <w:rFonts w:hint="eastAsia"/>
          <w:noProof/>
        </w:rPr>
        <mc:AlternateContent>
          <mc:Choice Requires="wps">
            <w:drawing>
              <wp:anchor distT="0" distB="0" distL="114300" distR="114300" simplePos="0" relativeHeight="251694080" behindDoc="0" locked="0" layoutInCell="1" allowOverlap="1" wp14:anchorId="4BEBAB08" wp14:editId="2B0D32F1">
                <wp:simplePos x="0" y="0"/>
                <wp:positionH relativeFrom="column">
                  <wp:posOffset>7067550</wp:posOffset>
                </wp:positionH>
                <wp:positionV relativeFrom="paragraph">
                  <wp:posOffset>15240</wp:posOffset>
                </wp:positionV>
                <wp:extent cx="0" cy="200025"/>
                <wp:effectExtent l="57150" t="19050" r="76200" b="85725"/>
                <wp:wrapNone/>
                <wp:docPr id="55" name="直線接點 55"/>
                <wp:cNvGraphicFramePr/>
                <a:graphic xmlns:a="http://schemas.openxmlformats.org/drawingml/2006/main">
                  <a:graphicData uri="http://schemas.microsoft.com/office/word/2010/wordprocessingShape">
                    <wps:wsp>
                      <wps:cNvCnPr/>
                      <wps:spPr>
                        <a:xfrm>
                          <a:off x="0" y="0"/>
                          <a:ext cx="0" cy="20002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287ACC8E" id="直線接點 55"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6.5pt,1.2pt" to="556.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" strokecolor="windowText" strokeweight="2pt">
                <v:shadow on="t" color="black" opacity="24903f" origin=",.5" offset="0,.55556mm"/>
              </v:line>
            </w:pict>
          </mc:Fallback>
        </mc:AlternateContent>
      </w:r>
      <w:r>
        <w:rPr>
          <w:rFonts w:hint="eastAsia"/>
          <w:noProof/>
        </w:rPr>
        <mc:AlternateContent>
          <mc:Choice Requires="wps">
            <w:drawing>
              <wp:anchor distT="0" distB="0" distL="114300" distR="114300" simplePos="0" relativeHeight="251692032" behindDoc="0" locked="0" layoutInCell="1" allowOverlap="1" wp14:anchorId="346803A5" wp14:editId="15609E58">
                <wp:simplePos x="0" y="0"/>
                <wp:positionH relativeFrom="column">
                  <wp:posOffset>768985</wp:posOffset>
                </wp:positionH>
                <wp:positionV relativeFrom="paragraph">
                  <wp:posOffset>14605</wp:posOffset>
                </wp:positionV>
                <wp:extent cx="0" cy="200025"/>
                <wp:effectExtent l="57150" t="19050" r="76200" b="85725"/>
                <wp:wrapNone/>
                <wp:docPr id="53" name="直線接點 53"/>
                <wp:cNvGraphicFramePr/>
                <a:graphic xmlns:a="http://schemas.openxmlformats.org/drawingml/2006/main">
                  <a:graphicData uri="http://schemas.microsoft.com/office/word/2010/wordprocessingShape">
                    <wps:wsp>
                      <wps:cNvCnPr/>
                      <wps:spPr>
                        <a:xfrm>
                          <a:off x="0" y="0"/>
                          <a:ext cx="0" cy="20002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5219F1D6" id="直線接點 53"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55pt,1.15pt" to="60.5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" strokecolor="windowText" strokeweight="2pt">
                <v:shadow on="t" color="black" opacity="24903f" origin=",.5" offset="0,.55556mm"/>
              </v:line>
            </w:pict>
          </mc:Fallback>
        </mc:AlternateContent>
      </w:r>
      <w:r>
        <w:rPr>
          <w:rFonts w:hint="eastAsia"/>
          <w:noProof/>
        </w:rPr>
        <mc:AlternateContent>
          <mc:Choice Requires="wps">
            <w:drawing>
              <wp:anchor distT="0" distB="0" distL="114300" distR="114300" simplePos="0" relativeHeight="251696128" behindDoc="0" locked="0" layoutInCell="1" allowOverlap="1" wp14:anchorId="36A761CC" wp14:editId="4E5FA20E">
                <wp:simplePos x="0" y="0"/>
                <wp:positionH relativeFrom="column">
                  <wp:posOffset>2275205</wp:posOffset>
                </wp:positionH>
                <wp:positionV relativeFrom="paragraph">
                  <wp:posOffset>14989</wp:posOffset>
                </wp:positionV>
                <wp:extent cx="0" cy="200025"/>
                <wp:effectExtent l="57150" t="19050" r="76200" b="85725"/>
                <wp:wrapNone/>
                <wp:docPr id="57" name="直線接點 57"/>
                <wp:cNvGraphicFramePr/>
                <a:graphic xmlns:a="http://schemas.openxmlformats.org/drawingml/2006/main">
                  <a:graphicData uri="http://schemas.microsoft.com/office/word/2010/wordprocessingShape">
                    <wps:wsp>
                      <wps:cNvCnPr/>
                      <wps:spPr>
                        <a:xfrm>
                          <a:off x="0" y="0"/>
                          <a:ext cx="0" cy="20002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36F3EDD9" id="直線接點 57"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15pt,1.2pt" to="179.1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" strokecolor="windowText" strokeweight="2pt">
                <v:shadow on="t" color="black" opacity="24903f" origin=",.5" offset="0,.55556mm"/>
              </v:line>
            </w:pict>
          </mc:Fallback>
        </mc:AlternateContent>
      </w:r>
      <w:r>
        <w:rPr>
          <w:rFonts w:hint="eastAsia"/>
          <w:noProof/>
        </w:rPr>
        <mc:AlternateContent>
          <mc:Choice Requires="wps">
            <w:drawing>
              <wp:anchor distT="0" distB="0" distL="114300" distR="114300" simplePos="0" relativeHeight="251709440" behindDoc="0" locked="0" layoutInCell="1" allowOverlap="1" wp14:anchorId="45D8CFD9" wp14:editId="29AA8CBA">
                <wp:simplePos x="0" y="0"/>
                <wp:positionH relativeFrom="column">
                  <wp:posOffset>3766820</wp:posOffset>
                </wp:positionH>
                <wp:positionV relativeFrom="paragraph">
                  <wp:posOffset>19050</wp:posOffset>
                </wp:positionV>
                <wp:extent cx="0" cy="200025"/>
                <wp:effectExtent l="57150" t="19050" r="76200" b="85725"/>
                <wp:wrapNone/>
                <wp:docPr id="77" name="直線接點 77"/>
                <wp:cNvGraphicFramePr/>
                <a:graphic xmlns:a="http://schemas.openxmlformats.org/drawingml/2006/main">
                  <a:graphicData uri="http://schemas.microsoft.com/office/word/2010/wordprocessingShape">
                    <wps:wsp>
                      <wps:cNvCnPr/>
                      <wps:spPr>
                        <a:xfrm>
                          <a:off x="0" y="0"/>
                          <a:ext cx="0" cy="20002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7CBCADDA" id="直線接點 77"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6.6pt,1.5pt" to="296.6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" strokecolor="windowText" strokeweight="2pt">
                <v:shadow on="t" color="black" opacity="24903f" origin=",.5" offset="0,.55556mm"/>
              </v:line>
            </w:pict>
          </mc:Fallback>
        </mc:AlternateContent>
      </w:r>
      <w:r>
        <w:rPr>
          <w:rFonts w:hint="eastAsia"/>
          <w:noProof/>
        </w:rPr>
        <mc:AlternateContent>
          <mc:Choice Requires="wps">
            <w:drawing>
              <wp:anchor distT="0" distB="0" distL="114300" distR="114300" simplePos="0" relativeHeight="251695104" behindDoc="0" locked="0" layoutInCell="1" allowOverlap="1" wp14:anchorId="0EE58DB2" wp14:editId="17799C24">
                <wp:simplePos x="0" y="0"/>
                <wp:positionH relativeFrom="column">
                  <wp:posOffset>5473065</wp:posOffset>
                </wp:positionH>
                <wp:positionV relativeFrom="paragraph">
                  <wp:posOffset>36195</wp:posOffset>
                </wp:positionV>
                <wp:extent cx="0" cy="180975"/>
                <wp:effectExtent l="57150" t="19050" r="76200" b="85725"/>
                <wp:wrapNone/>
                <wp:docPr id="56" name="直線接點 56"/>
                <wp:cNvGraphicFramePr/>
                <a:graphic xmlns:a="http://schemas.openxmlformats.org/drawingml/2006/main">
                  <a:graphicData uri="http://schemas.microsoft.com/office/word/2010/wordprocessingShape">
                    <wps:wsp>
                      <wps:cNvCnPr/>
                      <wps:spPr>
                        <a:xfrm>
                          <a:off x="0" y="0"/>
                          <a:ext cx="0" cy="1809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26575656" id="直線接點 56"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0.95pt,2.85pt" to="430.9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" strokecolor="windowText" strokeweight="2pt">
                <v:shadow on="t" color="black" opacity="24903f" origin=",.5" offset="0,.55556mm"/>
              </v:line>
            </w:pict>
          </mc:Fallback>
        </mc:AlternateContent>
      </w:r>
      <w:r w:rsidRPr="00544595">
        <w:rPr>
          <w:rFonts w:hint="eastAsia"/>
          <w:noProof/>
        </w:rPr>
        <mc:AlternateContent>
          <mc:Choice Requires="wps">
            <w:drawing>
              <wp:anchor distT="0" distB="0" distL="114300" distR="114300" simplePos="0" relativeHeight="251688960" behindDoc="0" locked="0" layoutInCell="1" allowOverlap="1" wp14:anchorId="2F67C694" wp14:editId="3B39E9C4">
                <wp:simplePos x="0" y="0"/>
                <wp:positionH relativeFrom="column">
                  <wp:posOffset>742315</wp:posOffset>
                </wp:positionH>
                <wp:positionV relativeFrom="paragraph">
                  <wp:posOffset>213478</wp:posOffset>
                </wp:positionV>
                <wp:extent cx="7781925" cy="0"/>
                <wp:effectExtent l="38100" t="38100" r="66675" b="95250"/>
                <wp:wrapNone/>
                <wp:docPr id="44" name="直線接點 44"/>
                <wp:cNvGraphicFramePr/>
                <a:graphic xmlns:a="http://schemas.openxmlformats.org/drawingml/2006/main">
                  <a:graphicData uri="http://schemas.microsoft.com/office/word/2010/wordprocessingShape">
                    <wps:wsp>
                      <wps:cNvCnPr/>
                      <wps:spPr>
                        <a:xfrm flipH="1">
                          <a:off x="0" y="0"/>
                          <a:ext cx="7781925"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751A08BA" id="直線接點 44" o:spid="_x0000_s1026" style="position:absolute;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45pt,16.8pt" to="671.2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" strokecolor="windowText" strokeweight="2pt">
                <v:shadow on="t" color="black" opacity="24903f" origin=",.5" offset="0,.55556mm"/>
              </v:line>
            </w:pict>
          </mc:Fallback>
        </mc:AlternateContent>
      </w:r>
      <w:r>
        <w:rPr>
          <w:rFonts w:hint="eastAsia"/>
          <w:noProof/>
        </w:rPr>
        <mc:AlternateContent>
          <mc:Choice Requires="wps">
            <w:drawing>
              <wp:anchor distT="0" distB="0" distL="114300" distR="114300" simplePos="0" relativeHeight="251712512" behindDoc="0" locked="0" layoutInCell="1" allowOverlap="1" wp14:anchorId="37C9E16A" wp14:editId="56D977D9">
                <wp:simplePos x="0" y="0"/>
                <wp:positionH relativeFrom="column">
                  <wp:posOffset>4146402</wp:posOffset>
                </wp:positionH>
                <wp:positionV relativeFrom="paragraph">
                  <wp:posOffset>210052</wp:posOffset>
                </wp:positionV>
                <wp:extent cx="0" cy="272459"/>
                <wp:effectExtent l="57150" t="19050" r="76200" b="89535"/>
                <wp:wrapNone/>
                <wp:docPr id="13" name="直線接點 13"/>
                <wp:cNvGraphicFramePr/>
                <a:graphic xmlns:a="http://schemas.openxmlformats.org/drawingml/2006/main">
                  <a:graphicData uri="http://schemas.microsoft.com/office/word/2010/wordprocessingShape">
                    <wps:wsp>
                      <wps:cNvCnPr/>
                      <wps:spPr>
                        <a:xfrm>
                          <a:off x="0" y="0"/>
                          <a:ext cx="0" cy="272459"/>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0F87D46C" id="直線接點 13"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6.5pt,16.55pt" to="326.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" strokecolor="windowText" strokeweight="2pt">
                <v:shadow on="t" color="black" opacity="24903f" origin=",.5" offset="0,.55556mm"/>
              </v:line>
            </w:pict>
          </mc:Fallback>
        </mc:AlternateContent>
      </w:r>
    </w:p>
    <w:p w14:paraId="287E2B6B" w14:textId="77777777" w:rsidR="00A215FA" w:rsidRPr="00A962B2" w:rsidRDefault="00A215FA" w:rsidP="00A215FA">
      <w:pPr>
        <w:pStyle w:val="aff0"/>
        <w:pBdr>
          <w:top w:val="nil"/>
          <w:left w:val="nil"/>
          <w:bottom w:val="nil"/>
          <w:right w:val="nil"/>
          <w:between w:val="nil"/>
        </w:pBdr>
        <w:spacing w:line="360" w:lineRule="auto"/>
        <w:ind w:leftChars="0" w:firstLine="0"/>
        <w:rPr>
          <w:rFonts w:asciiTheme="minorHAnsi" w:eastAsia="標楷體" w:hAnsiTheme="minorHAnsi" w:cs="新細明體"/>
          <w:color w:val="FF0000"/>
          <w:sz w:val="24"/>
          <w:szCs w:val="24"/>
        </w:rPr>
      </w:pPr>
      <w:r>
        <w:rPr>
          <w:noProof/>
        </w:rPr>
        <mc:AlternateContent>
          <mc:Choice Requires="wps">
            <w:drawing>
              <wp:anchor distT="0" distB="0" distL="114300" distR="114300" simplePos="0" relativeHeight="251676672" behindDoc="0" locked="0" layoutInCell="1" allowOverlap="1" wp14:anchorId="6FD79F96" wp14:editId="3E1242F1">
                <wp:simplePos x="0" y="0"/>
                <wp:positionH relativeFrom="column">
                  <wp:posOffset>3054025</wp:posOffset>
                </wp:positionH>
                <wp:positionV relativeFrom="paragraph">
                  <wp:posOffset>202388</wp:posOffset>
                </wp:positionV>
                <wp:extent cx="2169042" cy="409575"/>
                <wp:effectExtent l="0" t="0" r="22225" b="28575"/>
                <wp:wrapNone/>
                <wp:docPr id="12" name="文字方塊 12"/>
                <wp:cNvGraphicFramePr/>
                <a:graphic xmlns:a="http://schemas.openxmlformats.org/drawingml/2006/main">
                  <a:graphicData uri="http://schemas.microsoft.com/office/word/2010/wordprocessingShape">
                    <wps:wsp>
                      <wps:cNvSpPr txBox="1"/>
                      <wps:spPr>
                        <a:xfrm>
                          <a:off x="0" y="0"/>
                          <a:ext cx="2169042" cy="409575"/>
                        </a:xfrm>
                        <a:prstGeom prst="roundRect">
                          <a:avLst/>
                        </a:prstGeom>
                        <a:ln/>
                      </wps:spPr>
                      <wps:style>
                        <a:lnRef idx="2">
                          <a:schemeClr val="accent4"/>
                        </a:lnRef>
                        <a:fillRef idx="1">
                          <a:schemeClr val="lt1"/>
                        </a:fillRef>
                        <a:effectRef idx="0">
                          <a:schemeClr val="accent4"/>
                        </a:effectRef>
                        <a:fontRef idx="minor">
                          <a:schemeClr val="dk1"/>
                        </a:fontRef>
                      </wps:style>
                      <wps:txbx>
                        <w:txbxContent>
                          <w:p w14:paraId="4DD5854F" w14:textId="77777777" w:rsidR="00A215FA" w:rsidRPr="000D18F1" w:rsidRDefault="00A215FA" w:rsidP="00A215FA">
                            <w:pPr>
                              <w:spacing w:line="0" w:lineRule="atLeast"/>
                              <w:jc w:val="center"/>
                              <w:rPr>
                                <w:rFonts w:ascii="標楷體" w:eastAsia="標楷體" w:hAnsi="標楷體"/>
                                <w:b/>
                                <w:sz w:val="28"/>
                                <w:szCs w:val="28"/>
                              </w:rPr>
                            </w:pPr>
                            <w:r w:rsidRPr="000D18F1">
                              <w:rPr>
                                <w:rFonts w:ascii="標楷體" w:eastAsia="標楷體" w:hAnsi="標楷體" w:hint="eastAsia"/>
                                <w:b/>
                                <w:sz w:val="28"/>
                                <w:szCs w:val="28"/>
                              </w:rPr>
                              <w:t>校訂彈性課程－社團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D79F96" id="文字方塊 12" o:spid="_x0000_s1036" style="position:absolute;left:0;text-align:left;margin-left:240.45pt;margin-top:15.95pt;width:170.8pt;height:32.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" fillcolor="white [3201]" strokecolor="#ffc000 [3207]" strokeweight="1pt">
                <v:stroke joinstyle="miter"/>
                <v:textbox>
                  <w:txbxContent>
                    <w:p w14:paraId="4DD5854F" w14:textId="77777777" w:rsidR="00A215FA" w:rsidRPr="000D18F1" w:rsidRDefault="00A215FA" w:rsidP="00A215FA">
                      <w:pPr>
                        <w:spacing w:line="0" w:lineRule="atLeast"/>
                        <w:jc w:val="center"/>
                        <w:rPr>
                          <w:rFonts w:ascii="標楷體" w:eastAsia="標楷體" w:hAnsi="標楷體"/>
                          <w:b/>
                          <w:sz w:val="28"/>
                          <w:szCs w:val="28"/>
                        </w:rPr>
                      </w:pPr>
                      <w:r w:rsidRPr="000D18F1">
                        <w:rPr>
                          <w:rFonts w:ascii="標楷體" w:eastAsia="標楷體" w:hAnsi="標楷體" w:hint="eastAsia"/>
                          <w:b/>
                          <w:sz w:val="28"/>
                          <w:szCs w:val="28"/>
                        </w:rPr>
                        <w:t>校訂彈性課程－社團</w:t>
                      </w:r>
                    </w:p>
                  </w:txbxContent>
                </v:textbox>
              </v:roundrect>
            </w:pict>
          </mc:Fallback>
        </mc:AlternateContent>
      </w:r>
    </w:p>
    <w:p w14:paraId="0B54622B" w14:textId="77777777" w:rsidR="00A215FA" w:rsidRPr="00A962B2" w:rsidRDefault="00A215FA" w:rsidP="00A215FA">
      <w:pPr>
        <w:pStyle w:val="aff0"/>
        <w:pBdr>
          <w:top w:val="nil"/>
          <w:left w:val="nil"/>
          <w:bottom w:val="nil"/>
          <w:right w:val="nil"/>
          <w:between w:val="nil"/>
        </w:pBdr>
        <w:spacing w:line="360" w:lineRule="auto"/>
        <w:ind w:leftChars="0" w:firstLine="0"/>
        <w:rPr>
          <w:rFonts w:asciiTheme="minorHAnsi" w:eastAsia="標楷體" w:hAnsiTheme="minorHAnsi" w:cs="新細明體"/>
          <w:color w:val="FF0000"/>
          <w:sz w:val="24"/>
          <w:szCs w:val="24"/>
        </w:rPr>
      </w:pPr>
      <w:r>
        <w:rPr>
          <w:rFonts w:hint="eastAsia"/>
          <w:noProof/>
        </w:rPr>
        <mc:AlternateContent>
          <mc:Choice Requires="wps">
            <w:drawing>
              <wp:anchor distT="0" distB="0" distL="114300" distR="114300" simplePos="0" relativeHeight="251698176" behindDoc="0" locked="0" layoutInCell="1" allowOverlap="1" wp14:anchorId="5D9EDE5B" wp14:editId="32C53BDA">
                <wp:simplePos x="0" y="0"/>
                <wp:positionH relativeFrom="column">
                  <wp:posOffset>4144045</wp:posOffset>
                </wp:positionH>
                <wp:positionV relativeFrom="paragraph">
                  <wp:posOffset>375321</wp:posOffset>
                </wp:positionV>
                <wp:extent cx="0" cy="272459"/>
                <wp:effectExtent l="57150" t="19050" r="76200" b="89535"/>
                <wp:wrapNone/>
                <wp:docPr id="60" name="直線接點 60"/>
                <wp:cNvGraphicFramePr/>
                <a:graphic xmlns:a="http://schemas.openxmlformats.org/drawingml/2006/main">
                  <a:graphicData uri="http://schemas.microsoft.com/office/word/2010/wordprocessingShape">
                    <wps:wsp>
                      <wps:cNvCnPr/>
                      <wps:spPr>
                        <a:xfrm>
                          <a:off x="0" y="0"/>
                          <a:ext cx="0" cy="272459"/>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77D3E86E" id="直線接點 60"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6.3pt,29.55pt" to="326.3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" strokecolor="windowText" strokeweight="2pt">
                <v:shadow on="t" color="black" opacity="24903f" origin=",.5" offset="0,.55556mm"/>
              </v:line>
            </w:pict>
          </mc:Fallback>
        </mc:AlternateContent>
      </w:r>
    </w:p>
    <w:p w14:paraId="3F46CB3C" w14:textId="77777777" w:rsidR="00A215FA" w:rsidRPr="00A962B2" w:rsidRDefault="00A215FA" w:rsidP="00A215FA">
      <w:pPr>
        <w:pStyle w:val="aff0"/>
        <w:pBdr>
          <w:top w:val="nil"/>
          <w:left w:val="nil"/>
          <w:bottom w:val="nil"/>
          <w:right w:val="nil"/>
          <w:between w:val="nil"/>
        </w:pBdr>
        <w:spacing w:line="360" w:lineRule="auto"/>
        <w:ind w:leftChars="0" w:firstLine="0"/>
        <w:rPr>
          <w:rFonts w:asciiTheme="minorHAnsi" w:eastAsia="標楷體" w:hAnsiTheme="minorHAnsi" w:cs="新細明體"/>
          <w:color w:val="FF0000"/>
          <w:sz w:val="24"/>
          <w:szCs w:val="24"/>
        </w:rPr>
      </w:pPr>
      <w:r>
        <w:rPr>
          <w:rFonts w:hint="eastAsia"/>
          <w:noProof/>
        </w:rPr>
        <w:lastRenderedPageBreak/>
        <mc:AlternateContent>
          <mc:Choice Requires="wps">
            <w:drawing>
              <wp:anchor distT="0" distB="0" distL="114300" distR="114300" simplePos="0" relativeHeight="251700224" behindDoc="0" locked="0" layoutInCell="1" allowOverlap="1" wp14:anchorId="5395D829" wp14:editId="36927F0D">
                <wp:simplePos x="0" y="0"/>
                <wp:positionH relativeFrom="column">
                  <wp:posOffset>4679950</wp:posOffset>
                </wp:positionH>
                <wp:positionV relativeFrom="paragraph">
                  <wp:posOffset>135255</wp:posOffset>
                </wp:positionV>
                <wp:extent cx="0" cy="200025"/>
                <wp:effectExtent l="57150" t="19050" r="76200" b="85725"/>
                <wp:wrapNone/>
                <wp:docPr id="64" name="直線接點 64"/>
                <wp:cNvGraphicFramePr/>
                <a:graphic xmlns:a="http://schemas.openxmlformats.org/drawingml/2006/main">
                  <a:graphicData uri="http://schemas.microsoft.com/office/word/2010/wordprocessingShape">
                    <wps:wsp>
                      <wps:cNvCnPr/>
                      <wps:spPr>
                        <a:xfrm>
                          <a:off x="0" y="0"/>
                          <a:ext cx="0" cy="20002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7B96D9C1" id="直線接點 64"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8.5pt,10.65pt" to="368.5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" strokecolor="windowText" strokeweight="2pt">
                <v:shadow on="t" color="black" opacity="24903f" origin=",.5" offset="0,.55556mm"/>
              </v:line>
            </w:pict>
          </mc:Fallback>
        </mc:AlternateContent>
      </w:r>
      <w:r w:rsidRPr="00544595">
        <w:rPr>
          <w:rFonts w:hint="eastAsia"/>
          <w:noProof/>
        </w:rPr>
        <mc:AlternateContent>
          <mc:Choice Requires="wps">
            <w:drawing>
              <wp:anchor distT="0" distB="0" distL="114300" distR="114300" simplePos="0" relativeHeight="251697152" behindDoc="0" locked="0" layoutInCell="1" allowOverlap="1" wp14:anchorId="2D20ED9D" wp14:editId="63487C58">
                <wp:simplePos x="0" y="0"/>
                <wp:positionH relativeFrom="column">
                  <wp:posOffset>2293812</wp:posOffset>
                </wp:positionH>
                <wp:positionV relativeFrom="paragraph">
                  <wp:posOffset>100301</wp:posOffset>
                </wp:positionV>
                <wp:extent cx="4009390" cy="19050"/>
                <wp:effectExtent l="38100" t="38100" r="67310" b="95250"/>
                <wp:wrapNone/>
                <wp:docPr id="59" name="直線接點 59"/>
                <wp:cNvGraphicFramePr/>
                <a:graphic xmlns:a="http://schemas.openxmlformats.org/drawingml/2006/main">
                  <a:graphicData uri="http://schemas.microsoft.com/office/word/2010/wordprocessingShape">
                    <wps:wsp>
                      <wps:cNvCnPr/>
                      <wps:spPr>
                        <a:xfrm flipH="1" flipV="1">
                          <a:off x="0" y="0"/>
                          <a:ext cx="4009390" cy="1905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59D029B3" id="直線接點 59" o:spid="_x0000_s1026" style="position:absolute;flip:x 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6pt,7.9pt" to="496.3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" strokecolor="windowText" strokeweight="2pt">
                <v:shadow on="t" color="black" opacity="24903f" origin=",.5" offset="0,.55556mm"/>
              </v:line>
            </w:pict>
          </mc:Fallback>
        </mc:AlternateContent>
      </w:r>
      <w:r>
        <w:rPr>
          <w:rFonts w:hint="eastAsia"/>
          <w:noProof/>
        </w:rPr>
        <mc:AlternateContent>
          <mc:Choice Requires="wps">
            <w:drawing>
              <wp:anchor distT="0" distB="0" distL="114300" distR="114300" simplePos="0" relativeHeight="251702272" behindDoc="0" locked="0" layoutInCell="1" allowOverlap="1" wp14:anchorId="6ED733C7" wp14:editId="50EA4424">
                <wp:simplePos x="0" y="0"/>
                <wp:positionH relativeFrom="column">
                  <wp:posOffset>6316980</wp:posOffset>
                </wp:positionH>
                <wp:positionV relativeFrom="paragraph">
                  <wp:posOffset>104273</wp:posOffset>
                </wp:positionV>
                <wp:extent cx="0" cy="200025"/>
                <wp:effectExtent l="57150" t="19050" r="76200" b="85725"/>
                <wp:wrapNone/>
                <wp:docPr id="66" name="直線接點 66"/>
                <wp:cNvGraphicFramePr/>
                <a:graphic xmlns:a="http://schemas.openxmlformats.org/drawingml/2006/main">
                  <a:graphicData uri="http://schemas.microsoft.com/office/word/2010/wordprocessingShape">
                    <wps:wsp>
                      <wps:cNvCnPr/>
                      <wps:spPr>
                        <a:xfrm>
                          <a:off x="0" y="0"/>
                          <a:ext cx="0" cy="20002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65C7E97E" id="直線接點 6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7.4pt,8.2pt" to="497.4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" strokecolor="windowText" strokeweight="2pt">
                <v:shadow on="t" color="black" opacity="24903f" origin=",.5" offset="0,.55556mm"/>
              </v:line>
            </w:pict>
          </mc:Fallback>
        </mc:AlternateContent>
      </w:r>
      <w:r>
        <w:rPr>
          <w:rFonts w:hint="eastAsia"/>
          <w:noProof/>
        </w:rPr>
        <mc:AlternateContent>
          <mc:Choice Requires="wps">
            <w:drawing>
              <wp:anchor distT="0" distB="0" distL="114300" distR="114300" simplePos="0" relativeHeight="251701248" behindDoc="0" locked="0" layoutInCell="1" allowOverlap="1" wp14:anchorId="4644F3D1" wp14:editId="5E4A717D">
                <wp:simplePos x="0" y="0"/>
                <wp:positionH relativeFrom="column">
                  <wp:posOffset>5495925</wp:posOffset>
                </wp:positionH>
                <wp:positionV relativeFrom="paragraph">
                  <wp:posOffset>144780</wp:posOffset>
                </wp:positionV>
                <wp:extent cx="0" cy="200025"/>
                <wp:effectExtent l="57150" t="19050" r="76200" b="85725"/>
                <wp:wrapNone/>
                <wp:docPr id="65" name="直線接點 65"/>
                <wp:cNvGraphicFramePr/>
                <a:graphic xmlns:a="http://schemas.openxmlformats.org/drawingml/2006/main">
                  <a:graphicData uri="http://schemas.microsoft.com/office/word/2010/wordprocessingShape">
                    <wps:wsp>
                      <wps:cNvCnPr/>
                      <wps:spPr>
                        <a:xfrm>
                          <a:off x="0" y="0"/>
                          <a:ext cx="0" cy="20002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3E875DA0" id="直線接點 65"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2.75pt,11.4pt" to="432.75pt,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" strokecolor="windowText" strokeweight="2pt">
                <v:shadow on="t" color="black" opacity="24903f" origin=",.5" offset="0,.55556mm"/>
              </v:line>
            </w:pict>
          </mc:Fallback>
        </mc:AlternateContent>
      </w:r>
      <w:r>
        <w:rPr>
          <w:rFonts w:hint="eastAsia"/>
          <w:noProof/>
        </w:rPr>
        <mc:AlternateContent>
          <mc:Choice Requires="wps">
            <w:drawing>
              <wp:anchor distT="0" distB="0" distL="114300" distR="114300" simplePos="0" relativeHeight="251710464" behindDoc="0" locked="0" layoutInCell="1" allowOverlap="1" wp14:anchorId="68F0BD12" wp14:editId="7692549F">
                <wp:simplePos x="0" y="0"/>
                <wp:positionH relativeFrom="column">
                  <wp:posOffset>3851910</wp:posOffset>
                </wp:positionH>
                <wp:positionV relativeFrom="paragraph">
                  <wp:posOffset>109353</wp:posOffset>
                </wp:positionV>
                <wp:extent cx="0" cy="253188"/>
                <wp:effectExtent l="57150" t="19050" r="76200" b="90170"/>
                <wp:wrapNone/>
                <wp:docPr id="15" name="直線接點 15"/>
                <wp:cNvGraphicFramePr/>
                <a:graphic xmlns:a="http://schemas.openxmlformats.org/drawingml/2006/main">
                  <a:graphicData uri="http://schemas.microsoft.com/office/word/2010/wordprocessingShape">
                    <wps:wsp>
                      <wps:cNvCnPr/>
                      <wps:spPr>
                        <a:xfrm>
                          <a:off x="0" y="0"/>
                          <a:ext cx="0" cy="253188"/>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25EBA5C8" id="直線接點 15"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3.3pt,8.6pt" to="303.3pt,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" strokecolor="windowText" strokeweight="2pt">
                <v:shadow on="t" color="black" opacity="24903f" origin=",.5" offset="0,.55556mm"/>
              </v:line>
            </w:pict>
          </mc:Fallback>
        </mc:AlternateContent>
      </w:r>
      <w:r>
        <w:rPr>
          <w:rFonts w:hint="eastAsia"/>
          <w:noProof/>
        </w:rPr>
        <mc:AlternateContent>
          <mc:Choice Requires="wps">
            <w:drawing>
              <wp:anchor distT="0" distB="0" distL="114300" distR="114300" simplePos="0" relativeHeight="251711488" behindDoc="0" locked="0" layoutInCell="1" allowOverlap="1" wp14:anchorId="66C545FB" wp14:editId="391A8F84">
                <wp:simplePos x="0" y="0"/>
                <wp:positionH relativeFrom="column">
                  <wp:posOffset>3117850</wp:posOffset>
                </wp:positionH>
                <wp:positionV relativeFrom="paragraph">
                  <wp:posOffset>107359</wp:posOffset>
                </wp:positionV>
                <wp:extent cx="0" cy="253188"/>
                <wp:effectExtent l="57150" t="19050" r="76200" b="90170"/>
                <wp:wrapNone/>
                <wp:docPr id="23" name="直線接點 23"/>
                <wp:cNvGraphicFramePr/>
                <a:graphic xmlns:a="http://schemas.openxmlformats.org/drawingml/2006/main">
                  <a:graphicData uri="http://schemas.microsoft.com/office/word/2010/wordprocessingShape">
                    <wps:wsp>
                      <wps:cNvCnPr/>
                      <wps:spPr>
                        <a:xfrm>
                          <a:off x="0" y="0"/>
                          <a:ext cx="0" cy="253188"/>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260E20B3" id="直線接點 23"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5pt,8.45pt" to="245.5pt,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" strokecolor="windowText" strokeweight="2pt">
                <v:shadow on="t" color="black" opacity="24903f" origin=",.5" offset="0,.55556mm"/>
              </v:line>
            </w:pict>
          </mc:Fallback>
        </mc:AlternateContent>
      </w:r>
      <w:r>
        <w:rPr>
          <w:rFonts w:hint="eastAsia"/>
          <w:noProof/>
        </w:rPr>
        <mc:AlternateContent>
          <mc:Choice Requires="wps">
            <w:drawing>
              <wp:anchor distT="0" distB="0" distL="114300" distR="114300" simplePos="0" relativeHeight="251699200" behindDoc="0" locked="0" layoutInCell="1" allowOverlap="1" wp14:anchorId="4B0092EB" wp14:editId="701124A6">
                <wp:simplePos x="0" y="0"/>
                <wp:positionH relativeFrom="column">
                  <wp:posOffset>2286635</wp:posOffset>
                </wp:positionH>
                <wp:positionV relativeFrom="paragraph">
                  <wp:posOffset>89993</wp:posOffset>
                </wp:positionV>
                <wp:extent cx="0" cy="257175"/>
                <wp:effectExtent l="57150" t="19050" r="76200" b="85725"/>
                <wp:wrapNone/>
                <wp:docPr id="61" name="直線接點 61"/>
                <wp:cNvGraphicFramePr/>
                <a:graphic xmlns:a="http://schemas.openxmlformats.org/drawingml/2006/main">
                  <a:graphicData uri="http://schemas.microsoft.com/office/word/2010/wordprocessingShape">
                    <wps:wsp>
                      <wps:cNvCnPr/>
                      <wps:spPr>
                        <a:xfrm>
                          <a:off x="0" y="0"/>
                          <a:ext cx="0" cy="2571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0AC2ECC7" id="直線接點 61"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05pt,7.1pt" to="180.05pt,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" strokecolor="windowText" strokeweight="2pt">
                <v:shadow on="t" color="black" opacity="24903f" origin=",.5" offset="0,.55556mm"/>
              </v:line>
            </w:pict>
          </mc:Fallback>
        </mc:AlternateContent>
      </w:r>
    </w:p>
    <w:p w14:paraId="19EF9ECE" w14:textId="77777777" w:rsidR="00A215FA" w:rsidRPr="00A962B2" w:rsidRDefault="00A215FA" w:rsidP="00A215FA">
      <w:pPr>
        <w:pStyle w:val="aff0"/>
        <w:pBdr>
          <w:top w:val="nil"/>
          <w:left w:val="nil"/>
          <w:bottom w:val="nil"/>
          <w:right w:val="nil"/>
          <w:between w:val="nil"/>
        </w:pBdr>
        <w:spacing w:line="360" w:lineRule="auto"/>
        <w:ind w:leftChars="0" w:firstLine="0"/>
        <w:rPr>
          <w:rFonts w:asciiTheme="minorHAnsi" w:eastAsia="標楷體" w:hAnsiTheme="minorHAnsi" w:cs="新細明體"/>
          <w:color w:val="FF0000"/>
          <w:sz w:val="24"/>
          <w:szCs w:val="24"/>
        </w:rPr>
      </w:pPr>
      <w:r>
        <w:rPr>
          <w:noProof/>
        </w:rPr>
        <mc:AlternateContent>
          <mc:Choice Requires="wps">
            <w:drawing>
              <wp:anchor distT="0" distB="0" distL="114300" distR="114300" simplePos="0" relativeHeight="251680768" behindDoc="0" locked="0" layoutInCell="1" allowOverlap="1" wp14:anchorId="5CB7E7FE" wp14:editId="164BE680">
                <wp:simplePos x="0" y="0"/>
                <wp:positionH relativeFrom="column">
                  <wp:posOffset>4351020</wp:posOffset>
                </wp:positionH>
                <wp:positionV relativeFrom="paragraph">
                  <wp:posOffset>105557</wp:posOffset>
                </wp:positionV>
                <wp:extent cx="600075" cy="988695"/>
                <wp:effectExtent l="0" t="0" r="28575" b="20955"/>
                <wp:wrapNone/>
                <wp:docPr id="25" name="文字方塊 25"/>
                <wp:cNvGraphicFramePr/>
                <a:graphic xmlns:a="http://schemas.openxmlformats.org/drawingml/2006/main">
                  <a:graphicData uri="http://schemas.microsoft.com/office/word/2010/wordprocessingShape">
                    <wps:wsp>
                      <wps:cNvSpPr txBox="1"/>
                      <wps:spPr>
                        <a:xfrm>
                          <a:off x="0" y="0"/>
                          <a:ext cx="600075" cy="988695"/>
                        </a:xfrm>
                        <a:prstGeom prst="roundRect">
                          <a:avLst/>
                        </a:prstGeom>
                        <a:ln/>
                      </wps:spPr>
                      <wps:style>
                        <a:lnRef idx="2">
                          <a:schemeClr val="dk1"/>
                        </a:lnRef>
                        <a:fillRef idx="1">
                          <a:schemeClr val="lt1"/>
                        </a:fillRef>
                        <a:effectRef idx="0">
                          <a:schemeClr val="dk1"/>
                        </a:effectRef>
                        <a:fontRef idx="minor">
                          <a:schemeClr val="dk1"/>
                        </a:fontRef>
                      </wps:style>
                      <wps:txbx>
                        <w:txbxContent>
                          <w:p w14:paraId="1B0F5A47" w14:textId="77777777" w:rsidR="00A215FA" w:rsidRDefault="00A215FA" w:rsidP="00A215FA">
                            <w:pPr>
                              <w:spacing w:line="0" w:lineRule="atLeast"/>
                              <w:ind w:firstLine="0"/>
                              <w:jc w:val="center"/>
                              <w:rPr>
                                <w:rFonts w:ascii="標楷體" w:eastAsia="標楷體" w:hAnsi="標楷體"/>
                              </w:rPr>
                            </w:pPr>
                            <w:r>
                              <w:rPr>
                                <w:rFonts w:ascii="標楷體" w:eastAsia="標楷體" w:hAnsi="標楷體" w:hint="eastAsia"/>
                              </w:rPr>
                              <w:t>服</w:t>
                            </w:r>
                          </w:p>
                          <w:p w14:paraId="37071509" w14:textId="77777777" w:rsidR="00A215FA" w:rsidRDefault="00A215FA" w:rsidP="00A215FA">
                            <w:pPr>
                              <w:spacing w:line="0" w:lineRule="atLeast"/>
                              <w:ind w:firstLine="0"/>
                              <w:jc w:val="center"/>
                              <w:rPr>
                                <w:rFonts w:ascii="標楷體" w:eastAsia="標楷體" w:hAnsi="標楷體"/>
                              </w:rPr>
                            </w:pPr>
                            <w:r>
                              <w:rPr>
                                <w:rFonts w:ascii="標楷體" w:eastAsia="標楷體" w:hAnsi="標楷體" w:hint="eastAsia"/>
                              </w:rPr>
                              <w:t>務</w:t>
                            </w:r>
                          </w:p>
                          <w:p w14:paraId="25BEB970" w14:textId="77777777" w:rsidR="00A215FA" w:rsidRDefault="00A215FA" w:rsidP="00A215FA">
                            <w:pPr>
                              <w:spacing w:line="0" w:lineRule="atLeast"/>
                              <w:ind w:firstLine="0"/>
                              <w:jc w:val="center"/>
                              <w:rPr>
                                <w:rFonts w:ascii="標楷體" w:eastAsia="標楷體" w:hAnsi="標楷體"/>
                              </w:rPr>
                            </w:pPr>
                            <w:r>
                              <w:rPr>
                                <w:rFonts w:ascii="標楷體" w:eastAsia="標楷體" w:hAnsi="標楷體" w:hint="eastAsia"/>
                              </w:rPr>
                              <w:t>類</w:t>
                            </w:r>
                          </w:p>
                          <w:p w14:paraId="20DCB5E3" w14:textId="77777777" w:rsidR="00A215FA" w:rsidRDefault="00A215FA" w:rsidP="00A215FA">
                            <w:pPr>
                              <w:spacing w:line="0" w:lineRule="atLeast"/>
                              <w:ind w:firstLine="0"/>
                              <w:jc w:val="center"/>
                              <w:rPr>
                                <w:rFonts w:ascii="標楷體" w:eastAsia="標楷體" w:hAnsi="標楷體"/>
                              </w:rPr>
                            </w:pPr>
                            <w:r>
                              <w:rPr>
                                <w:rFonts w:ascii="標楷體" w:eastAsia="標楷體" w:hAnsi="標楷體" w:hint="eastAsia"/>
                              </w:rPr>
                              <w:t>社</w:t>
                            </w:r>
                          </w:p>
                          <w:p w14:paraId="4E3A81C8" w14:textId="77777777" w:rsidR="00A215FA" w:rsidRDefault="00A215FA" w:rsidP="00A215FA">
                            <w:pPr>
                              <w:spacing w:line="0" w:lineRule="atLeast"/>
                              <w:ind w:firstLine="0"/>
                              <w:jc w:val="center"/>
                              <w:rPr>
                                <w:rFonts w:ascii="標楷體" w:eastAsia="標楷體" w:hAnsi="標楷體"/>
                              </w:rPr>
                            </w:pPr>
                            <w:r>
                              <w:rPr>
                                <w:rFonts w:ascii="標楷體" w:eastAsia="標楷體" w:hAnsi="標楷體" w:hint="eastAsia"/>
                              </w:rPr>
                              <w:t>團</w:t>
                            </w:r>
                          </w:p>
                          <w:p w14:paraId="3591B7F7" w14:textId="77777777" w:rsidR="00A215FA" w:rsidRPr="0043164F" w:rsidRDefault="00A215FA" w:rsidP="00A215FA">
                            <w:pPr>
                              <w:spacing w:line="0" w:lineRule="atLeast"/>
                              <w:ind w:firstLine="0"/>
                              <w:rPr>
                                <w:rFonts w:ascii="標楷體" w:eastAsia="標楷體" w:hAnsi="標楷體"/>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B7E7FE" id="文字方塊 25" o:spid="_x0000_s1037" style="position:absolute;left:0;text-align:left;margin-left:342.6pt;margin-top:8.3pt;width:47.25pt;height:77.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" fillcolor="white [3201]" strokecolor="black [3200]" strokeweight="1pt">
                <v:stroke joinstyle="miter"/>
                <v:textbox>
                  <w:txbxContent>
                    <w:p w14:paraId="1B0F5A47" w14:textId="77777777" w:rsidR="00A215FA" w:rsidRDefault="00A215FA" w:rsidP="00A215FA">
                      <w:pPr>
                        <w:spacing w:line="0" w:lineRule="atLeast"/>
                        <w:ind w:firstLine="0"/>
                        <w:jc w:val="center"/>
                        <w:rPr>
                          <w:rFonts w:ascii="標楷體" w:eastAsia="標楷體" w:hAnsi="標楷體"/>
                        </w:rPr>
                      </w:pPr>
                      <w:r>
                        <w:rPr>
                          <w:rFonts w:ascii="標楷體" w:eastAsia="標楷體" w:hAnsi="標楷體" w:hint="eastAsia"/>
                        </w:rPr>
                        <w:t>服</w:t>
                      </w:r>
                    </w:p>
                    <w:p w14:paraId="37071509" w14:textId="77777777" w:rsidR="00A215FA" w:rsidRDefault="00A215FA" w:rsidP="00A215FA">
                      <w:pPr>
                        <w:spacing w:line="0" w:lineRule="atLeast"/>
                        <w:ind w:firstLine="0"/>
                        <w:jc w:val="center"/>
                        <w:rPr>
                          <w:rFonts w:ascii="標楷體" w:eastAsia="標楷體" w:hAnsi="標楷體"/>
                        </w:rPr>
                      </w:pPr>
                      <w:r>
                        <w:rPr>
                          <w:rFonts w:ascii="標楷體" w:eastAsia="標楷體" w:hAnsi="標楷體" w:hint="eastAsia"/>
                        </w:rPr>
                        <w:t>務</w:t>
                      </w:r>
                    </w:p>
                    <w:p w14:paraId="25BEB970" w14:textId="77777777" w:rsidR="00A215FA" w:rsidRDefault="00A215FA" w:rsidP="00A215FA">
                      <w:pPr>
                        <w:spacing w:line="0" w:lineRule="atLeast"/>
                        <w:ind w:firstLine="0"/>
                        <w:jc w:val="center"/>
                        <w:rPr>
                          <w:rFonts w:ascii="標楷體" w:eastAsia="標楷體" w:hAnsi="標楷體"/>
                        </w:rPr>
                      </w:pPr>
                      <w:r>
                        <w:rPr>
                          <w:rFonts w:ascii="標楷體" w:eastAsia="標楷體" w:hAnsi="標楷體" w:hint="eastAsia"/>
                        </w:rPr>
                        <w:t>類</w:t>
                      </w:r>
                    </w:p>
                    <w:p w14:paraId="20DCB5E3" w14:textId="77777777" w:rsidR="00A215FA" w:rsidRDefault="00A215FA" w:rsidP="00A215FA">
                      <w:pPr>
                        <w:spacing w:line="0" w:lineRule="atLeast"/>
                        <w:ind w:firstLine="0"/>
                        <w:jc w:val="center"/>
                        <w:rPr>
                          <w:rFonts w:ascii="標楷體" w:eastAsia="標楷體" w:hAnsi="標楷體"/>
                        </w:rPr>
                      </w:pPr>
                      <w:r>
                        <w:rPr>
                          <w:rFonts w:ascii="標楷體" w:eastAsia="標楷體" w:hAnsi="標楷體" w:hint="eastAsia"/>
                        </w:rPr>
                        <w:t>社</w:t>
                      </w:r>
                    </w:p>
                    <w:p w14:paraId="4E3A81C8" w14:textId="77777777" w:rsidR="00A215FA" w:rsidRDefault="00A215FA" w:rsidP="00A215FA">
                      <w:pPr>
                        <w:spacing w:line="0" w:lineRule="atLeast"/>
                        <w:ind w:firstLine="0"/>
                        <w:jc w:val="center"/>
                        <w:rPr>
                          <w:rFonts w:ascii="標楷體" w:eastAsia="標楷體" w:hAnsi="標楷體"/>
                        </w:rPr>
                      </w:pPr>
                      <w:r>
                        <w:rPr>
                          <w:rFonts w:ascii="標楷體" w:eastAsia="標楷體" w:hAnsi="標楷體" w:hint="eastAsia"/>
                        </w:rPr>
                        <w:t>團</w:t>
                      </w:r>
                    </w:p>
                    <w:p w14:paraId="3591B7F7" w14:textId="77777777" w:rsidR="00A215FA" w:rsidRPr="0043164F" w:rsidRDefault="00A215FA" w:rsidP="00A215FA">
                      <w:pPr>
                        <w:spacing w:line="0" w:lineRule="atLeast"/>
                        <w:ind w:firstLine="0"/>
                        <w:rPr>
                          <w:rFonts w:ascii="標楷體" w:eastAsia="標楷體" w:hAnsi="標楷體"/>
                        </w:rPr>
                      </w:pPr>
                    </w:p>
                  </w:txbxContent>
                </v:textbox>
              </v:roundrect>
            </w:pict>
          </mc:Fallback>
        </mc:AlternateContent>
      </w:r>
      <w:r>
        <w:rPr>
          <w:noProof/>
        </w:rPr>
        <mc:AlternateContent>
          <mc:Choice Requires="wps">
            <w:drawing>
              <wp:anchor distT="0" distB="0" distL="114300" distR="114300" simplePos="0" relativeHeight="251677696" behindDoc="0" locked="0" layoutInCell="1" allowOverlap="1" wp14:anchorId="78D66D33" wp14:editId="55284047">
                <wp:simplePos x="0" y="0"/>
                <wp:positionH relativeFrom="column">
                  <wp:posOffset>1969770</wp:posOffset>
                </wp:positionH>
                <wp:positionV relativeFrom="paragraph">
                  <wp:posOffset>107108</wp:posOffset>
                </wp:positionV>
                <wp:extent cx="600075" cy="988695"/>
                <wp:effectExtent l="0" t="0" r="28575" b="20955"/>
                <wp:wrapNone/>
                <wp:docPr id="24" name="文字方塊 24"/>
                <wp:cNvGraphicFramePr/>
                <a:graphic xmlns:a="http://schemas.openxmlformats.org/drawingml/2006/main">
                  <a:graphicData uri="http://schemas.microsoft.com/office/word/2010/wordprocessingShape">
                    <wps:wsp>
                      <wps:cNvSpPr txBox="1"/>
                      <wps:spPr>
                        <a:xfrm>
                          <a:off x="0" y="0"/>
                          <a:ext cx="600075" cy="988695"/>
                        </a:xfrm>
                        <a:prstGeom prst="roundRect">
                          <a:avLst/>
                        </a:prstGeom>
                        <a:ln/>
                      </wps:spPr>
                      <wps:style>
                        <a:lnRef idx="2">
                          <a:schemeClr val="dk1"/>
                        </a:lnRef>
                        <a:fillRef idx="1">
                          <a:schemeClr val="lt1"/>
                        </a:fillRef>
                        <a:effectRef idx="0">
                          <a:schemeClr val="dk1"/>
                        </a:effectRef>
                        <a:fontRef idx="minor">
                          <a:schemeClr val="dk1"/>
                        </a:fontRef>
                      </wps:style>
                      <wps:txbx>
                        <w:txbxContent>
                          <w:p w14:paraId="0B9DD83D" w14:textId="77777777" w:rsidR="00A215FA" w:rsidRDefault="00A215FA" w:rsidP="00A215FA">
                            <w:pPr>
                              <w:spacing w:line="0" w:lineRule="atLeast"/>
                              <w:jc w:val="center"/>
                              <w:rPr>
                                <w:rFonts w:ascii="標楷體" w:eastAsia="標楷體" w:hAnsi="標楷體"/>
                              </w:rPr>
                            </w:pPr>
                            <w:r>
                              <w:rPr>
                                <w:rFonts w:ascii="標楷體" w:eastAsia="標楷體" w:hAnsi="標楷體" w:hint="eastAsia"/>
                              </w:rPr>
                              <w:t>學</w:t>
                            </w:r>
                          </w:p>
                          <w:p w14:paraId="417D47FE" w14:textId="77777777" w:rsidR="00A215FA" w:rsidRDefault="00A215FA" w:rsidP="00A215FA">
                            <w:pPr>
                              <w:spacing w:line="0" w:lineRule="atLeast"/>
                              <w:jc w:val="center"/>
                              <w:rPr>
                                <w:rFonts w:ascii="標楷體" w:eastAsia="標楷體" w:hAnsi="標楷體"/>
                              </w:rPr>
                            </w:pPr>
                            <w:r>
                              <w:rPr>
                                <w:rFonts w:ascii="標楷體" w:eastAsia="標楷體" w:hAnsi="標楷體" w:hint="eastAsia"/>
                              </w:rPr>
                              <w:t>藝</w:t>
                            </w:r>
                          </w:p>
                          <w:p w14:paraId="7E3FBF13" w14:textId="77777777" w:rsidR="00A215FA" w:rsidRDefault="00A215FA" w:rsidP="00A215FA">
                            <w:pPr>
                              <w:spacing w:line="0" w:lineRule="atLeast"/>
                              <w:jc w:val="center"/>
                              <w:rPr>
                                <w:rFonts w:ascii="標楷體" w:eastAsia="標楷體" w:hAnsi="標楷體"/>
                              </w:rPr>
                            </w:pPr>
                            <w:r>
                              <w:rPr>
                                <w:rFonts w:ascii="標楷體" w:eastAsia="標楷體" w:hAnsi="標楷體" w:hint="eastAsia"/>
                              </w:rPr>
                              <w:t>類</w:t>
                            </w:r>
                          </w:p>
                          <w:p w14:paraId="6E923A01" w14:textId="77777777" w:rsidR="00A215FA" w:rsidRDefault="00A215FA" w:rsidP="00A215FA">
                            <w:pPr>
                              <w:spacing w:line="0" w:lineRule="atLeast"/>
                              <w:jc w:val="center"/>
                              <w:rPr>
                                <w:rFonts w:ascii="標楷體" w:eastAsia="標楷體" w:hAnsi="標楷體"/>
                              </w:rPr>
                            </w:pPr>
                            <w:r>
                              <w:rPr>
                                <w:rFonts w:ascii="標楷體" w:eastAsia="標楷體" w:hAnsi="標楷體"/>
                              </w:rPr>
                              <w:t>社</w:t>
                            </w:r>
                          </w:p>
                          <w:p w14:paraId="7AC82D2C" w14:textId="77777777" w:rsidR="00A215FA" w:rsidRPr="0043164F" w:rsidRDefault="00A215FA" w:rsidP="00A215FA">
                            <w:pPr>
                              <w:spacing w:line="0" w:lineRule="atLeast"/>
                              <w:jc w:val="center"/>
                              <w:rPr>
                                <w:rFonts w:ascii="標楷體" w:eastAsia="標楷體" w:hAnsi="標楷體"/>
                              </w:rPr>
                            </w:pPr>
                            <w:r>
                              <w:rPr>
                                <w:rFonts w:ascii="標楷體" w:eastAsia="標楷體" w:hAnsi="標楷體"/>
                              </w:rPr>
                              <w:t>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D66D33" id="文字方塊 24" o:spid="_x0000_s1038" style="position:absolute;left:0;text-align:left;margin-left:155.1pt;margin-top:8.45pt;width:47.25pt;height:77.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" fillcolor="white [3201]" strokecolor="black [3200]" strokeweight="1pt">
                <v:stroke joinstyle="miter"/>
                <v:textbox>
                  <w:txbxContent>
                    <w:p w14:paraId="0B9DD83D" w14:textId="77777777" w:rsidR="00A215FA" w:rsidRDefault="00A215FA" w:rsidP="00A215FA">
                      <w:pPr>
                        <w:spacing w:line="0" w:lineRule="atLeast"/>
                        <w:jc w:val="center"/>
                        <w:rPr>
                          <w:rFonts w:ascii="標楷體" w:eastAsia="標楷體" w:hAnsi="標楷體"/>
                        </w:rPr>
                      </w:pPr>
                      <w:r>
                        <w:rPr>
                          <w:rFonts w:ascii="標楷體" w:eastAsia="標楷體" w:hAnsi="標楷體" w:hint="eastAsia"/>
                        </w:rPr>
                        <w:t>學</w:t>
                      </w:r>
                    </w:p>
                    <w:p w14:paraId="417D47FE" w14:textId="77777777" w:rsidR="00A215FA" w:rsidRDefault="00A215FA" w:rsidP="00A215FA">
                      <w:pPr>
                        <w:spacing w:line="0" w:lineRule="atLeast"/>
                        <w:jc w:val="center"/>
                        <w:rPr>
                          <w:rFonts w:ascii="標楷體" w:eastAsia="標楷體" w:hAnsi="標楷體"/>
                        </w:rPr>
                      </w:pPr>
                      <w:r>
                        <w:rPr>
                          <w:rFonts w:ascii="標楷體" w:eastAsia="標楷體" w:hAnsi="標楷體" w:hint="eastAsia"/>
                        </w:rPr>
                        <w:t>藝</w:t>
                      </w:r>
                    </w:p>
                    <w:p w14:paraId="7E3FBF13" w14:textId="77777777" w:rsidR="00A215FA" w:rsidRDefault="00A215FA" w:rsidP="00A215FA">
                      <w:pPr>
                        <w:spacing w:line="0" w:lineRule="atLeast"/>
                        <w:jc w:val="center"/>
                        <w:rPr>
                          <w:rFonts w:ascii="標楷體" w:eastAsia="標楷體" w:hAnsi="標楷體"/>
                        </w:rPr>
                      </w:pPr>
                      <w:r>
                        <w:rPr>
                          <w:rFonts w:ascii="標楷體" w:eastAsia="標楷體" w:hAnsi="標楷體" w:hint="eastAsia"/>
                        </w:rPr>
                        <w:t>類</w:t>
                      </w:r>
                    </w:p>
                    <w:p w14:paraId="6E923A01" w14:textId="77777777" w:rsidR="00A215FA" w:rsidRDefault="00A215FA" w:rsidP="00A215FA">
                      <w:pPr>
                        <w:spacing w:line="0" w:lineRule="atLeast"/>
                        <w:jc w:val="center"/>
                        <w:rPr>
                          <w:rFonts w:ascii="標楷體" w:eastAsia="標楷體" w:hAnsi="標楷體"/>
                        </w:rPr>
                      </w:pPr>
                      <w:r>
                        <w:rPr>
                          <w:rFonts w:ascii="標楷體" w:eastAsia="標楷體" w:hAnsi="標楷體"/>
                        </w:rPr>
                        <w:t>社</w:t>
                      </w:r>
                    </w:p>
                    <w:p w14:paraId="7AC82D2C" w14:textId="77777777" w:rsidR="00A215FA" w:rsidRPr="0043164F" w:rsidRDefault="00A215FA" w:rsidP="00A215FA">
                      <w:pPr>
                        <w:spacing w:line="0" w:lineRule="atLeast"/>
                        <w:jc w:val="center"/>
                        <w:rPr>
                          <w:rFonts w:ascii="標楷體" w:eastAsia="標楷體" w:hAnsi="標楷體"/>
                        </w:rPr>
                      </w:pPr>
                      <w:r>
                        <w:rPr>
                          <w:rFonts w:ascii="標楷體" w:eastAsia="標楷體" w:hAnsi="標楷體"/>
                        </w:rPr>
                        <w:t>團</w:t>
                      </w:r>
                    </w:p>
                  </w:txbxContent>
                </v:textbox>
              </v:roundrect>
            </w:pict>
          </mc:Fallback>
        </mc:AlternateContent>
      </w:r>
      <w:r>
        <w:rPr>
          <w:noProof/>
        </w:rPr>
        <mc:AlternateContent>
          <mc:Choice Requires="wps">
            <w:drawing>
              <wp:anchor distT="0" distB="0" distL="114300" distR="114300" simplePos="0" relativeHeight="251678720" behindDoc="0" locked="0" layoutInCell="1" allowOverlap="1" wp14:anchorId="0436BC4A" wp14:editId="42E203DA">
                <wp:simplePos x="0" y="0"/>
                <wp:positionH relativeFrom="column">
                  <wp:posOffset>2809875</wp:posOffset>
                </wp:positionH>
                <wp:positionV relativeFrom="paragraph">
                  <wp:posOffset>117932</wp:posOffset>
                </wp:positionV>
                <wp:extent cx="600075" cy="978062"/>
                <wp:effectExtent l="0" t="0" r="28575" b="12700"/>
                <wp:wrapNone/>
                <wp:docPr id="26" name="文字方塊 26"/>
                <wp:cNvGraphicFramePr/>
                <a:graphic xmlns:a="http://schemas.openxmlformats.org/drawingml/2006/main">
                  <a:graphicData uri="http://schemas.microsoft.com/office/word/2010/wordprocessingShape">
                    <wps:wsp>
                      <wps:cNvSpPr txBox="1"/>
                      <wps:spPr>
                        <a:xfrm>
                          <a:off x="0" y="0"/>
                          <a:ext cx="600075" cy="978062"/>
                        </a:xfrm>
                        <a:prstGeom prst="roundRect">
                          <a:avLst/>
                        </a:prstGeom>
                        <a:ln/>
                      </wps:spPr>
                      <wps:style>
                        <a:lnRef idx="2">
                          <a:schemeClr val="dk1"/>
                        </a:lnRef>
                        <a:fillRef idx="1">
                          <a:schemeClr val="lt1"/>
                        </a:fillRef>
                        <a:effectRef idx="0">
                          <a:schemeClr val="dk1"/>
                        </a:effectRef>
                        <a:fontRef idx="minor">
                          <a:schemeClr val="dk1"/>
                        </a:fontRef>
                      </wps:style>
                      <wps:txbx>
                        <w:txbxContent>
                          <w:p w14:paraId="1E2F044A" w14:textId="77777777" w:rsidR="00A215FA" w:rsidRDefault="00A215FA" w:rsidP="00A215FA">
                            <w:pPr>
                              <w:spacing w:line="0" w:lineRule="atLeast"/>
                              <w:jc w:val="center"/>
                              <w:rPr>
                                <w:rFonts w:ascii="標楷體" w:eastAsia="標楷體" w:hAnsi="標楷體"/>
                              </w:rPr>
                            </w:pPr>
                            <w:r>
                              <w:rPr>
                                <w:rFonts w:ascii="標楷體" w:eastAsia="標楷體" w:hAnsi="標楷體" w:hint="eastAsia"/>
                              </w:rPr>
                              <w:t>康</w:t>
                            </w:r>
                          </w:p>
                          <w:p w14:paraId="0CC44974" w14:textId="77777777" w:rsidR="00A215FA" w:rsidRDefault="00A215FA" w:rsidP="00A215FA">
                            <w:pPr>
                              <w:spacing w:line="0" w:lineRule="atLeast"/>
                              <w:jc w:val="center"/>
                              <w:rPr>
                                <w:rFonts w:ascii="標楷體" w:eastAsia="標楷體" w:hAnsi="標楷體"/>
                              </w:rPr>
                            </w:pPr>
                            <w:r>
                              <w:rPr>
                                <w:rFonts w:ascii="標楷體" w:eastAsia="標楷體" w:hAnsi="標楷體"/>
                              </w:rPr>
                              <w:t>樂</w:t>
                            </w:r>
                          </w:p>
                          <w:p w14:paraId="61428DF4" w14:textId="77777777" w:rsidR="00A215FA" w:rsidRDefault="00A215FA" w:rsidP="00A215FA">
                            <w:pPr>
                              <w:spacing w:line="0" w:lineRule="atLeast"/>
                              <w:jc w:val="center"/>
                              <w:rPr>
                                <w:rFonts w:ascii="標楷體" w:eastAsia="標楷體" w:hAnsi="標楷體"/>
                              </w:rPr>
                            </w:pPr>
                            <w:r>
                              <w:rPr>
                                <w:rFonts w:ascii="標楷體" w:eastAsia="標楷體" w:hAnsi="標楷體" w:hint="eastAsia"/>
                              </w:rPr>
                              <w:t>類</w:t>
                            </w:r>
                          </w:p>
                          <w:p w14:paraId="514CA6ED" w14:textId="77777777" w:rsidR="00A215FA" w:rsidRDefault="00A215FA" w:rsidP="00A215FA">
                            <w:pPr>
                              <w:spacing w:line="0" w:lineRule="atLeast"/>
                              <w:jc w:val="center"/>
                              <w:rPr>
                                <w:rFonts w:ascii="標楷體" w:eastAsia="標楷體" w:hAnsi="標楷體"/>
                              </w:rPr>
                            </w:pPr>
                            <w:r>
                              <w:rPr>
                                <w:rFonts w:ascii="標楷體" w:eastAsia="標楷體" w:hAnsi="標楷體" w:hint="eastAsia"/>
                              </w:rPr>
                              <w:t>社</w:t>
                            </w:r>
                          </w:p>
                          <w:p w14:paraId="04ACB169" w14:textId="77777777" w:rsidR="00A215FA" w:rsidRPr="0043164F" w:rsidRDefault="00A215FA" w:rsidP="00A215FA">
                            <w:pPr>
                              <w:spacing w:line="0" w:lineRule="atLeast"/>
                              <w:jc w:val="center"/>
                              <w:rPr>
                                <w:rFonts w:ascii="標楷體" w:eastAsia="標楷體" w:hAnsi="標楷體"/>
                              </w:rPr>
                            </w:pPr>
                            <w:r>
                              <w:rPr>
                                <w:rFonts w:ascii="標楷體" w:eastAsia="標楷體" w:hAnsi="標楷體" w:hint="eastAsia"/>
                              </w:rPr>
                              <w:t>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36BC4A" id="文字方塊 26" o:spid="_x0000_s1039" style="position:absolute;left:0;text-align:left;margin-left:221.25pt;margin-top:9.3pt;width:47.25pt;height:7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" fillcolor="white [3201]" strokecolor="black [3200]" strokeweight="1pt">
                <v:stroke joinstyle="miter"/>
                <v:textbox>
                  <w:txbxContent>
                    <w:p w14:paraId="1E2F044A" w14:textId="77777777" w:rsidR="00A215FA" w:rsidRDefault="00A215FA" w:rsidP="00A215FA">
                      <w:pPr>
                        <w:spacing w:line="0" w:lineRule="atLeast"/>
                        <w:jc w:val="center"/>
                        <w:rPr>
                          <w:rFonts w:ascii="標楷體" w:eastAsia="標楷體" w:hAnsi="標楷體"/>
                        </w:rPr>
                      </w:pPr>
                      <w:r>
                        <w:rPr>
                          <w:rFonts w:ascii="標楷體" w:eastAsia="標楷體" w:hAnsi="標楷體" w:hint="eastAsia"/>
                        </w:rPr>
                        <w:t>康</w:t>
                      </w:r>
                    </w:p>
                    <w:p w14:paraId="0CC44974" w14:textId="77777777" w:rsidR="00A215FA" w:rsidRDefault="00A215FA" w:rsidP="00A215FA">
                      <w:pPr>
                        <w:spacing w:line="0" w:lineRule="atLeast"/>
                        <w:jc w:val="center"/>
                        <w:rPr>
                          <w:rFonts w:ascii="標楷體" w:eastAsia="標楷體" w:hAnsi="標楷體"/>
                        </w:rPr>
                      </w:pPr>
                      <w:r>
                        <w:rPr>
                          <w:rFonts w:ascii="標楷體" w:eastAsia="標楷體" w:hAnsi="標楷體"/>
                        </w:rPr>
                        <w:t>樂</w:t>
                      </w:r>
                    </w:p>
                    <w:p w14:paraId="61428DF4" w14:textId="77777777" w:rsidR="00A215FA" w:rsidRDefault="00A215FA" w:rsidP="00A215FA">
                      <w:pPr>
                        <w:spacing w:line="0" w:lineRule="atLeast"/>
                        <w:jc w:val="center"/>
                        <w:rPr>
                          <w:rFonts w:ascii="標楷體" w:eastAsia="標楷體" w:hAnsi="標楷體"/>
                        </w:rPr>
                      </w:pPr>
                      <w:r>
                        <w:rPr>
                          <w:rFonts w:ascii="標楷體" w:eastAsia="標楷體" w:hAnsi="標楷體" w:hint="eastAsia"/>
                        </w:rPr>
                        <w:t>類</w:t>
                      </w:r>
                    </w:p>
                    <w:p w14:paraId="514CA6ED" w14:textId="77777777" w:rsidR="00A215FA" w:rsidRDefault="00A215FA" w:rsidP="00A215FA">
                      <w:pPr>
                        <w:spacing w:line="0" w:lineRule="atLeast"/>
                        <w:jc w:val="center"/>
                        <w:rPr>
                          <w:rFonts w:ascii="標楷體" w:eastAsia="標楷體" w:hAnsi="標楷體"/>
                        </w:rPr>
                      </w:pPr>
                      <w:r>
                        <w:rPr>
                          <w:rFonts w:ascii="標楷體" w:eastAsia="標楷體" w:hAnsi="標楷體" w:hint="eastAsia"/>
                        </w:rPr>
                        <w:t>社</w:t>
                      </w:r>
                    </w:p>
                    <w:p w14:paraId="04ACB169" w14:textId="77777777" w:rsidR="00A215FA" w:rsidRPr="0043164F" w:rsidRDefault="00A215FA" w:rsidP="00A215FA">
                      <w:pPr>
                        <w:spacing w:line="0" w:lineRule="atLeast"/>
                        <w:jc w:val="center"/>
                        <w:rPr>
                          <w:rFonts w:ascii="標楷體" w:eastAsia="標楷體" w:hAnsi="標楷體"/>
                        </w:rPr>
                      </w:pPr>
                      <w:r>
                        <w:rPr>
                          <w:rFonts w:ascii="標楷體" w:eastAsia="標楷體" w:hAnsi="標楷體" w:hint="eastAsia"/>
                        </w:rPr>
                        <w:t>團</w:t>
                      </w:r>
                    </w:p>
                  </w:txbxContent>
                </v:textbox>
              </v:roundrect>
            </w:pict>
          </mc:Fallback>
        </mc:AlternateContent>
      </w:r>
      <w:r>
        <w:rPr>
          <w:noProof/>
        </w:rPr>
        <mc:AlternateContent>
          <mc:Choice Requires="wps">
            <w:drawing>
              <wp:anchor distT="0" distB="0" distL="114300" distR="114300" simplePos="0" relativeHeight="251679744" behindDoc="0" locked="0" layoutInCell="1" allowOverlap="1" wp14:anchorId="73BA9909" wp14:editId="588DDC1D">
                <wp:simplePos x="0" y="0"/>
                <wp:positionH relativeFrom="column">
                  <wp:posOffset>3548956</wp:posOffset>
                </wp:positionH>
                <wp:positionV relativeFrom="paragraph">
                  <wp:posOffset>75078</wp:posOffset>
                </wp:positionV>
                <wp:extent cx="600075" cy="988208"/>
                <wp:effectExtent l="0" t="0" r="28575" b="21590"/>
                <wp:wrapNone/>
                <wp:docPr id="27" name="文字方塊 27"/>
                <wp:cNvGraphicFramePr/>
                <a:graphic xmlns:a="http://schemas.openxmlformats.org/drawingml/2006/main">
                  <a:graphicData uri="http://schemas.microsoft.com/office/word/2010/wordprocessingShape">
                    <wps:wsp>
                      <wps:cNvSpPr txBox="1"/>
                      <wps:spPr>
                        <a:xfrm>
                          <a:off x="0" y="0"/>
                          <a:ext cx="600075" cy="988208"/>
                        </a:xfrm>
                        <a:prstGeom prst="roundRect">
                          <a:avLst/>
                        </a:prstGeom>
                        <a:ln/>
                      </wps:spPr>
                      <wps:style>
                        <a:lnRef idx="2">
                          <a:schemeClr val="dk1"/>
                        </a:lnRef>
                        <a:fillRef idx="1">
                          <a:schemeClr val="lt1"/>
                        </a:fillRef>
                        <a:effectRef idx="0">
                          <a:schemeClr val="dk1"/>
                        </a:effectRef>
                        <a:fontRef idx="minor">
                          <a:schemeClr val="dk1"/>
                        </a:fontRef>
                      </wps:style>
                      <wps:txbx>
                        <w:txbxContent>
                          <w:p w14:paraId="667BEE54" w14:textId="77777777" w:rsidR="00A215FA" w:rsidRDefault="00A215FA" w:rsidP="00A215FA">
                            <w:pPr>
                              <w:spacing w:line="0" w:lineRule="atLeast"/>
                              <w:jc w:val="center"/>
                              <w:rPr>
                                <w:rFonts w:ascii="標楷體" w:eastAsia="標楷體" w:hAnsi="標楷體"/>
                              </w:rPr>
                            </w:pPr>
                            <w:r>
                              <w:rPr>
                                <w:rFonts w:ascii="標楷體" w:eastAsia="標楷體" w:hAnsi="標楷體" w:hint="eastAsia"/>
                              </w:rPr>
                              <w:t>體</w:t>
                            </w:r>
                          </w:p>
                          <w:p w14:paraId="3B72F63D" w14:textId="77777777" w:rsidR="00A215FA" w:rsidRPr="008700A6" w:rsidRDefault="00A215FA" w:rsidP="00A215FA">
                            <w:pPr>
                              <w:spacing w:line="0" w:lineRule="atLeast"/>
                              <w:jc w:val="center"/>
                              <w:rPr>
                                <w:rFonts w:ascii="標楷體" w:eastAsia="標楷體" w:hAnsi="標楷體"/>
                              </w:rPr>
                            </w:pPr>
                            <w:r>
                              <w:rPr>
                                <w:rFonts w:ascii="標楷體" w:eastAsia="標楷體" w:hAnsi="標楷體" w:hint="eastAsia"/>
                              </w:rPr>
                              <w:t>育</w:t>
                            </w:r>
                          </w:p>
                          <w:p w14:paraId="445D6750" w14:textId="77777777" w:rsidR="00A215FA" w:rsidRDefault="00A215FA" w:rsidP="00A215FA">
                            <w:pPr>
                              <w:spacing w:line="0" w:lineRule="atLeast"/>
                              <w:jc w:val="center"/>
                              <w:rPr>
                                <w:rFonts w:ascii="標楷體" w:eastAsia="標楷體" w:hAnsi="標楷體"/>
                              </w:rPr>
                            </w:pPr>
                            <w:r w:rsidRPr="0043164F">
                              <w:rPr>
                                <w:rFonts w:ascii="標楷體" w:eastAsia="標楷體" w:hAnsi="標楷體" w:hint="eastAsia"/>
                              </w:rPr>
                              <w:t>類</w:t>
                            </w:r>
                          </w:p>
                          <w:p w14:paraId="4E514A25" w14:textId="77777777" w:rsidR="00A215FA" w:rsidRDefault="00A215FA" w:rsidP="00A215FA">
                            <w:pPr>
                              <w:spacing w:line="0" w:lineRule="atLeast"/>
                              <w:jc w:val="center"/>
                              <w:rPr>
                                <w:rFonts w:ascii="標楷體" w:eastAsia="標楷體" w:hAnsi="標楷體"/>
                              </w:rPr>
                            </w:pPr>
                            <w:r>
                              <w:rPr>
                                <w:rFonts w:ascii="標楷體" w:eastAsia="標楷體" w:hAnsi="標楷體" w:hint="eastAsia"/>
                              </w:rPr>
                              <w:t>社</w:t>
                            </w:r>
                          </w:p>
                          <w:p w14:paraId="1F963E5E" w14:textId="77777777" w:rsidR="00A215FA" w:rsidRPr="0043164F" w:rsidRDefault="00A215FA" w:rsidP="00A215FA">
                            <w:pPr>
                              <w:spacing w:line="0" w:lineRule="atLeast"/>
                              <w:jc w:val="center"/>
                              <w:rPr>
                                <w:rFonts w:ascii="標楷體" w:eastAsia="標楷體" w:hAnsi="標楷體"/>
                              </w:rPr>
                            </w:pPr>
                            <w:r>
                              <w:rPr>
                                <w:rFonts w:ascii="標楷體" w:eastAsia="標楷體" w:hAnsi="標楷體" w:hint="eastAsia"/>
                              </w:rPr>
                              <w:t>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BA9909" id="文字方塊 27" o:spid="_x0000_s1040" style="position:absolute;left:0;text-align:left;margin-left:279.45pt;margin-top:5.9pt;width:47.25pt;height:77.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" fillcolor="white [3201]" strokecolor="black [3200]" strokeweight="1pt">
                <v:stroke joinstyle="miter"/>
                <v:textbox>
                  <w:txbxContent>
                    <w:p w14:paraId="667BEE54" w14:textId="77777777" w:rsidR="00A215FA" w:rsidRDefault="00A215FA" w:rsidP="00A215FA">
                      <w:pPr>
                        <w:spacing w:line="0" w:lineRule="atLeast"/>
                        <w:jc w:val="center"/>
                        <w:rPr>
                          <w:rFonts w:ascii="標楷體" w:eastAsia="標楷體" w:hAnsi="標楷體"/>
                        </w:rPr>
                      </w:pPr>
                      <w:r>
                        <w:rPr>
                          <w:rFonts w:ascii="標楷體" w:eastAsia="標楷體" w:hAnsi="標楷體" w:hint="eastAsia"/>
                        </w:rPr>
                        <w:t>體</w:t>
                      </w:r>
                    </w:p>
                    <w:p w14:paraId="3B72F63D" w14:textId="77777777" w:rsidR="00A215FA" w:rsidRPr="008700A6" w:rsidRDefault="00A215FA" w:rsidP="00A215FA">
                      <w:pPr>
                        <w:spacing w:line="0" w:lineRule="atLeast"/>
                        <w:jc w:val="center"/>
                        <w:rPr>
                          <w:rFonts w:ascii="標楷體" w:eastAsia="標楷體" w:hAnsi="標楷體"/>
                        </w:rPr>
                      </w:pPr>
                      <w:r>
                        <w:rPr>
                          <w:rFonts w:ascii="標楷體" w:eastAsia="標楷體" w:hAnsi="標楷體" w:hint="eastAsia"/>
                        </w:rPr>
                        <w:t>育</w:t>
                      </w:r>
                    </w:p>
                    <w:p w14:paraId="445D6750" w14:textId="77777777" w:rsidR="00A215FA" w:rsidRDefault="00A215FA" w:rsidP="00A215FA">
                      <w:pPr>
                        <w:spacing w:line="0" w:lineRule="atLeast"/>
                        <w:jc w:val="center"/>
                        <w:rPr>
                          <w:rFonts w:ascii="標楷體" w:eastAsia="標楷體" w:hAnsi="標楷體"/>
                        </w:rPr>
                      </w:pPr>
                      <w:r w:rsidRPr="0043164F">
                        <w:rPr>
                          <w:rFonts w:ascii="標楷體" w:eastAsia="標楷體" w:hAnsi="標楷體" w:hint="eastAsia"/>
                        </w:rPr>
                        <w:t>類</w:t>
                      </w:r>
                    </w:p>
                    <w:p w14:paraId="4E514A25" w14:textId="77777777" w:rsidR="00A215FA" w:rsidRDefault="00A215FA" w:rsidP="00A215FA">
                      <w:pPr>
                        <w:spacing w:line="0" w:lineRule="atLeast"/>
                        <w:jc w:val="center"/>
                        <w:rPr>
                          <w:rFonts w:ascii="標楷體" w:eastAsia="標楷體" w:hAnsi="標楷體"/>
                        </w:rPr>
                      </w:pPr>
                      <w:r>
                        <w:rPr>
                          <w:rFonts w:ascii="標楷體" w:eastAsia="標楷體" w:hAnsi="標楷體" w:hint="eastAsia"/>
                        </w:rPr>
                        <w:t>社</w:t>
                      </w:r>
                    </w:p>
                    <w:p w14:paraId="1F963E5E" w14:textId="77777777" w:rsidR="00A215FA" w:rsidRPr="0043164F" w:rsidRDefault="00A215FA" w:rsidP="00A215FA">
                      <w:pPr>
                        <w:spacing w:line="0" w:lineRule="atLeast"/>
                        <w:jc w:val="center"/>
                        <w:rPr>
                          <w:rFonts w:ascii="標楷體" w:eastAsia="標楷體" w:hAnsi="標楷體"/>
                        </w:rPr>
                      </w:pPr>
                      <w:r>
                        <w:rPr>
                          <w:rFonts w:ascii="標楷體" w:eastAsia="標楷體" w:hAnsi="標楷體" w:hint="eastAsia"/>
                        </w:rPr>
                        <w:t>團</w:t>
                      </w:r>
                    </w:p>
                  </w:txbxContent>
                </v:textbox>
              </v:roundrect>
            </w:pict>
          </mc:Fallback>
        </mc:AlternateContent>
      </w:r>
      <w:r>
        <w:rPr>
          <w:noProof/>
        </w:rPr>
        <mc:AlternateContent>
          <mc:Choice Requires="wps">
            <w:drawing>
              <wp:anchor distT="0" distB="0" distL="114300" distR="114300" simplePos="0" relativeHeight="251681792" behindDoc="0" locked="0" layoutInCell="1" allowOverlap="1" wp14:anchorId="55422976" wp14:editId="663D8768">
                <wp:simplePos x="0" y="0"/>
                <wp:positionH relativeFrom="column">
                  <wp:posOffset>5180965</wp:posOffset>
                </wp:positionH>
                <wp:positionV relativeFrom="paragraph">
                  <wp:posOffset>53975</wp:posOffset>
                </wp:positionV>
                <wp:extent cx="600075" cy="1009015"/>
                <wp:effectExtent l="0" t="0" r="28575" b="19685"/>
                <wp:wrapNone/>
                <wp:docPr id="28" name="文字方塊 28"/>
                <wp:cNvGraphicFramePr/>
                <a:graphic xmlns:a="http://schemas.openxmlformats.org/drawingml/2006/main">
                  <a:graphicData uri="http://schemas.microsoft.com/office/word/2010/wordprocessingShape">
                    <wps:wsp>
                      <wps:cNvSpPr txBox="1"/>
                      <wps:spPr>
                        <a:xfrm>
                          <a:off x="0" y="0"/>
                          <a:ext cx="600075" cy="1009015"/>
                        </a:xfrm>
                        <a:prstGeom prst="roundRect">
                          <a:avLst/>
                        </a:prstGeom>
                        <a:ln/>
                      </wps:spPr>
                      <wps:style>
                        <a:lnRef idx="2">
                          <a:schemeClr val="dk1"/>
                        </a:lnRef>
                        <a:fillRef idx="1">
                          <a:schemeClr val="lt1"/>
                        </a:fillRef>
                        <a:effectRef idx="0">
                          <a:schemeClr val="dk1"/>
                        </a:effectRef>
                        <a:fontRef idx="minor">
                          <a:schemeClr val="dk1"/>
                        </a:fontRef>
                      </wps:style>
                      <wps:txbx>
                        <w:txbxContent>
                          <w:p w14:paraId="696F736A" w14:textId="77777777" w:rsidR="00A215FA" w:rsidRDefault="00A215FA" w:rsidP="00A215FA">
                            <w:pPr>
                              <w:spacing w:line="0" w:lineRule="atLeast"/>
                              <w:jc w:val="center"/>
                              <w:rPr>
                                <w:rFonts w:ascii="標楷體" w:eastAsia="標楷體" w:hAnsi="標楷體"/>
                              </w:rPr>
                            </w:pPr>
                            <w:r>
                              <w:rPr>
                                <w:rFonts w:ascii="標楷體" w:eastAsia="標楷體" w:hAnsi="標楷體" w:hint="eastAsia"/>
                              </w:rPr>
                              <w:t>技</w:t>
                            </w:r>
                          </w:p>
                          <w:p w14:paraId="73AB97E0" w14:textId="77777777" w:rsidR="00A215FA" w:rsidRPr="008700A6" w:rsidRDefault="00A215FA" w:rsidP="00A215FA">
                            <w:pPr>
                              <w:spacing w:line="0" w:lineRule="atLeast"/>
                              <w:jc w:val="center"/>
                              <w:rPr>
                                <w:rFonts w:ascii="標楷體" w:eastAsia="標楷體" w:hAnsi="標楷體"/>
                              </w:rPr>
                            </w:pPr>
                            <w:r>
                              <w:rPr>
                                <w:rFonts w:ascii="標楷體" w:eastAsia="標楷體" w:hAnsi="標楷體" w:hint="eastAsia"/>
                              </w:rPr>
                              <w:t>藝</w:t>
                            </w:r>
                          </w:p>
                          <w:p w14:paraId="18EE5B92" w14:textId="77777777" w:rsidR="00A215FA" w:rsidRDefault="00A215FA" w:rsidP="00A215FA">
                            <w:pPr>
                              <w:spacing w:line="0" w:lineRule="atLeast"/>
                              <w:jc w:val="center"/>
                              <w:rPr>
                                <w:rFonts w:ascii="標楷體" w:eastAsia="標楷體" w:hAnsi="標楷體"/>
                              </w:rPr>
                            </w:pPr>
                            <w:r w:rsidRPr="0043164F">
                              <w:rPr>
                                <w:rFonts w:ascii="標楷體" w:eastAsia="標楷體" w:hAnsi="標楷體" w:hint="eastAsia"/>
                              </w:rPr>
                              <w:t>類</w:t>
                            </w:r>
                          </w:p>
                          <w:p w14:paraId="0B3BB8CC" w14:textId="77777777" w:rsidR="00A215FA" w:rsidRDefault="00A215FA" w:rsidP="00A215FA">
                            <w:pPr>
                              <w:spacing w:line="0" w:lineRule="atLeast"/>
                              <w:jc w:val="center"/>
                              <w:rPr>
                                <w:rFonts w:ascii="標楷體" w:eastAsia="標楷體" w:hAnsi="標楷體"/>
                              </w:rPr>
                            </w:pPr>
                            <w:r>
                              <w:rPr>
                                <w:rFonts w:ascii="標楷體" w:eastAsia="標楷體" w:hAnsi="標楷體" w:hint="eastAsia"/>
                              </w:rPr>
                              <w:t>社</w:t>
                            </w:r>
                          </w:p>
                          <w:p w14:paraId="0D2D2BE6" w14:textId="77777777" w:rsidR="00A215FA" w:rsidRPr="0043164F" w:rsidRDefault="00A215FA" w:rsidP="00A215FA">
                            <w:pPr>
                              <w:spacing w:line="0" w:lineRule="atLeast"/>
                              <w:jc w:val="center"/>
                              <w:rPr>
                                <w:rFonts w:ascii="標楷體" w:eastAsia="標楷體" w:hAnsi="標楷體"/>
                              </w:rPr>
                            </w:pPr>
                            <w:r>
                              <w:rPr>
                                <w:rFonts w:ascii="標楷體" w:eastAsia="標楷體" w:hAnsi="標楷體" w:hint="eastAsia"/>
                              </w:rPr>
                              <w:t>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422976" id="文字方塊 28" o:spid="_x0000_s1041" style="position:absolute;left:0;text-align:left;margin-left:407.95pt;margin-top:4.25pt;width:47.25pt;height:79.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" fillcolor="white [3201]" strokecolor="black [3200]" strokeweight="1pt">
                <v:stroke joinstyle="miter"/>
                <v:textbox>
                  <w:txbxContent>
                    <w:p w14:paraId="696F736A" w14:textId="77777777" w:rsidR="00A215FA" w:rsidRDefault="00A215FA" w:rsidP="00A215FA">
                      <w:pPr>
                        <w:spacing w:line="0" w:lineRule="atLeast"/>
                        <w:jc w:val="center"/>
                        <w:rPr>
                          <w:rFonts w:ascii="標楷體" w:eastAsia="標楷體" w:hAnsi="標楷體"/>
                        </w:rPr>
                      </w:pPr>
                      <w:r>
                        <w:rPr>
                          <w:rFonts w:ascii="標楷體" w:eastAsia="標楷體" w:hAnsi="標楷體" w:hint="eastAsia"/>
                        </w:rPr>
                        <w:t>技</w:t>
                      </w:r>
                    </w:p>
                    <w:p w14:paraId="73AB97E0" w14:textId="77777777" w:rsidR="00A215FA" w:rsidRPr="008700A6" w:rsidRDefault="00A215FA" w:rsidP="00A215FA">
                      <w:pPr>
                        <w:spacing w:line="0" w:lineRule="atLeast"/>
                        <w:jc w:val="center"/>
                        <w:rPr>
                          <w:rFonts w:ascii="標楷體" w:eastAsia="標楷體" w:hAnsi="標楷體"/>
                        </w:rPr>
                      </w:pPr>
                      <w:r>
                        <w:rPr>
                          <w:rFonts w:ascii="標楷體" w:eastAsia="標楷體" w:hAnsi="標楷體" w:hint="eastAsia"/>
                        </w:rPr>
                        <w:t>藝</w:t>
                      </w:r>
                    </w:p>
                    <w:p w14:paraId="18EE5B92" w14:textId="77777777" w:rsidR="00A215FA" w:rsidRDefault="00A215FA" w:rsidP="00A215FA">
                      <w:pPr>
                        <w:spacing w:line="0" w:lineRule="atLeast"/>
                        <w:jc w:val="center"/>
                        <w:rPr>
                          <w:rFonts w:ascii="標楷體" w:eastAsia="標楷體" w:hAnsi="標楷體"/>
                        </w:rPr>
                      </w:pPr>
                      <w:r w:rsidRPr="0043164F">
                        <w:rPr>
                          <w:rFonts w:ascii="標楷體" w:eastAsia="標楷體" w:hAnsi="標楷體" w:hint="eastAsia"/>
                        </w:rPr>
                        <w:t>類</w:t>
                      </w:r>
                    </w:p>
                    <w:p w14:paraId="0B3BB8CC" w14:textId="77777777" w:rsidR="00A215FA" w:rsidRDefault="00A215FA" w:rsidP="00A215FA">
                      <w:pPr>
                        <w:spacing w:line="0" w:lineRule="atLeast"/>
                        <w:jc w:val="center"/>
                        <w:rPr>
                          <w:rFonts w:ascii="標楷體" w:eastAsia="標楷體" w:hAnsi="標楷體"/>
                        </w:rPr>
                      </w:pPr>
                      <w:r>
                        <w:rPr>
                          <w:rFonts w:ascii="標楷體" w:eastAsia="標楷體" w:hAnsi="標楷體" w:hint="eastAsia"/>
                        </w:rPr>
                        <w:t>社</w:t>
                      </w:r>
                    </w:p>
                    <w:p w14:paraId="0D2D2BE6" w14:textId="77777777" w:rsidR="00A215FA" w:rsidRPr="0043164F" w:rsidRDefault="00A215FA" w:rsidP="00A215FA">
                      <w:pPr>
                        <w:spacing w:line="0" w:lineRule="atLeast"/>
                        <w:jc w:val="center"/>
                        <w:rPr>
                          <w:rFonts w:ascii="標楷體" w:eastAsia="標楷體" w:hAnsi="標楷體"/>
                        </w:rPr>
                      </w:pPr>
                      <w:r>
                        <w:rPr>
                          <w:rFonts w:ascii="標楷體" w:eastAsia="標楷體" w:hAnsi="標楷體" w:hint="eastAsia"/>
                        </w:rPr>
                        <w:t>團</w:t>
                      </w:r>
                    </w:p>
                  </w:txbxContent>
                </v:textbox>
              </v:roundrect>
            </w:pict>
          </mc:Fallback>
        </mc:AlternateContent>
      </w:r>
      <w:r>
        <w:rPr>
          <w:noProof/>
        </w:rPr>
        <mc:AlternateContent>
          <mc:Choice Requires="wps">
            <w:drawing>
              <wp:anchor distT="0" distB="0" distL="114300" distR="114300" simplePos="0" relativeHeight="251682816" behindDoc="0" locked="0" layoutInCell="1" allowOverlap="1" wp14:anchorId="61807E11" wp14:editId="1971317D">
                <wp:simplePos x="0" y="0"/>
                <wp:positionH relativeFrom="column">
                  <wp:posOffset>5999480</wp:posOffset>
                </wp:positionH>
                <wp:positionV relativeFrom="paragraph">
                  <wp:posOffset>54123</wp:posOffset>
                </wp:positionV>
                <wp:extent cx="600075" cy="1009015"/>
                <wp:effectExtent l="0" t="0" r="28575" b="19685"/>
                <wp:wrapNone/>
                <wp:docPr id="29" name="文字方塊 29"/>
                <wp:cNvGraphicFramePr/>
                <a:graphic xmlns:a="http://schemas.openxmlformats.org/drawingml/2006/main">
                  <a:graphicData uri="http://schemas.microsoft.com/office/word/2010/wordprocessingShape">
                    <wps:wsp>
                      <wps:cNvSpPr txBox="1"/>
                      <wps:spPr>
                        <a:xfrm>
                          <a:off x="0" y="0"/>
                          <a:ext cx="600075" cy="1009015"/>
                        </a:xfrm>
                        <a:prstGeom prst="roundRect">
                          <a:avLst/>
                        </a:prstGeom>
                        <a:ln/>
                      </wps:spPr>
                      <wps:style>
                        <a:lnRef idx="2">
                          <a:schemeClr val="dk1"/>
                        </a:lnRef>
                        <a:fillRef idx="1">
                          <a:schemeClr val="lt1"/>
                        </a:fillRef>
                        <a:effectRef idx="0">
                          <a:schemeClr val="dk1"/>
                        </a:effectRef>
                        <a:fontRef idx="minor">
                          <a:schemeClr val="dk1"/>
                        </a:fontRef>
                      </wps:style>
                      <wps:txbx>
                        <w:txbxContent>
                          <w:p w14:paraId="448B86C4" w14:textId="77777777" w:rsidR="00A215FA" w:rsidRDefault="00A215FA" w:rsidP="00A215FA">
                            <w:pPr>
                              <w:spacing w:line="0" w:lineRule="atLeast"/>
                              <w:jc w:val="center"/>
                              <w:rPr>
                                <w:rFonts w:ascii="標楷體" w:eastAsia="標楷體" w:hAnsi="標楷體"/>
                              </w:rPr>
                            </w:pPr>
                            <w:r>
                              <w:rPr>
                                <w:rFonts w:ascii="標楷體" w:eastAsia="標楷體" w:hAnsi="標楷體" w:hint="eastAsia"/>
                              </w:rPr>
                              <w:t>音</w:t>
                            </w:r>
                          </w:p>
                          <w:p w14:paraId="37BDD642" w14:textId="77777777" w:rsidR="00A215FA" w:rsidRDefault="00A215FA" w:rsidP="00A215FA">
                            <w:pPr>
                              <w:spacing w:line="0" w:lineRule="atLeast"/>
                              <w:jc w:val="center"/>
                              <w:rPr>
                                <w:rFonts w:ascii="標楷體" w:eastAsia="標楷體" w:hAnsi="標楷體"/>
                              </w:rPr>
                            </w:pPr>
                            <w:r>
                              <w:rPr>
                                <w:rFonts w:ascii="標楷體" w:eastAsia="標楷體" w:hAnsi="標楷體" w:hint="eastAsia"/>
                              </w:rPr>
                              <w:t>樂</w:t>
                            </w:r>
                          </w:p>
                          <w:p w14:paraId="08D17FA4" w14:textId="77777777" w:rsidR="00A215FA" w:rsidRDefault="00A215FA" w:rsidP="00A215FA">
                            <w:pPr>
                              <w:spacing w:line="0" w:lineRule="atLeast"/>
                              <w:jc w:val="center"/>
                              <w:rPr>
                                <w:rFonts w:ascii="標楷體" w:eastAsia="標楷體" w:hAnsi="標楷體"/>
                              </w:rPr>
                            </w:pPr>
                            <w:r w:rsidRPr="0043164F">
                              <w:rPr>
                                <w:rFonts w:ascii="標楷體" w:eastAsia="標楷體" w:hAnsi="標楷體" w:hint="eastAsia"/>
                              </w:rPr>
                              <w:t>類</w:t>
                            </w:r>
                          </w:p>
                          <w:p w14:paraId="681A6C00" w14:textId="77777777" w:rsidR="00A215FA" w:rsidRDefault="00A215FA" w:rsidP="00A215FA">
                            <w:pPr>
                              <w:spacing w:line="0" w:lineRule="atLeast"/>
                              <w:jc w:val="center"/>
                              <w:rPr>
                                <w:rFonts w:ascii="標楷體" w:eastAsia="標楷體" w:hAnsi="標楷體"/>
                              </w:rPr>
                            </w:pPr>
                            <w:r>
                              <w:rPr>
                                <w:rFonts w:ascii="標楷體" w:eastAsia="標楷體" w:hAnsi="標楷體" w:hint="eastAsia"/>
                              </w:rPr>
                              <w:t>社</w:t>
                            </w:r>
                          </w:p>
                          <w:p w14:paraId="58AE2965" w14:textId="77777777" w:rsidR="00A215FA" w:rsidRDefault="00A215FA" w:rsidP="00A215FA">
                            <w:pPr>
                              <w:spacing w:line="0" w:lineRule="atLeast"/>
                              <w:jc w:val="center"/>
                              <w:rPr>
                                <w:rFonts w:ascii="標楷體" w:eastAsia="標楷體" w:hAnsi="標楷體"/>
                              </w:rPr>
                            </w:pPr>
                            <w:r>
                              <w:rPr>
                                <w:rFonts w:ascii="標楷體" w:eastAsia="標楷體" w:hAnsi="標楷體" w:hint="eastAsia"/>
                              </w:rPr>
                              <w:t>團</w:t>
                            </w:r>
                          </w:p>
                          <w:p w14:paraId="2C76E906" w14:textId="77777777" w:rsidR="00A215FA" w:rsidRPr="0043164F" w:rsidRDefault="00A215FA" w:rsidP="00A215FA">
                            <w:pPr>
                              <w:spacing w:line="0" w:lineRule="atLeast"/>
                              <w:jc w:val="center"/>
                              <w:rPr>
                                <w:rFonts w:ascii="標楷體" w:eastAsia="標楷體" w:hAnsi="標楷體"/>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807E11" id="文字方塊 29" o:spid="_x0000_s1042" style="position:absolute;left:0;text-align:left;margin-left:472.4pt;margin-top:4.25pt;width:47.25pt;height:79.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" fillcolor="white [3201]" strokecolor="black [3200]" strokeweight="1pt">
                <v:stroke joinstyle="miter"/>
                <v:textbox>
                  <w:txbxContent>
                    <w:p w14:paraId="448B86C4" w14:textId="77777777" w:rsidR="00A215FA" w:rsidRDefault="00A215FA" w:rsidP="00A215FA">
                      <w:pPr>
                        <w:spacing w:line="0" w:lineRule="atLeast"/>
                        <w:jc w:val="center"/>
                        <w:rPr>
                          <w:rFonts w:ascii="標楷體" w:eastAsia="標楷體" w:hAnsi="標楷體"/>
                        </w:rPr>
                      </w:pPr>
                      <w:r>
                        <w:rPr>
                          <w:rFonts w:ascii="標楷體" w:eastAsia="標楷體" w:hAnsi="標楷體" w:hint="eastAsia"/>
                        </w:rPr>
                        <w:t>音</w:t>
                      </w:r>
                    </w:p>
                    <w:p w14:paraId="37BDD642" w14:textId="77777777" w:rsidR="00A215FA" w:rsidRDefault="00A215FA" w:rsidP="00A215FA">
                      <w:pPr>
                        <w:spacing w:line="0" w:lineRule="atLeast"/>
                        <w:jc w:val="center"/>
                        <w:rPr>
                          <w:rFonts w:ascii="標楷體" w:eastAsia="標楷體" w:hAnsi="標楷體"/>
                        </w:rPr>
                      </w:pPr>
                      <w:r>
                        <w:rPr>
                          <w:rFonts w:ascii="標楷體" w:eastAsia="標楷體" w:hAnsi="標楷體" w:hint="eastAsia"/>
                        </w:rPr>
                        <w:t>樂</w:t>
                      </w:r>
                    </w:p>
                    <w:p w14:paraId="08D17FA4" w14:textId="77777777" w:rsidR="00A215FA" w:rsidRDefault="00A215FA" w:rsidP="00A215FA">
                      <w:pPr>
                        <w:spacing w:line="0" w:lineRule="atLeast"/>
                        <w:jc w:val="center"/>
                        <w:rPr>
                          <w:rFonts w:ascii="標楷體" w:eastAsia="標楷體" w:hAnsi="標楷體"/>
                        </w:rPr>
                      </w:pPr>
                      <w:r w:rsidRPr="0043164F">
                        <w:rPr>
                          <w:rFonts w:ascii="標楷體" w:eastAsia="標楷體" w:hAnsi="標楷體" w:hint="eastAsia"/>
                        </w:rPr>
                        <w:t>類</w:t>
                      </w:r>
                    </w:p>
                    <w:p w14:paraId="681A6C00" w14:textId="77777777" w:rsidR="00A215FA" w:rsidRDefault="00A215FA" w:rsidP="00A215FA">
                      <w:pPr>
                        <w:spacing w:line="0" w:lineRule="atLeast"/>
                        <w:jc w:val="center"/>
                        <w:rPr>
                          <w:rFonts w:ascii="標楷體" w:eastAsia="標楷體" w:hAnsi="標楷體"/>
                        </w:rPr>
                      </w:pPr>
                      <w:r>
                        <w:rPr>
                          <w:rFonts w:ascii="標楷體" w:eastAsia="標楷體" w:hAnsi="標楷體" w:hint="eastAsia"/>
                        </w:rPr>
                        <w:t>社</w:t>
                      </w:r>
                    </w:p>
                    <w:p w14:paraId="58AE2965" w14:textId="77777777" w:rsidR="00A215FA" w:rsidRDefault="00A215FA" w:rsidP="00A215FA">
                      <w:pPr>
                        <w:spacing w:line="0" w:lineRule="atLeast"/>
                        <w:jc w:val="center"/>
                        <w:rPr>
                          <w:rFonts w:ascii="標楷體" w:eastAsia="標楷體" w:hAnsi="標楷體"/>
                        </w:rPr>
                      </w:pPr>
                      <w:r>
                        <w:rPr>
                          <w:rFonts w:ascii="標楷體" w:eastAsia="標楷體" w:hAnsi="標楷體" w:hint="eastAsia"/>
                        </w:rPr>
                        <w:t>團</w:t>
                      </w:r>
                    </w:p>
                    <w:p w14:paraId="2C76E906" w14:textId="77777777" w:rsidR="00A215FA" w:rsidRPr="0043164F" w:rsidRDefault="00A215FA" w:rsidP="00A215FA">
                      <w:pPr>
                        <w:spacing w:line="0" w:lineRule="atLeast"/>
                        <w:jc w:val="center"/>
                        <w:rPr>
                          <w:rFonts w:ascii="標楷體" w:eastAsia="標楷體" w:hAnsi="標楷體"/>
                        </w:rPr>
                      </w:pPr>
                    </w:p>
                  </w:txbxContent>
                </v:textbox>
              </v:roundrect>
            </w:pict>
          </mc:Fallback>
        </mc:AlternateContent>
      </w:r>
    </w:p>
    <w:p w14:paraId="18AC0ECB" w14:textId="77777777" w:rsidR="00A215FA" w:rsidRPr="00A962B2" w:rsidRDefault="00A215FA" w:rsidP="00A215FA">
      <w:pPr>
        <w:pStyle w:val="aff0"/>
        <w:pBdr>
          <w:top w:val="nil"/>
          <w:left w:val="nil"/>
          <w:bottom w:val="nil"/>
          <w:right w:val="nil"/>
          <w:between w:val="nil"/>
        </w:pBdr>
        <w:spacing w:line="360" w:lineRule="auto"/>
        <w:ind w:leftChars="0" w:firstLine="0"/>
        <w:rPr>
          <w:rFonts w:asciiTheme="minorHAnsi" w:eastAsia="標楷體" w:hAnsiTheme="minorHAnsi" w:cs="新細明體"/>
          <w:color w:val="FF0000"/>
          <w:sz w:val="24"/>
          <w:szCs w:val="24"/>
        </w:rPr>
      </w:pPr>
    </w:p>
    <w:p w14:paraId="1BC03FF0" w14:textId="77777777" w:rsidR="00A215FA" w:rsidRPr="00A962B2" w:rsidRDefault="00A215FA" w:rsidP="00A215FA">
      <w:pPr>
        <w:pBdr>
          <w:top w:val="nil"/>
          <w:left w:val="nil"/>
          <w:bottom w:val="nil"/>
          <w:right w:val="nil"/>
          <w:between w:val="nil"/>
        </w:pBdr>
        <w:spacing w:line="360" w:lineRule="auto"/>
        <w:ind w:firstLine="0"/>
        <w:rPr>
          <w:rFonts w:asciiTheme="minorHAnsi" w:eastAsia="標楷體" w:hAnsiTheme="minorHAnsi" w:cs="新細明體"/>
          <w:color w:val="FF0000"/>
          <w:sz w:val="24"/>
          <w:szCs w:val="24"/>
        </w:rPr>
      </w:pPr>
    </w:p>
    <w:p w14:paraId="3961AAE3" w14:textId="77777777" w:rsidR="00A215FA" w:rsidRPr="00A962B2" w:rsidRDefault="00A215FA" w:rsidP="00A215FA">
      <w:pPr>
        <w:pStyle w:val="aff0"/>
        <w:pBdr>
          <w:top w:val="nil"/>
          <w:left w:val="nil"/>
          <w:bottom w:val="nil"/>
          <w:right w:val="nil"/>
          <w:between w:val="nil"/>
        </w:pBdr>
        <w:spacing w:line="360" w:lineRule="auto"/>
        <w:ind w:leftChars="0" w:firstLine="0"/>
        <w:rPr>
          <w:rFonts w:asciiTheme="minorHAnsi" w:eastAsia="標楷體" w:hAnsiTheme="minorHAnsi" w:cs="新細明體"/>
          <w:color w:val="FF0000"/>
          <w:sz w:val="24"/>
          <w:szCs w:val="24"/>
        </w:rPr>
      </w:pPr>
      <w:r w:rsidRPr="005226F5">
        <w:rPr>
          <w:rFonts w:hint="eastAsia"/>
          <w:noProof/>
        </w:rPr>
        <mc:AlternateContent>
          <mc:Choice Requires="wps">
            <w:drawing>
              <wp:anchor distT="0" distB="0" distL="114300" distR="114300" simplePos="0" relativeHeight="251705344" behindDoc="0" locked="0" layoutInCell="1" allowOverlap="1" wp14:anchorId="26843DB0" wp14:editId="3A3F4209">
                <wp:simplePos x="0" y="0"/>
                <wp:positionH relativeFrom="column">
                  <wp:posOffset>6288896</wp:posOffset>
                </wp:positionH>
                <wp:positionV relativeFrom="paragraph">
                  <wp:posOffset>253365</wp:posOffset>
                </wp:positionV>
                <wp:extent cx="8890" cy="238790"/>
                <wp:effectExtent l="57150" t="19050" r="67310" b="85090"/>
                <wp:wrapNone/>
                <wp:docPr id="71" name="直線接點 71"/>
                <wp:cNvGraphicFramePr/>
                <a:graphic xmlns:a="http://schemas.openxmlformats.org/drawingml/2006/main">
                  <a:graphicData uri="http://schemas.microsoft.com/office/word/2010/wordprocessingShape">
                    <wps:wsp>
                      <wps:cNvCnPr/>
                      <wps:spPr>
                        <a:xfrm flipH="1">
                          <a:off x="0" y="0"/>
                          <a:ext cx="8890" cy="23879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71671230" id="直線接點 71" o:spid="_x0000_s1026" style="position:absolute;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5.2pt,19.95pt" to="495.9pt,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" strokecolor="windowText" strokeweight="2pt">
                <v:shadow on="t" color="black" opacity="24903f" origin=",.5" offset="0,.55556mm"/>
              </v:line>
            </w:pict>
          </mc:Fallback>
        </mc:AlternateContent>
      </w:r>
      <w:r>
        <w:rPr>
          <w:noProof/>
        </w:rPr>
        <mc:AlternateContent>
          <mc:Choice Requires="wps">
            <w:drawing>
              <wp:anchor distT="0" distB="0" distL="114300" distR="114300" simplePos="0" relativeHeight="251683840" behindDoc="0" locked="0" layoutInCell="1" allowOverlap="1" wp14:anchorId="27D5167B" wp14:editId="34CC43E7">
                <wp:simplePos x="0" y="0"/>
                <wp:positionH relativeFrom="column">
                  <wp:posOffset>2708910</wp:posOffset>
                </wp:positionH>
                <wp:positionV relativeFrom="paragraph">
                  <wp:posOffset>767080</wp:posOffset>
                </wp:positionV>
                <wp:extent cx="2876550" cy="600075"/>
                <wp:effectExtent l="0" t="0" r="19050" b="28575"/>
                <wp:wrapNone/>
                <wp:docPr id="31" name="文字方塊 31"/>
                <wp:cNvGraphicFramePr/>
                <a:graphic xmlns:a="http://schemas.openxmlformats.org/drawingml/2006/main">
                  <a:graphicData uri="http://schemas.microsoft.com/office/word/2010/wordprocessingShape">
                    <wps:wsp>
                      <wps:cNvSpPr txBox="1"/>
                      <wps:spPr>
                        <a:xfrm>
                          <a:off x="0" y="0"/>
                          <a:ext cx="2876550" cy="600075"/>
                        </a:xfrm>
                        <a:prstGeom prst="roundRect">
                          <a:avLst/>
                        </a:prstGeom>
                        <a:solidFill>
                          <a:sysClr val="window" lastClr="FFFFFF"/>
                        </a:solidFill>
                        <a:ln w="25400" cap="flat" cmpd="sng" algn="ctr">
                          <a:solidFill>
                            <a:srgbClr val="C0504D"/>
                          </a:solidFill>
                          <a:prstDash val="solid"/>
                        </a:ln>
                        <a:effectLst/>
                      </wps:spPr>
                      <wps:txbx>
                        <w:txbxContent>
                          <w:p w14:paraId="03A665BA" w14:textId="77777777" w:rsidR="00A215FA" w:rsidRPr="00025199" w:rsidRDefault="00A215FA" w:rsidP="00A215FA">
                            <w:pPr>
                              <w:spacing w:beforeLines="50" w:before="120" w:afterLines="50" w:after="120" w:line="0" w:lineRule="atLeast"/>
                              <w:jc w:val="center"/>
                              <w:rPr>
                                <w:rFonts w:ascii="標楷體" w:eastAsia="標楷體" w:hAnsi="標楷體"/>
                                <w:color w:val="auto"/>
                                <w:sz w:val="32"/>
                                <w:szCs w:val="32"/>
                              </w:rPr>
                            </w:pPr>
                            <w:r w:rsidRPr="00025199">
                              <w:rPr>
                                <w:rFonts w:ascii="標楷體" w:eastAsia="標楷體" w:hAnsi="標楷體" w:hint="eastAsia"/>
                                <w:color w:val="auto"/>
                                <w:sz w:val="32"/>
                                <w:szCs w:val="32"/>
                              </w:rPr>
                              <w:t>培養學生終身</w:t>
                            </w:r>
                            <w:r w:rsidRPr="00025199">
                              <w:rPr>
                                <w:rFonts w:ascii="標楷體" w:eastAsia="標楷體" w:hAnsi="標楷體"/>
                                <w:color w:val="auto"/>
                                <w:sz w:val="32"/>
                                <w:szCs w:val="32"/>
                              </w:rPr>
                              <w:t>學習</w:t>
                            </w:r>
                            <w:r w:rsidRPr="00025199">
                              <w:rPr>
                                <w:rFonts w:ascii="標楷體" w:eastAsia="標楷體" w:hAnsi="標楷體" w:hint="eastAsia"/>
                                <w:color w:val="auto"/>
                                <w:sz w:val="32"/>
                                <w:szCs w:val="32"/>
                              </w:rPr>
                              <w:t>的能力</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D5167B" id="文字方塊 31" o:spid="_x0000_s1043" style="position:absolute;left:0;text-align:left;margin-left:213.3pt;margin-top:60.4pt;width:226.5pt;height:47.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" fillcolor="window" strokecolor="#c0504d" strokeweight="2pt">
                <v:textbox>
                  <w:txbxContent>
                    <w:p w14:paraId="03A665BA" w14:textId="77777777" w:rsidR="00A215FA" w:rsidRPr="00025199" w:rsidRDefault="00A215FA" w:rsidP="00A215FA">
                      <w:pPr>
                        <w:spacing w:beforeLines="50" w:before="120" w:afterLines="50" w:after="120" w:line="0" w:lineRule="atLeast"/>
                        <w:jc w:val="center"/>
                        <w:rPr>
                          <w:rFonts w:ascii="標楷體" w:eastAsia="標楷體" w:hAnsi="標楷體"/>
                          <w:color w:val="auto"/>
                          <w:sz w:val="32"/>
                          <w:szCs w:val="32"/>
                        </w:rPr>
                      </w:pPr>
                      <w:r w:rsidRPr="00025199">
                        <w:rPr>
                          <w:rFonts w:ascii="標楷體" w:eastAsia="標楷體" w:hAnsi="標楷體" w:hint="eastAsia"/>
                          <w:color w:val="auto"/>
                          <w:sz w:val="32"/>
                          <w:szCs w:val="32"/>
                        </w:rPr>
                        <w:t>培養學生終身</w:t>
                      </w:r>
                      <w:r w:rsidRPr="00025199">
                        <w:rPr>
                          <w:rFonts w:ascii="標楷體" w:eastAsia="標楷體" w:hAnsi="標楷體"/>
                          <w:color w:val="auto"/>
                          <w:sz w:val="32"/>
                          <w:szCs w:val="32"/>
                        </w:rPr>
                        <w:t>學習</w:t>
                      </w:r>
                      <w:r w:rsidRPr="00025199">
                        <w:rPr>
                          <w:rFonts w:ascii="標楷體" w:eastAsia="標楷體" w:hAnsi="標楷體" w:hint="eastAsia"/>
                          <w:color w:val="auto"/>
                          <w:sz w:val="32"/>
                          <w:szCs w:val="32"/>
                        </w:rPr>
                        <w:t>的能力</w:t>
                      </w:r>
                    </w:p>
                  </w:txbxContent>
                </v:textbox>
              </v:roundrect>
            </w:pict>
          </mc:Fallback>
        </mc:AlternateContent>
      </w:r>
      <w:r w:rsidRPr="005226F5">
        <w:rPr>
          <w:rFonts w:hint="eastAsia"/>
          <w:noProof/>
        </w:rPr>
        <mc:AlternateContent>
          <mc:Choice Requires="wps">
            <w:drawing>
              <wp:anchor distT="0" distB="0" distL="114300" distR="114300" simplePos="0" relativeHeight="251704320" behindDoc="0" locked="0" layoutInCell="1" allowOverlap="1" wp14:anchorId="1B55B8E1" wp14:editId="42A25FE9">
                <wp:simplePos x="0" y="0"/>
                <wp:positionH relativeFrom="column">
                  <wp:posOffset>3816350</wp:posOffset>
                </wp:positionH>
                <wp:positionV relativeFrom="paragraph">
                  <wp:posOffset>511175</wp:posOffset>
                </wp:positionV>
                <wp:extent cx="2540" cy="206375"/>
                <wp:effectExtent l="57150" t="19050" r="73660" b="79375"/>
                <wp:wrapNone/>
                <wp:docPr id="70" name="直線接點 70"/>
                <wp:cNvGraphicFramePr/>
                <a:graphic xmlns:a="http://schemas.openxmlformats.org/drawingml/2006/main">
                  <a:graphicData uri="http://schemas.microsoft.com/office/word/2010/wordprocessingShape">
                    <wps:wsp>
                      <wps:cNvCnPr/>
                      <wps:spPr>
                        <a:xfrm flipH="1">
                          <a:off x="0" y="0"/>
                          <a:ext cx="2540" cy="2063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03E37327" id="直線接點 70" o:spid="_x0000_s1026" style="position:absolute;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0.5pt,40.25pt" to="300.7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" strokecolor="windowText" strokeweight="2pt">
                <v:shadow on="t" color="black" opacity="24903f" origin=",.5" offset="0,.55556mm"/>
              </v:line>
            </w:pict>
          </mc:Fallback>
        </mc:AlternateContent>
      </w:r>
      <w:r w:rsidRPr="00544595">
        <w:rPr>
          <w:rFonts w:hint="eastAsia"/>
          <w:noProof/>
        </w:rPr>
        <mc:AlternateContent>
          <mc:Choice Requires="wps">
            <w:drawing>
              <wp:anchor distT="0" distB="0" distL="114300" distR="114300" simplePos="0" relativeHeight="251706368" behindDoc="0" locked="0" layoutInCell="1" allowOverlap="1" wp14:anchorId="6A46551E" wp14:editId="273C5A2F">
                <wp:simplePos x="0" y="0"/>
                <wp:positionH relativeFrom="column">
                  <wp:posOffset>3808095</wp:posOffset>
                </wp:positionH>
                <wp:positionV relativeFrom="paragraph">
                  <wp:posOffset>486410</wp:posOffset>
                </wp:positionV>
                <wp:extent cx="2513965" cy="9525"/>
                <wp:effectExtent l="38100" t="38100" r="57785" b="85725"/>
                <wp:wrapNone/>
                <wp:docPr id="74" name="直線接點 74"/>
                <wp:cNvGraphicFramePr/>
                <a:graphic xmlns:a="http://schemas.openxmlformats.org/drawingml/2006/main">
                  <a:graphicData uri="http://schemas.microsoft.com/office/word/2010/wordprocessingShape">
                    <wps:wsp>
                      <wps:cNvCnPr/>
                      <wps:spPr>
                        <a:xfrm flipH="1">
                          <a:off x="0" y="0"/>
                          <a:ext cx="2513965" cy="952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4D585ED0" id="直線接點 74" o:spid="_x0000_s1026" style="position:absolute;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9.85pt,38.3pt" to="497.8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" strokecolor="windowText" strokeweight="2pt">
                <v:shadow on="t" color="black" opacity="24903f" origin=",.5" offset="0,.55556mm"/>
              </v:line>
            </w:pict>
          </mc:Fallback>
        </mc:AlternateContent>
      </w:r>
      <w:r w:rsidRPr="005226F5">
        <w:rPr>
          <w:rFonts w:hint="eastAsia"/>
          <w:noProof/>
        </w:rPr>
        <mc:AlternateContent>
          <mc:Choice Requires="wps">
            <w:drawing>
              <wp:anchor distT="0" distB="0" distL="114300" distR="114300" simplePos="0" relativeHeight="251707392" behindDoc="0" locked="0" layoutInCell="1" allowOverlap="1" wp14:anchorId="515C8155" wp14:editId="64DA85EC">
                <wp:simplePos x="0" y="0"/>
                <wp:positionH relativeFrom="column">
                  <wp:posOffset>5482590</wp:posOffset>
                </wp:positionH>
                <wp:positionV relativeFrom="paragraph">
                  <wp:posOffset>254635</wp:posOffset>
                </wp:positionV>
                <wp:extent cx="0" cy="200025"/>
                <wp:effectExtent l="57150" t="19050" r="76200" b="85725"/>
                <wp:wrapNone/>
                <wp:docPr id="75" name="直線接點 75"/>
                <wp:cNvGraphicFramePr/>
                <a:graphic xmlns:a="http://schemas.openxmlformats.org/drawingml/2006/main">
                  <a:graphicData uri="http://schemas.microsoft.com/office/word/2010/wordprocessingShape">
                    <wps:wsp>
                      <wps:cNvCnPr/>
                      <wps:spPr>
                        <a:xfrm>
                          <a:off x="0" y="0"/>
                          <a:ext cx="0" cy="20002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60E79D5A" id="直線接點 75"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1.7pt,20.05pt" to="431.7pt,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" strokecolor="windowText" strokeweight="2pt">
                <v:shadow on="t" color="black" opacity="24903f" origin=",.5" offset="0,.55556mm"/>
              </v:line>
            </w:pict>
          </mc:Fallback>
        </mc:AlternateContent>
      </w:r>
      <w:r w:rsidRPr="008700A6">
        <w:rPr>
          <w:rFonts w:hint="eastAsia"/>
          <w:noProof/>
          <w:sz w:val="16"/>
          <w:szCs w:val="16"/>
        </w:rPr>
        <mc:AlternateContent>
          <mc:Choice Requires="wps">
            <w:drawing>
              <wp:anchor distT="0" distB="0" distL="114300" distR="114300" simplePos="0" relativeHeight="251703296" behindDoc="0" locked="0" layoutInCell="1" allowOverlap="1" wp14:anchorId="2E50AC17" wp14:editId="67E6C3C6">
                <wp:simplePos x="0" y="0"/>
                <wp:positionH relativeFrom="column">
                  <wp:posOffset>4617411</wp:posOffset>
                </wp:positionH>
                <wp:positionV relativeFrom="paragraph">
                  <wp:posOffset>275487</wp:posOffset>
                </wp:positionV>
                <wp:extent cx="10633" cy="216550"/>
                <wp:effectExtent l="57150" t="19050" r="66040" b="88265"/>
                <wp:wrapNone/>
                <wp:docPr id="69" name="直線接點 69"/>
                <wp:cNvGraphicFramePr/>
                <a:graphic xmlns:a="http://schemas.openxmlformats.org/drawingml/2006/main">
                  <a:graphicData uri="http://schemas.microsoft.com/office/word/2010/wordprocessingShape">
                    <wps:wsp>
                      <wps:cNvCnPr/>
                      <wps:spPr>
                        <a:xfrm>
                          <a:off x="0" y="0"/>
                          <a:ext cx="10633" cy="21655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3BF14450" id="直線接點 69"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3.6pt,21.7pt" to="364.45pt,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" strokecolor="windowText" strokeweight="2pt">
                <v:shadow on="t" color="black" opacity="24903f" origin=",.5" offset="0,.55556mm"/>
              </v:line>
            </w:pict>
          </mc:Fallback>
        </mc:AlternateContent>
      </w:r>
    </w:p>
    <w:p w14:paraId="72E591FD" w14:textId="77777777" w:rsidR="00A215FA" w:rsidRDefault="00A215FA" w:rsidP="00A215FA">
      <w:pPr>
        <w:pBdr>
          <w:top w:val="nil"/>
          <w:left w:val="nil"/>
          <w:bottom w:val="nil"/>
          <w:right w:val="nil"/>
          <w:between w:val="nil"/>
        </w:pBdr>
        <w:spacing w:line="360" w:lineRule="auto"/>
        <w:rPr>
          <w:rFonts w:ascii="標楷體" w:eastAsia="標楷體" w:hAnsi="標楷體"/>
          <w:sz w:val="24"/>
          <w:szCs w:val="24"/>
        </w:rPr>
      </w:pPr>
    </w:p>
    <w:p w14:paraId="6C1E9AB5" w14:textId="77777777" w:rsidR="00A215FA" w:rsidRDefault="00A215FA" w:rsidP="00A215FA">
      <w:pPr>
        <w:pBdr>
          <w:top w:val="nil"/>
          <w:left w:val="nil"/>
          <w:bottom w:val="nil"/>
          <w:right w:val="nil"/>
          <w:between w:val="nil"/>
        </w:pBdr>
        <w:spacing w:line="360" w:lineRule="auto"/>
        <w:rPr>
          <w:rFonts w:ascii="標楷體" w:eastAsia="標楷體" w:hAnsi="標楷體"/>
          <w:sz w:val="24"/>
          <w:szCs w:val="24"/>
        </w:rPr>
      </w:pPr>
    </w:p>
    <w:p w14:paraId="41524CFE" w14:textId="77777777" w:rsidR="00A42EF1" w:rsidRDefault="00A42EF1"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0D608AB0" w14:textId="77777777" w:rsidR="00EA7A47" w:rsidRPr="00EA7A47" w:rsidRDefault="00EA7A47"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5A487939" w14:textId="77777777" w:rsidR="00892BD8" w:rsidRPr="00892BD8" w:rsidRDefault="00A42EF1" w:rsidP="00A215FA">
      <w:pPr>
        <w:pStyle w:val="aff0"/>
        <w:numPr>
          <w:ilvl w:val="0"/>
          <w:numId w:val="47"/>
        </w:numPr>
        <w:pBdr>
          <w:top w:val="nil"/>
          <w:left w:val="nil"/>
          <w:bottom w:val="nil"/>
          <w:right w:val="nil"/>
          <w:between w:val="nil"/>
        </w:pBdr>
        <w:snapToGrid w:val="0"/>
        <w:spacing w:line="240" w:lineRule="atLeast"/>
        <w:ind w:leftChars="0"/>
        <w:rPr>
          <w:rFonts w:eastAsia="標楷體"/>
          <w:color w:val="FF0000"/>
          <w:sz w:val="24"/>
          <w:szCs w:val="24"/>
        </w:rPr>
      </w:pPr>
      <w:r w:rsidRPr="008C4AD5">
        <w:rPr>
          <w:rFonts w:eastAsia="標楷體"/>
          <w:b/>
          <w:color w:val="auto"/>
          <w:sz w:val="24"/>
          <w:szCs w:val="24"/>
          <w:shd w:val="clear" w:color="auto" w:fill="FFFFFF" w:themeFill="background1"/>
        </w:rPr>
        <w:t>課程融入議題情形</w:t>
      </w:r>
      <w:r w:rsidR="00EA7A47" w:rsidRPr="008C4AD5">
        <w:rPr>
          <w:rFonts w:eastAsia="標楷體"/>
          <w:b/>
          <w:color w:val="auto"/>
          <w:sz w:val="24"/>
          <w:szCs w:val="24"/>
          <w:shd w:val="clear" w:color="auto" w:fill="FFFFFF" w:themeFill="background1"/>
        </w:rPr>
        <w:t>：</w:t>
      </w:r>
    </w:p>
    <w:p w14:paraId="60B64037" w14:textId="2212DCA4" w:rsidR="00892BD8" w:rsidRPr="00892BD8" w:rsidRDefault="00892BD8" w:rsidP="00892BD8">
      <w:pPr>
        <w:pStyle w:val="aff0"/>
        <w:pBdr>
          <w:top w:val="nil"/>
          <w:left w:val="nil"/>
          <w:bottom w:val="nil"/>
          <w:right w:val="nil"/>
          <w:between w:val="nil"/>
        </w:pBdr>
        <w:snapToGrid w:val="0"/>
        <w:spacing w:line="240" w:lineRule="atLeast"/>
        <w:ind w:leftChars="0" w:left="505" w:firstLine="0"/>
        <w:rPr>
          <w:rFonts w:eastAsia="標楷體"/>
          <w:color w:val="FF0000"/>
          <w:sz w:val="28"/>
          <w:szCs w:val="28"/>
        </w:rPr>
      </w:pPr>
      <w:r w:rsidRPr="00892BD8">
        <w:rPr>
          <w:rFonts w:eastAsia="標楷體" w:hint="eastAsia"/>
          <w:b/>
          <w:color w:val="FF0000"/>
          <w:sz w:val="28"/>
          <w:szCs w:val="28"/>
          <w:shd w:val="clear" w:color="auto" w:fill="FFFFFF" w:themeFill="background1"/>
        </w:rPr>
        <w:t>勾選注意事項，請仔細閱讀。</w:t>
      </w:r>
    </w:p>
    <w:p w14:paraId="644954C7" w14:textId="579929CF" w:rsidR="00892BD8" w:rsidRPr="00892BD8" w:rsidRDefault="00035078" w:rsidP="0057669F">
      <w:pPr>
        <w:pStyle w:val="aff0"/>
        <w:numPr>
          <w:ilvl w:val="0"/>
          <w:numId w:val="45"/>
        </w:numPr>
        <w:pBdr>
          <w:top w:val="nil"/>
          <w:left w:val="nil"/>
          <w:bottom w:val="nil"/>
          <w:right w:val="nil"/>
          <w:between w:val="nil"/>
        </w:pBdr>
        <w:snapToGrid w:val="0"/>
        <w:spacing w:line="240" w:lineRule="atLeast"/>
        <w:ind w:leftChars="0"/>
        <w:rPr>
          <w:rFonts w:eastAsia="標楷體"/>
          <w:color w:val="FF0000"/>
          <w:sz w:val="24"/>
          <w:szCs w:val="24"/>
        </w:rPr>
      </w:pPr>
      <w:r w:rsidRPr="008C4AD5">
        <w:rPr>
          <w:rFonts w:eastAsia="標楷體"/>
          <w:b/>
          <w:color w:val="FF0000"/>
          <w:sz w:val="24"/>
          <w:szCs w:val="24"/>
          <w:highlight w:val="yellow"/>
        </w:rPr>
        <w:t>安全教育</w:t>
      </w:r>
      <w:r w:rsidRPr="00F6745B">
        <w:rPr>
          <w:rFonts w:eastAsia="標楷體" w:hint="eastAsia"/>
          <w:b/>
          <w:color w:val="FF0000"/>
          <w:sz w:val="24"/>
          <w:szCs w:val="24"/>
          <w:highlight w:val="yellow"/>
        </w:rPr>
        <w:t>(</w:t>
      </w:r>
      <w:r w:rsidRPr="00F6745B">
        <w:rPr>
          <w:rFonts w:eastAsia="標楷體" w:hint="eastAsia"/>
          <w:b/>
          <w:color w:val="FF0000"/>
          <w:sz w:val="24"/>
          <w:szCs w:val="24"/>
          <w:highlight w:val="yellow"/>
        </w:rPr>
        <w:t>交通安全</w:t>
      </w:r>
      <w:r w:rsidRPr="00F6745B">
        <w:rPr>
          <w:rFonts w:eastAsia="標楷體" w:hint="eastAsia"/>
          <w:b/>
          <w:color w:val="FF0000"/>
          <w:sz w:val="24"/>
          <w:szCs w:val="24"/>
          <w:highlight w:val="yellow"/>
        </w:rPr>
        <w:t>)</w:t>
      </w:r>
      <w:r w:rsidRPr="008C4AD5">
        <w:rPr>
          <w:rFonts w:eastAsia="標楷體"/>
          <w:b/>
          <w:color w:val="FF0000"/>
          <w:sz w:val="24"/>
          <w:szCs w:val="24"/>
          <w:highlight w:val="yellow"/>
        </w:rPr>
        <w:t>、戶外教育及</w:t>
      </w:r>
      <w:r>
        <w:rPr>
          <w:rFonts w:eastAsia="標楷體" w:hint="eastAsia"/>
          <w:b/>
          <w:color w:val="FF0000"/>
          <w:sz w:val="24"/>
          <w:szCs w:val="24"/>
          <w:highlight w:val="yellow"/>
        </w:rPr>
        <w:t>性別平等</w:t>
      </w:r>
      <w:r w:rsidRPr="008C4AD5">
        <w:rPr>
          <w:rFonts w:eastAsia="標楷體"/>
          <w:b/>
          <w:color w:val="FF0000"/>
          <w:sz w:val="24"/>
          <w:szCs w:val="24"/>
          <w:highlight w:val="yellow"/>
        </w:rPr>
        <w:t>教育</w:t>
      </w:r>
      <w:r>
        <w:rPr>
          <w:rFonts w:eastAsia="標楷體" w:hint="eastAsia"/>
          <w:b/>
          <w:color w:val="FF0000"/>
          <w:sz w:val="24"/>
          <w:szCs w:val="24"/>
          <w:highlight w:val="yellow"/>
        </w:rPr>
        <w:t>為教育部每年檢視重點，</w:t>
      </w:r>
      <w:r w:rsidR="00435718">
        <w:rPr>
          <w:rFonts w:eastAsia="標楷體" w:hint="eastAsia"/>
          <w:b/>
          <w:color w:val="FF0000"/>
          <w:sz w:val="24"/>
          <w:szCs w:val="24"/>
          <w:highlight w:val="yellow"/>
        </w:rPr>
        <w:t>各</w:t>
      </w:r>
      <w:r w:rsidR="00BF30DC">
        <w:rPr>
          <w:rFonts w:eastAsia="標楷體" w:hint="eastAsia"/>
          <w:b/>
          <w:color w:val="FF0000"/>
          <w:sz w:val="24"/>
          <w:szCs w:val="24"/>
          <w:highlight w:val="yellow"/>
        </w:rPr>
        <w:t>學年</w:t>
      </w:r>
      <w:r>
        <w:rPr>
          <w:rFonts w:eastAsia="標楷體" w:hint="eastAsia"/>
          <w:b/>
          <w:color w:val="FF0000"/>
          <w:sz w:val="24"/>
          <w:szCs w:val="24"/>
          <w:highlight w:val="yellow"/>
        </w:rPr>
        <w:t>請</w:t>
      </w:r>
      <w:r w:rsidRPr="008C4AD5">
        <w:rPr>
          <w:rFonts w:eastAsia="標楷體"/>
          <w:b/>
          <w:color w:val="FF0000"/>
          <w:sz w:val="24"/>
          <w:szCs w:val="24"/>
          <w:highlight w:val="yellow"/>
        </w:rPr>
        <w:t>至少</w:t>
      </w:r>
      <w:r w:rsidR="00BF30DC">
        <w:rPr>
          <w:rFonts w:eastAsia="標楷體" w:hint="eastAsia"/>
          <w:b/>
          <w:color w:val="FF0000"/>
          <w:sz w:val="24"/>
          <w:szCs w:val="24"/>
          <w:highlight w:val="yellow"/>
        </w:rPr>
        <w:t>規劃</w:t>
      </w:r>
      <w:r w:rsidRPr="008C4AD5">
        <w:rPr>
          <w:rFonts w:eastAsia="標楷體"/>
          <w:b/>
          <w:color w:val="FF0000"/>
          <w:sz w:val="24"/>
          <w:szCs w:val="24"/>
          <w:highlight w:val="yellow"/>
        </w:rPr>
        <w:t>融入</w:t>
      </w:r>
      <w:r w:rsidRPr="008C4AD5">
        <w:rPr>
          <w:rFonts w:eastAsia="標楷體"/>
          <w:b/>
          <w:color w:val="FF0000"/>
          <w:sz w:val="24"/>
          <w:szCs w:val="24"/>
          <w:highlight w:val="yellow"/>
        </w:rPr>
        <w:t>2</w:t>
      </w:r>
      <w:r w:rsidRPr="008C4AD5">
        <w:rPr>
          <w:rFonts w:eastAsia="標楷體"/>
          <w:b/>
          <w:color w:val="FF0000"/>
          <w:sz w:val="24"/>
          <w:szCs w:val="24"/>
          <w:highlight w:val="yellow"/>
        </w:rPr>
        <w:t>項</w:t>
      </w:r>
      <w:r>
        <w:rPr>
          <w:rFonts w:eastAsia="標楷體" w:hint="eastAsia"/>
          <w:b/>
          <w:color w:val="FF0000"/>
          <w:sz w:val="24"/>
          <w:szCs w:val="24"/>
          <w:highlight w:val="yellow"/>
        </w:rPr>
        <w:t>為原則</w:t>
      </w:r>
      <w:r w:rsidR="00892BD8">
        <w:rPr>
          <w:rFonts w:eastAsia="標楷體" w:hint="eastAsia"/>
          <w:b/>
          <w:color w:val="FF0000"/>
          <w:sz w:val="24"/>
          <w:szCs w:val="24"/>
          <w:highlight w:val="yellow"/>
        </w:rPr>
        <w:t>。</w:t>
      </w:r>
    </w:p>
    <w:p w14:paraId="179F300B" w14:textId="2E0F436A" w:rsidR="00892BD8" w:rsidRPr="00892BD8" w:rsidRDefault="00A42EF1" w:rsidP="0057669F">
      <w:pPr>
        <w:pStyle w:val="aff0"/>
        <w:numPr>
          <w:ilvl w:val="0"/>
          <w:numId w:val="45"/>
        </w:numPr>
        <w:pBdr>
          <w:top w:val="nil"/>
          <w:left w:val="nil"/>
          <w:bottom w:val="nil"/>
          <w:right w:val="nil"/>
          <w:between w:val="nil"/>
        </w:pBdr>
        <w:snapToGrid w:val="0"/>
        <w:spacing w:line="240" w:lineRule="atLeast"/>
        <w:ind w:leftChars="0"/>
        <w:rPr>
          <w:rFonts w:eastAsia="標楷體"/>
          <w:color w:val="FF0000"/>
          <w:sz w:val="24"/>
          <w:szCs w:val="24"/>
        </w:rPr>
      </w:pPr>
      <w:r w:rsidRPr="00892BD8">
        <w:rPr>
          <w:rFonts w:eastAsia="標楷體"/>
          <w:b/>
          <w:color w:val="FF0000"/>
          <w:sz w:val="24"/>
          <w:szCs w:val="24"/>
          <w:highlight w:val="yellow"/>
        </w:rPr>
        <w:t>融入議題</w:t>
      </w:r>
      <w:r w:rsidR="00892BD8" w:rsidRPr="00892BD8">
        <w:rPr>
          <w:rFonts w:eastAsia="標楷體" w:hint="eastAsia"/>
          <w:b/>
          <w:color w:val="FF0000"/>
          <w:sz w:val="24"/>
          <w:szCs w:val="24"/>
          <w:highlight w:val="yellow"/>
        </w:rPr>
        <w:t>於</w:t>
      </w:r>
      <w:r w:rsidR="00892BD8" w:rsidRPr="008C4AD5">
        <w:rPr>
          <w:rFonts w:eastAsia="標楷體"/>
          <w:b/>
          <w:color w:val="FF0000"/>
          <w:sz w:val="24"/>
          <w:szCs w:val="24"/>
          <w:highlight w:val="yellow"/>
        </w:rPr>
        <w:t>當週</w:t>
      </w:r>
      <w:r w:rsidR="00892BD8" w:rsidRPr="00892BD8">
        <w:rPr>
          <w:rFonts w:eastAsia="標楷體"/>
          <w:b/>
          <w:color w:val="FF0000"/>
          <w:sz w:val="24"/>
          <w:szCs w:val="24"/>
          <w:highlight w:val="yellow"/>
        </w:rPr>
        <w:t>素養導向教學規劃的學習重點</w:t>
      </w:r>
      <w:r w:rsidR="00892BD8" w:rsidRPr="00892BD8">
        <w:rPr>
          <w:rFonts w:eastAsia="標楷體" w:hint="eastAsia"/>
          <w:b/>
          <w:color w:val="FF0000"/>
          <w:sz w:val="24"/>
          <w:szCs w:val="24"/>
          <w:highlight w:val="yellow"/>
        </w:rPr>
        <w:t>中</w:t>
      </w:r>
      <w:r w:rsidR="00892BD8" w:rsidRPr="00892BD8">
        <w:rPr>
          <w:rFonts w:eastAsia="標楷體"/>
          <w:b/>
          <w:color w:val="FF0000"/>
          <w:sz w:val="24"/>
          <w:szCs w:val="24"/>
          <w:highlight w:val="yellow"/>
        </w:rPr>
        <w:t>，一定要摘錄議題的實質內涵</w:t>
      </w:r>
      <w:r w:rsidR="008C4AD5" w:rsidRPr="00892BD8">
        <w:rPr>
          <w:rFonts w:eastAsia="標楷體"/>
          <w:b/>
          <w:color w:val="FF0000"/>
          <w:sz w:val="24"/>
          <w:szCs w:val="24"/>
          <w:highlight w:val="yellow"/>
        </w:rPr>
        <w:t>。</w:t>
      </w:r>
    </w:p>
    <w:p w14:paraId="1E6EB7C0" w14:textId="77777777" w:rsidR="00032717" w:rsidRPr="00032717" w:rsidRDefault="00892BD8" w:rsidP="0057669F">
      <w:pPr>
        <w:pStyle w:val="aff0"/>
        <w:numPr>
          <w:ilvl w:val="0"/>
          <w:numId w:val="45"/>
        </w:numPr>
        <w:pBdr>
          <w:top w:val="nil"/>
          <w:left w:val="nil"/>
          <w:bottom w:val="nil"/>
          <w:right w:val="nil"/>
          <w:between w:val="nil"/>
        </w:pBdr>
        <w:snapToGrid w:val="0"/>
        <w:spacing w:line="240" w:lineRule="atLeast"/>
        <w:ind w:leftChars="0"/>
        <w:rPr>
          <w:rFonts w:eastAsia="標楷體"/>
          <w:color w:val="FF0000"/>
          <w:sz w:val="24"/>
          <w:szCs w:val="24"/>
        </w:rPr>
      </w:pPr>
      <w:r>
        <w:rPr>
          <w:rFonts w:eastAsia="標楷體" w:hint="eastAsia"/>
          <w:b/>
          <w:color w:val="FF0000"/>
          <w:sz w:val="24"/>
          <w:szCs w:val="24"/>
          <w:highlight w:val="yellow"/>
        </w:rPr>
        <w:t>每一融入議題須</w:t>
      </w:r>
      <w:r w:rsidRPr="00892BD8">
        <w:rPr>
          <w:rFonts w:eastAsia="標楷體" w:hint="eastAsia"/>
          <w:b/>
          <w:color w:val="FF0000"/>
          <w:sz w:val="24"/>
          <w:szCs w:val="24"/>
          <w:highlight w:val="yellow"/>
        </w:rPr>
        <w:t>規劃全學年至少</w:t>
      </w:r>
      <w:r w:rsidRPr="00892BD8">
        <w:rPr>
          <w:rFonts w:eastAsia="標楷體"/>
          <w:b/>
          <w:color w:val="FF0000"/>
          <w:sz w:val="24"/>
          <w:szCs w:val="24"/>
          <w:highlight w:val="yellow"/>
        </w:rPr>
        <w:t>4</w:t>
      </w:r>
      <w:r w:rsidRPr="00892BD8">
        <w:rPr>
          <w:rFonts w:eastAsia="標楷體" w:hint="eastAsia"/>
          <w:b/>
          <w:color w:val="FF0000"/>
          <w:sz w:val="24"/>
          <w:szCs w:val="24"/>
          <w:highlight w:val="yellow"/>
        </w:rPr>
        <w:t>節課</w:t>
      </w:r>
      <w:r w:rsidRPr="00892BD8">
        <w:rPr>
          <w:rFonts w:eastAsia="標楷體"/>
          <w:b/>
          <w:color w:val="FF0000"/>
          <w:sz w:val="24"/>
          <w:szCs w:val="24"/>
          <w:highlight w:val="yellow"/>
        </w:rPr>
        <w:t>(</w:t>
      </w:r>
      <w:r>
        <w:rPr>
          <w:rFonts w:eastAsia="標楷體" w:hint="eastAsia"/>
          <w:b/>
          <w:color w:val="FF0000"/>
          <w:sz w:val="24"/>
          <w:szCs w:val="24"/>
          <w:highlight w:val="yellow"/>
        </w:rPr>
        <w:t>亦即，</w:t>
      </w:r>
      <w:r w:rsidRPr="00892BD8">
        <w:rPr>
          <w:rFonts w:eastAsia="標楷體" w:hint="eastAsia"/>
          <w:b/>
          <w:color w:val="FF0000"/>
          <w:sz w:val="24"/>
          <w:szCs w:val="24"/>
          <w:highlight w:val="yellow"/>
        </w:rPr>
        <w:t>上下學期各至少</w:t>
      </w:r>
      <w:r w:rsidRPr="00892BD8">
        <w:rPr>
          <w:rFonts w:eastAsia="標楷體"/>
          <w:b/>
          <w:color w:val="FF0000"/>
          <w:sz w:val="24"/>
          <w:szCs w:val="24"/>
          <w:highlight w:val="yellow"/>
        </w:rPr>
        <w:t>2</w:t>
      </w:r>
      <w:r w:rsidRPr="00892BD8">
        <w:rPr>
          <w:rFonts w:eastAsia="標楷體" w:hint="eastAsia"/>
          <w:b/>
          <w:color w:val="FF0000"/>
          <w:sz w:val="24"/>
          <w:szCs w:val="24"/>
          <w:highlight w:val="yellow"/>
        </w:rPr>
        <w:t>節課</w:t>
      </w:r>
      <w:r w:rsidRPr="00892BD8">
        <w:rPr>
          <w:rFonts w:eastAsia="標楷體"/>
          <w:b/>
          <w:color w:val="FF0000"/>
          <w:sz w:val="24"/>
          <w:szCs w:val="24"/>
          <w:highlight w:val="yellow"/>
        </w:rPr>
        <w:t>)</w:t>
      </w:r>
      <w:r>
        <w:rPr>
          <w:rFonts w:eastAsia="標楷體" w:hint="eastAsia"/>
          <w:b/>
          <w:color w:val="FF0000"/>
          <w:sz w:val="24"/>
          <w:szCs w:val="24"/>
          <w:highlight w:val="yellow"/>
        </w:rPr>
        <w:t>的</w:t>
      </w:r>
      <w:r w:rsidRPr="00892BD8">
        <w:rPr>
          <w:rFonts w:eastAsia="標楷體" w:hint="eastAsia"/>
          <w:b/>
          <w:color w:val="FF0000"/>
          <w:sz w:val="24"/>
          <w:szCs w:val="24"/>
          <w:highlight w:val="yellow"/>
        </w:rPr>
        <w:t>深化課程內容</w:t>
      </w:r>
      <w:r>
        <w:rPr>
          <w:rFonts w:eastAsia="標楷體" w:hint="eastAsia"/>
          <w:b/>
          <w:color w:val="FF0000"/>
          <w:sz w:val="24"/>
          <w:szCs w:val="24"/>
          <w:highlight w:val="yellow"/>
        </w:rPr>
        <w:t>，撰寫於</w:t>
      </w:r>
      <w:r w:rsidRPr="008C4AD5">
        <w:rPr>
          <w:rFonts w:eastAsia="標楷體"/>
          <w:b/>
          <w:color w:val="FF0000"/>
          <w:sz w:val="24"/>
          <w:szCs w:val="24"/>
          <w:highlight w:val="yellow"/>
        </w:rPr>
        <w:t>當週</w:t>
      </w:r>
      <w:r w:rsidRPr="00892BD8">
        <w:rPr>
          <w:rFonts w:eastAsia="標楷體"/>
          <w:b/>
          <w:color w:val="FF0000"/>
          <w:sz w:val="24"/>
          <w:szCs w:val="24"/>
          <w:highlight w:val="yellow"/>
        </w:rPr>
        <w:t>單元</w:t>
      </w:r>
      <w:r w:rsidRPr="00892BD8">
        <w:rPr>
          <w:rFonts w:eastAsia="標楷體"/>
          <w:b/>
          <w:color w:val="FF0000"/>
          <w:sz w:val="24"/>
          <w:szCs w:val="24"/>
          <w:highlight w:val="yellow"/>
        </w:rPr>
        <w:t>/</w:t>
      </w:r>
      <w:r w:rsidRPr="00892BD8">
        <w:rPr>
          <w:rFonts w:eastAsia="標楷體"/>
          <w:b/>
          <w:color w:val="FF0000"/>
          <w:sz w:val="24"/>
          <w:szCs w:val="24"/>
          <w:highlight w:val="yellow"/>
        </w:rPr>
        <w:t>主題名稱與活動內容</w:t>
      </w:r>
      <w:r w:rsidRPr="00892BD8">
        <w:rPr>
          <w:rFonts w:eastAsia="標楷體" w:hint="eastAsia"/>
          <w:b/>
          <w:color w:val="FF0000"/>
          <w:sz w:val="24"/>
          <w:szCs w:val="24"/>
          <w:highlight w:val="yellow"/>
        </w:rPr>
        <w:t>欄位要有融入課程引導說明</w:t>
      </w:r>
      <w:r>
        <w:rPr>
          <w:rFonts w:eastAsia="標楷體" w:hint="eastAsia"/>
          <w:b/>
          <w:color w:val="FF0000"/>
          <w:sz w:val="24"/>
          <w:szCs w:val="24"/>
          <w:highlight w:val="yellow"/>
        </w:rPr>
        <w:t>。</w:t>
      </w:r>
    </w:p>
    <w:p w14:paraId="7F8A5DD6" w14:textId="5A9558A9" w:rsidR="00032717" w:rsidRPr="00032717" w:rsidRDefault="00032717" w:rsidP="0057669F">
      <w:pPr>
        <w:pStyle w:val="aff0"/>
        <w:numPr>
          <w:ilvl w:val="0"/>
          <w:numId w:val="45"/>
        </w:numPr>
        <w:pBdr>
          <w:top w:val="nil"/>
          <w:left w:val="nil"/>
          <w:bottom w:val="nil"/>
          <w:right w:val="nil"/>
          <w:between w:val="nil"/>
        </w:pBdr>
        <w:snapToGrid w:val="0"/>
        <w:spacing w:line="240" w:lineRule="atLeast"/>
        <w:ind w:leftChars="0"/>
        <w:rPr>
          <w:rFonts w:eastAsia="標楷體"/>
          <w:color w:val="FF0000"/>
          <w:sz w:val="24"/>
          <w:szCs w:val="24"/>
        </w:rPr>
      </w:pPr>
      <w:r w:rsidRPr="00032717">
        <w:rPr>
          <w:rFonts w:eastAsia="標楷體" w:hint="eastAsia"/>
          <w:b/>
          <w:color w:val="FF0000"/>
          <w:sz w:val="24"/>
          <w:szCs w:val="24"/>
          <w:highlight w:val="yellow"/>
        </w:rPr>
        <w:t>總體</w:t>
      </w:r>
      <w:r w:rsidR="00C270E6" w:rsidRPr="00032717">
        <w:rPr>
          <w:rFonts w:eastAsia="標楷體" w:hint="eastAsia"/>
          <w:b/>
          <w:color w:val="FF0000"/>
          <w:sz w:val="24"/>
          <w:szCs w:val="24"/>
          <w:highlight w:val="yellow"/>
        </w:rPr>
        <w:t>課程</w:t>
      </w:r>
      <w:r w:rsidRPr="00032717">
        <w:rPr>
          <w:rFonts w:eastAsia="標楷體" w:hint="eastAsia"/>
          <w:b/>
          <w:color w:val="FF0000"/>
          <w:sz w:val="24"/>
          <w:szCs w:val="24"/>
          <w:highlight w:val="yellow"/>
        </w:rPr>
        <w:t>架構中，</w:t>
      </w:r>
      <w:r>
        <w:rPr>
          <w:rFonts w:eastAsia="標楷體" w:hint="eastAsia"/>
          <w:b/>
          <w:color w:val="FF0000"/>
          <w:sz w:val="24"/>
          <w:szCs w:val="24"/>
          <w:highlight w:val="yellow"/>
        </w:rPr>
        <w:t>應</w:t>
      </w:r>
      <w:r w:rsidRPr="00032717">
        <w:rPr>
          <w:rFonts w:eastAsia="標楷體" w:hint="eastAsia"/>
          <w:b/>
          <w:color w:val="FF0000"/>
          <w:sz w:val="24"/>
          <w:szCs w:val="24"/>
          <w:highlight w:val="yellow"/>
        </w:rPr>
        <w:t>載明前開任一議題融入彈性學習課程之實施年級及每學期實施節數</w:t>
      </w:r>
      <w:r w:rsidRPr="00032717">
        <w:rPr>
          <w:rFonts w:eastAsia="標楷體"/>
          <w:b/>
          <w:color w:val="FF0000"/>
          <w:sz w:val="24"/>
          <w:szCs w:val="24"/>
          <w:highlight w:val="yellow"/>
        </w:rPr>
        <w:t>(</w:t>
      </w:r>
      <w:r w:rsidRPr="00892BD8">
        <w:rPr>
          <w:rFonts w:eastAsia="標楷體" w:hint="eastAsia"/>
          <w:b/>
          <w:color w:val="FF0000"/>
          <w:sz w:val="24"/>
          <w:szCs w:val="24"/>
          <w:highlight w:val="yellow"/>
        </w:rPr>
        <w:t>上下學期各至少</w:t>
      </w:r>
      <w:r w:rsidRPr="00892BD8">
        <w:rPr>
          <w:rFonts w:eastAsia="標楷體"/>
          <w:b/>
          <w:color w:val="FF0000"/>
          <w:sz w:val="24"/>
          <w:szCs w:val="24"/>
          <w:highlight w:val="yellow"/>
        </w:rPr>
        <w:t>2</w:t>
      </w:r>
      <w:r w:rsidRPr="00892BD8">
        <w:rPr>
          <w:rFonts w:eastAsia="標楷體" w:hint="eastAsia"/>
          <w:b/>
          <w:color w:val="FF0000"/>
          <w:sz w:val="24"/>
          <w:szCs w:val="24"/>
          <w:highlight w:val="yellow"/>
        </w:rPr>
        <w:t>節課</w:t>
      </w:r>
      <w:r w:rsidRPr="00032717">
        <w:rPr>
          <w:rFonts w:eastAsia="標楷體"/>
          <w:b/>
          <w:color w:val="FF0000"/>
          <w:sz w:val="24"/>
          <w:szCs w:val="24"/>
          <w:highlight w:val="yellow"/>
        </w:rPr>
        <w:t>)</w:t>
      </w:r>
      <w:r w:rsidRPr="00032717">
        <w:rPr>
          <w:rFonts w:eastAsia="標楷體" w:hint="eastAsia"/>
          <w:b/>
          <w:color w:val="FF0000"/>
          <w:sz w:val="24"/>
          <w:szCs w:val="24"/>
          <w:highlight w:val="yellow"/>
        </w:rPr>
        <w:t>，並敘明議題融入之單元</w:t>
      </w:r>
      <w:r w:rsidRPr="00032717">
        <w:rPr>
          <w:rFonts w:eastAsia="標楷體"/>
          <w:b/>
          <w:color w:val="FF0000"/>
          <w:sz w:val="24"/>
          <w:szCs w:val="24"/>
          <w:highlight w:val="yellow"/>
        </w:rPr>
        <w:t>/</w:t>
      </w:r>
      <w:r w:rsidRPr="00032717">
        <w:rPr>
          <w:rFonts w:eastAsia="標楷體" w:hint="eastAsia"/>
          <w:b/>
          <w:color w:val="FF0000"/>
          <w:sz w:val="24"/>
          <w:szCs w:val="24"/>
          <w:highlight w:val="yellow"/>
        </w:rPr>
        <w:t>主題名稱、實施節數及教學重點，且非以班級會自治活動、班級輔導、全校性活動、社團等宣導活動，或提供部分學生選習之課程形式辦理。</w:t>
      </w:r>
    </w:p>
    <w:p w14:paraId="010B7DFA" w14:textId="63F04D50" w:rsidR="00EA7A47" w:rsidRPr="008C4AD5" w:rsidRDefault="00A42EF1" w:rsidP="00EA7A47">
      <w:pPr>
        <w:pStyle w:val="Web"/>
        <w:numPr>
          <w:ilvl w:val="0"/>
          <w:numId w:val="40"/>
        </w:numPr>
        <w:snapToGrid w:val="0"/>
        <w:spacing w:line="240" w:lineRule="atLeast"/>
        <w:ind w:firstLine="10"/>
        <w:rPr>
          <w:b/>
          <w:color w:val="0070C0"/>
        </w:rPr>
      </w:pPr>
      <w:r w:rsidRPr="008C4AD5">
        <w:rPr>
          <w:rFonts w:ascii="標楷體" w:eastAsia="標楷體" w:hAnsi="標楷體" w:hint="eastAsia"/>
          <w:b/>
          <w:color w:val="0070C0"/>
        </w:rPr>
        <w:t>是否融入安全教育</w:t>
      </w:r>
      <w:r w:rsidRPr="008C4AD5">
        <w:rPr>
          <w:rFonts w:ascii="標楷體" w:eastAsia="標楷體" w:hAnsi="標楷體" w:cs="Times New Roman" w:hint="eastAsia"/>
          <w:b/>
          <w:color w:val="0070C0"/>
        </w:rPr>
        <w:t>(</w:t>
      </w:r>
      <w:r w:rsidRPr="008C4AD5">
        <w:rPr>
          <w:rFonts w:ascii="標楷體" w:eastAsia="標楷體" w:hAnsi="標楷體" w:hint="eastAsia"/>
          <w:b/>
          <w:color w:val="0070C0"/>
        </w:rPr>
        <w:t>交通安全</w:t>
      </w:r>
      <w:r w:rsidRPr="008C4AD5">
        <w:rPr>
          <w:rFonts w:ascii="標楷體" w:eastAsia="標楷體" w:hAnsi="標楷體" w:cs="Times New Roman" w:hint="eastAsia"/>
          <w:b/>
          <w:color w:val="0070C0"/>
        </w:rPr>
        <w:t>)</w:t>
      </w:r>
      <w:r w:rsidRPr="008C4AD5">
        <w:rPr>
          <w:rFonts w:ascii="標楷體" w:eastAsia="標楷體" w:hAnsi="標楷體" w:hint="eastAsia"/>
          <w:b/>
          <w:color w:val="0070C0"/>
        </w:rPr>
        <w:t>：</w:t>
      </w:r>
      <w:r w:rsidR="00002B9B">
        <w:rPr>
          <w:rFonts w:ascii="標楷體" w:eastAsia="標楷體" w:hAnsi="標楷體" w:hint="eastAsia"/>
          <w:b/>
          <w:color w:val="0070C0"/>
        </w:rPr>
        <w:t>■</w:t>
      </w:r>
      <w:r w:rsidR="00002B9B" w:rsidRPr="008540EC">
        <w:rPr>
          <w:rFonts w:ascii="標楷體" w:eastAsia="標楷體" w:hAnsi="標楷體" w:hint="eastAsia"/>
          <w:b/>
          <w:color w:val="0070C0"/>
        </w:rPr>
        <w:t>是</w:t>
      </w:r>
      <w:r w:rsidR="00002B9B" w:rsidRPr="008540EC">
        <w:rPr>
          <w:rFonts w:ascii="標楷體" w:eastAsia="標楷體" w:hAnsi="標楷體" w:cs="Times New Roman" w:hint="eastAsia"/>
          <w:b/>
          <w:color w:val="0070C0"/>
        </w:rPr>
        <w:t>(</w:t>
      </w:r>
      <w:r w:rsidR="00002B9B" w:rsidRPr="008540EC">
        <w:rPr>
          <w:rFonts w:ascii="標楷體" w:eastAsia="標楷體" w:hAnsi="標楷體" w:hint="eastAsia"/>
          <w:b/>
          <w:color w:val="0070C0"/>
        </w:rPr>
        <w:t>第</w:t>
      </w:r>
      <w:r w:rsidR="00002B9B" w:rsidRPr="008540EC">
        <w:rPr>
          <w:rFonts w:ascii="標楷體" w:eastAsia="標楷體" w:hAnsi="標楷體" w:cs="Times New Roman" w:hint="eastAsia"/>
          <w:b/>
          <w:color w:val="0070C0"/>
        </w:rPr>
        <w:t>__</w:t>
      </w:r>
      <w:r w:rsidR="00002B9B">
        <w:rPr>
          <w:rFonts w:ascii="標楷體" w:eastAsia="標楷體" w:hAnsi="標楷體" w:cs="Times New Roman" w:hint="eastAsia"/>
          <w:b/>
          <w:color w:val="0070C0"/>
        </w:rPr>
        <w:t>8</w:t>
      </w:r>
      <w:r w:rsidR="00002B9B" w:rsidRPr="008540EC">
        <w:rPr>
          <w:rFonts w:ascii="標楷體" w:eastAsia="標楷體" w:hAnsi="標楷體" w:cs="Times New Roman" w:hint="eastAsia"/>
          <w:b/>
          <w:color w:val="0070C0"/>
        </w:rPr>
        <w:t>__</w:t>
      </w:r>
      <w:r w:rsidR="00002B9B" w:rsidRPr="008540EC">
        <w:rPr>
          <w:rFonts w:ascii="標楷體" w:eastAsia="標楷體" w:hAnsi="標楷體" w:hint="eastAsia"/>
          <w:b/>
          <w:color w:val="0070C0"/>
        </w:rPr>
        <w:t>週</w:t>
      </w:r>
      <w:r w:rsidR="00002B9B" w:rsidRPr="008540EC">
        <w:rPr>
          <w:rFonts w:ascii="標楷體" w:eastAsia="標楷體" w:hAnsi="標楷體" w:cs="Times New Roman" w:hint="eastAsia"/>
          <w:b/>
          <w:color w:val="0070C0"/>
        </w:rPr>
        <w:t>)</w:t>
      </w:r>
      <w:r w:rsidRPr="008C4AD5">
        <w:rPr>
          <w:rFonts w:ascii="Webdings" w:hAnsi="Webdings" w:hint="eastAsia"/>
          <w:b/>
          <w:color w:val="0070C0"/>
        </w:rPr>
        <w:t>□</w:t>
      </w:r>
      <w:r w:rsidRPr="008C4AD5">
        <w:rPr>
          <w:rFonts w:ascii="標楷體" w:eastAsia="標楷體" w:hAnsi="標楷體" w:hint="eastAsia"/>
          <w:b/>
          <w:color w:val="0070C0"/>
        </w:rPr>
        <w:t>否</w:t>
      </w:r>
    </w:p>
    <w:p w14:paraId="30EC9E89" w14:textId="5DF9111B" w:rsidR="00EA7A47" w:rsidRPr="008C4AD5" w:rsidRDefault="00A42EF1" w:rsidP="00EA7A47">
      <w:pPr>
        <w:pStyle w:val="Web"/>
        <w:numPr>
          <w:ilvl w:val="0"/>
          <w:numId w:val="40"/>
        </w:numPr>
        <w:snapToGrid w:val="0"/>
        <w:spacing w:line="240" w:lineRule="atLeast"/>
        <w:ind w:firstLine="10"/>
        <w:rPr>
          <w:b/>
          <w:color w:val="0070C0"/>
        </w:rPr>
      </w:pPr>
      <w:r w:rsidRPr="008C4AD5">
        <w:rPr>
          <w:rFonts w:ascii="標楷體" w:eastAsia="標楷體" w:hAnsi="標楷體" w:hint="eastAsia"/>
          <w:b/>
          <w:color w:val="0070C0"/>
        </w:rPr>
        <w:t>是否融入戶外教育：</w:t>
      </w:r>
      <w:r w:rsidR="00002B9B" w:rsidRPr="008540EC">
        <w:rPr>
          <w:rFonts w:ascii="標楷體" w:eastAsia="標楷體" w:hAnsi="標楷體"/>
          <w:b/>
          <w:color w:val="0070C0"/>
        </w:rPr>
        <w:t>□</w:t>
      </w:r>
      <w:r w:rsidR="00002B9B" w:rsidRPr="008540EC">
        <w:rPr>
          <w:rFonts w:ascii="標楷體" w:eastAsia="標楷體" w:hAnsi="標楷體" w:hint="eastAsia"/>
          <w:b/>
          <w:color w:val="0070C0"/>
        </w:rPr>
        <w:t>是</w:t>
      </w:r>
      <w:r w:rsidR="00002B9B" w:rsidRPr="008540EC">
        <w:rPr>
          <w:rFonts w:ascii="標楷體" w:eastAsia="標楷體" w:hAnsi="標楷體" w:cs="Times New Roman" w:hint="eastAsia"/>
          <w:b/>
          <w:color w:val="0070C0"/>
        </w:rPr>
        <w:t>(</w:t>
      </w:r>
      <w:r w:rsidR="00002B9B" w:rsidRPr="008540EC">
        <w:rPr>
          <w:rFonts w:ascii="標楷體" w:eastAsia="標楷體" w:hAnsi="標楷體" w:hint="eastAsia"/>
          <w:b/>
          <w:color w:val="0070C0"/>
        </w:rPr>
        <w:t>第</w:t>
      </w:r>
      <w:r w:rsidR="00002B9B" w:rsidRPr="008540EC">
        <w:rPr>
          <w:rFonts w:ascii="標楷體" w:eastAsia="標楷體" w:hAnsi="標楷體" w:cs="Times New Roman" w:hint="eastAsia"/>
          <w:b/>
          <w:color w:val="0070C0"/>
        </w:rPr>
        <w:t>____</w:t>
      </w:r>
      <w:r w:rsidR="00002B9B" w:rsidRPr="008540EC">
        <w:rPr>
          <w:rFonts w:ascii="標楷體" w:eastAsia="標楷體" w:hAnsi="標楷體" w:hint="eastAsia"/>
          <w:b/>
          <w:color w:val="0070C0"/>
        </w:rPr>
        <w:t>週</w:t>
      </w:r>
      <w:r w:rsidR="00002B9B" w:rsidRPr="008540EC">
        <w:rPr>
          <w:rFonts w:ascii="標楷體" w:eastAsia="標楷體" w:hAnsi="標楷體" w:cs="Times New Roman" w:hint="eastAsia"/>
          <w:b/>
          <w:color w:val="0070C0"/>
        </w:rPr>
        <w:t>)</w:t>
      </w:r>
      <w:r w:rsidRPr="008C4AD5">
        <w:rPr>
          <w:rFonts w:ascii="標楷體" w:eastAsia="標楷體" w:hAnsi="標楷體" w:cs="Times New Roman" w:hint="eastAsia"/>
          <w:b/>
          <w:color w:val="0070C0"/>
        </w:rPr>
        <w:t xml:space="preserve"> </w:t>
      </w:r>
      <w:r w:rsidRPr="008C4AD5">
        <w:rPr>
          <w:rFonts w:ascii="Webdings" w:hAnsi="Webdings" w:hint="eastAsia"/>
          <w:b/>
          <w:color w:val="0070C0"/>
        </w:rPr>
        <w:t>□</w:t>
      </w:r>
      <w:r w:rsidRPr="008C4AD5">
        <w:rPr>
          <w:rFonts w:ascii="標楷體" w:eastAsia="標楷體" w:hAnsi="標楷體" w:hint="eastAsia"/>
          <w:b/>
          <w:color w:val="0070C0"/>
        </w:rPr>
        <w:t>否</w:t>
      </w:r>
    </w:p>
    <w:p w14:paraId="008AC8E3" w14:textId="4E47E48D" w:rsidR="00EA7A47" w:rsidRPr="008C4AD5" w:rsidRDefault="00A42EF1" w:rsidP="00EA7A47">
      <w:pPr>
        <w:pStyle w:val="Web"/>
        <w:numPr>
          <w:ilvl w:val="0"/>
          <w:numId w:val="40"/>
        </w:numPr>
        <w:snapToGrid w:val="0"/>
        <w:spacing w:line="240" w:lineRule="atLeast"/>
        <w:ind w:firstLine="10"/>
        <w:rPr>
          <w:b/>
          <w:color w:val="0070C0"/>
        </w:rPr>
      </w:pPr>
      <w:r w:rsidRPr="008C4AD5">
        <w:rPr>
          <w:rFonts w:ascii="標楷體" w:eastAsia="標楷體" w:hAnsi="標楷體" w:hint="eastAsia"/>
          <w:b/>
          <w:color w:val="0070C0"/>
        </w:rPr>
        <w:t>是否融入</w:t>
      </w:r>
      <w:r w:rsidR="008115BA" w:rsidRPr="004E2421">
        <w:rPr>
          <w:rFonts w:ascii="標楷體" w:eastAsia="標楷體" w:hAnsi="標楷體" w:hint="eastAsia"/>
          <w:b/>
          <w:color w:val="FF0000"/>
        </w:rPr>
        <w:t>性別平等教育</w:t>
      </w:r>
      <w:r w:rsidRPr="008C4AD5">
        <w:rPr>
          <w:rFonts w:ascii="標楷體" w:eastAsia="標楷體" w:hAnsi="標楷體" w:hint="eastAsia"/>
          <w:b/>
          <w:color w:val="0070C0"/>
        </w:rPr>
        <w:t>：</w:t>
      </w:r>
      <w:r w:rsidR="00F8705C" w:rsidRPr="00E2231A">
        <w:rPr>
          <w:rFonts w:ascii="標楷體" w:eastAsia="標楷體" w:hAnsi="標楷體" w:cs="Times New Roman" w:hint="eastAsia"/>
          <w:b/>
          <w:color w:val="0070C0"/>
        </w:rPr>
        <w:t>■</w:t>
      </w:r>
      <w:r w:rsidRPr="008C4AD5">
        <w:rPr>
          <w:rFonts w:ascii="標楷體" w:eastAsia="標楷體" w:hAnsi="標楷體" w:hint="eastAsia"/>
          <w:b/>
          <w:color w:val="0070C0"/>
        </w:rPr>
        <w:t>是</w:t>
      </w:r>
      <w:r w:rsidRPr="008C4AD5">
        <w:rPr>
          <w:rFonts w:ascii="標楷體" w:eastAsia="標楷體" w:hAnsi="標楷體" w:cs="Times New Roman" w:hint="eastAsia"/>
          <w:b/>
          <w:color w:val="0070C0"/>
        </w:rPr>
        <w:t>(</w:t>
      </w:r>
      <w:r w:rsidRPr="008C4AD5">
        <w:rPr>
          <w:rFonts w:ascii="標楷體" w:eastAsia="標楷體" w:hAnsi="標楷體" w:hint="eastAsia"/>
          <w:b/>
          <w:color w:val="0070C0"/>
        </w:rPr>
        <w:t>第</w:t>
      </w:r>
      <w:r w:rsidRPr="008C4AD5">
        <w:rPr>
          <w:rFonts w:ascii="標楷體" w:eastAsia="標楷體" w:hAnsi="標楷體" w:cs="Times New Roman" w:hint="eastAsia"/>
          <w:b/>
          <w:color w:val="0070C0"/>
        </w:rPr>
        <w:t>__</w:t>
      </w:r>
      <w:r w:rsidR="00F8705C">
        <w:rPr>
          <w:rFonts w:ascii="標楷體" w:eastAsia="標楷體" w:hAnsi="標楷體" w:cs="Times New Roman"/>
          <w:b/>
          <w:color w:val="0070C0"/>
        </w:rPr>
        <w:t>1</w:t>
      </w:r>
      <w:r w:rsidR="00002B9B">
        <w:rPr>
          <w:rFonts w:ascii="標楷體" w:eastAsia="標楷體" w:hAnsi="標楷體" w:cs="Times New Roman"/>
          <w:b/>
          <w:color w:val="0070C0"/>
        </w:rPr>
        <w:t>0</w:t>
      </w:r>
      <w:r w:rsidRPr="008C4AD5">
        <w:rPr>
          <w:rFonts w:ascii="標楷體" w:eastAsia="標楷體" w:hAnsi="標楷體" w:cs="Times New Roman" w:hint="eastAsia"/>
          <w:b/>
          <w:color w:val="0070C0"/>
        </w:rPr>
        <w:t>__</w:t>
      </w:r>
      <w:r w:rsidRPr="008C4AD5">
        <w:rPr>
          <w:rFonts w:ascii="標楷體" w:eastAsia="標楷體" w:hAnsi="標楷體" w:hint="eastAsia"/>
          <w:b/>
          <w:color w:val="0070C0"/>
        </w:rPr>
        <w:t>週</w:t>
      </w:r>
      <w:r w:rsidRPr="008C4AD5">
        <w:rPr>
          <w:rFonts w:ascii="標楷體" w:eastAsia="標楷體" w:hAnsi="標楷體" w:cs="Times New Roman" w:hint="eastAsia"/>
          <w:b/>
          <w:color w:val="0070C0"/>
        </w:rPr>
        <w:t xml:space="preserve">) </w:t>
      </w:r>
      <w:r w:rsidRPr="008C4AD5">
        <w:rPr>
          <w:rFonts w:ascii="Webdings" w:hAnsi="Webdings" w:hint="eastAsia"/>
          <w:b/>
          <w:color w:val="0070C0"/>
        </w:rPr>
        <w:t>□</w:t>
      </w:r>
      <w:r w:rsidRPr="008C4AD5">
        <w:rPr>
          <w:rFonts w:ascii="標楷體" w:eastAsia="標楷體" w:hAnsi="標楷體" w:hint="eastAsia"/>
          <w:b/>
          <w:color w:val="0070C0"/>
        </w:rPr>
        <w:t>否</w:t>
      </w:r>
    </w:p>
    <w:p w14:paraId="674966A5" w14:textId="77777777" w:rsidR="00EA7A47" w:rsidRDefault="00A42EF1" w:rsidP="00EA7A47">
      <w:pPr>
        <w:pStyle w:val="Web"/>
        <w:numPr>
          <w:ilvl w:val="0"/>
          <w:numId w:val="40"/>
        </w:numPr>
        <w:snapToGrid w:val="0"/>
        <w:spacing w:line="240" w:lineRule="atLeast"/>
        <w:ind w:firstLine="10"/>
        <w:rPr>
          <w:color w:val="0070C0"/>
        </w:rPr>
      </w:pPr>
      <w:r w:rsidRPr="00A42EF1">
        <w:rPr>
          <w:rFonts w:ascii="標楷體" w:eastAsia="標楷體" w:hAnsi="標楷體" w:hint="eastAsia"/>
          <w:color w:val="0070C0"/>
        </w:rPr>
        <w:t>其他議題融入情形</w:t>
      </w:r>
      <w:r w:rsidRPr="00A42EF1">
        <w:rPr>
          <w:rFonts w:ascii="標楷體" w:eastAsia="標楷體" w:hAnsi="標楷體" w:cs="Times New Roman" w:hint="eastAsia"/>
          <w:color w:val="0070C0"/>
        </w:rPr>
        <w:t>(</w:t>
      </w:r>
      <w:r w:rsidRPr="00A42EF1">
        <w:rPr>
          <w:rFonts w:ascii="標楷體" w:eastAsia="標楷體" w:hAnsi="標楷體" w:hint="eastAsia"/>
          <w:color w:val="0070C0"/>
        </w:rPr>
        <w:t>有的請打勾</w:t>
      </w:r>
      <w:r w:rsidRPr="00A42EF1">
        <w:rPr>
          <w:rFonts w:ascii="標楷體" w:eastAsia="標楷體" w:hAnsi="標楷體" w:cs="Times New Roman" w:hint="eastAsia"/>
          <w:color w:val="0070C0"/>
        </w:rPr>
        <w:t>)</w:t>
      </w:r>
      <w:r w:rsidRPr="00A42EF1">
        <w:rPr>
          <w:rFonts w:ascii="標楷體" w:eastAsia="標楷體" w:hAnsi="標楷體" w:hint="eastAsia"/>
          <w:color w:val="0070C0"/>
        </w:rPr>
        <w:t>：</w:t>
      </w:r>
      <w:r w:rsidRPr="00A42EF1">
        <w:rPr>
          <w:rFonts w:ascii="Webdings" w:hAnsi="Webdings" w:hint="eastAsia"/>
          <w:color w:val="0070C0"/>
        </w:rPr>
        <w:t>□</w:t>
      </w:r>
      <w:r w:rsidRPr="00A42EF1">
        <w:rPr>
          <w:rFonts w:ascii="標楷體" w:eastAsia="標楷體" w:hAnsi="標楷體" w:hint="eastAsia"/>
          <w:color w:val="0070C0"/>
        </w:rPr>
        <w:t>性別平等、</w:t>
      </w:r>
      <w:r w:rsidRPr="00A42EF1">
        <w:rPr>
          <w:rFonts w:ascii="Webdings" w:hAnsi="Webdings" w:hint="eastAsia"/>
          <w:color w:val="0070C0"/>
        </w:rPr>
        <w:t>□</w:t>
      </w:r>
      <w:r w:rsidRPr="00A42EF1">
        <w:rPr>
          <w:rFonts w:ascii="標楷體" w:eastAsia="標楷體" w:hAnsi="標楷體" w:hint="eastAsia"/>
          <w:color w:val="0070C0"/>
        </w:rPr>
        <w:t>人權、</w:t>
      </w:r>
      <w:r w:rsidRPr="00A42EF1">
        <w:rPr>
          <w:rFonts w:ascii="Webdings" w:hAnsi="Webdings" w:hint="eastAsia"/>
          <w:color w:val="0070C0"/>
        </w:rPr>
        <w:t>□</w:t>
      </w:r>
      <w:r w:rsidRPr="00A42EF1">
        <w:rPr>
          <w:rFonts w:ascii="標楷體" w:eastAsia="標楷體" w:hAnsi="標楷體" w:hint="eastAsia"/>
          <w:color w:val="0070C0"/>
        </w:rPr>
        <w:t>環境、</w:t>
      </w:r>
      <w:r w:rsidRPr="00A42EF1">
        <w:rPr>
          <w:rFonts w:ascii="Webdings" w:hAnsi="Webdings" w:hint="eastAsia"/>
          <w:color w:val="0070C0"/>
        </w:rPr>
        <w:t>□</w:t>
      </w:r>
      <w:r w:rsidRPr="00A42EF1">
        <w:rPr>
          <w:rFonts w:ascii="標楷體" w:eastAsia="標楷體" w:hAnsi="標楷體" w:hint="eastAsia"/>
          <w:color w:val="0070C0"/>
        </w:rPr>
        <w:t>海洋、</w:t>
      </w:r>
      <w:r w:rsidRPr="00A42EF1">
        <w:rPr>
          <w:rFonts w:ascii="Webdings" w:hAnsi="Webdings" w:hint="eastAsia"/>
          <w:color w:val="0070C0"/>
        </w:rPr>
        <w:t>□</w:t>
      </w:r>
      <w:r w:rsidRPr="00A42EF1">
        <w:rPr>
          <w:rFonts w:ascii="標楷體" w:eastAsia="標楷體" w:hAnsi="標楷體" w:hint="eastAsia"/>
          <w:color w:val="0070C0"/>
        </w:rPr>
        <w:t>品德、</w:t>
      </w:r>
      <w:r w:rsidRPr="00A42EF1">
        <w:rPr>
          <w:rFonts w:ascii="Webdings" w:hAnsi="Webdings" w:hint="eastAsia"/>
          <w:color w:val="0070C0"/>
        </w:rPr>
        <w:t>□</w:t>
      </w:r>
      <w:r w:rsidRPr="00A42EF1">
        <w:rPr>
          <w:rFonts w:ascii="標楷體" w:eastAsia="標楷體" w:hAnsi="標楷體" w:hint="eastAsia"/>
          <w:color w:val="0070C0"/>
        </w:rPr>
        <w:t>法治、</w:t>
      </w:r>
      <w:r w:rsidRPr="00A42EF1">
        <w:rPr>
          <w:rFonts w:ascii="Webdings" w:hAnsi="Webdings" w:hint="eastAsia"/>
          <w:color w:val="0070C0"/>
        </w:rPr>
        <w:t>□</w:t>
      </w:r>
      <w:r w:rsidRPr="00A42EF1">
        <w:rPr>
          <w:rFonts w:ascii="標楷體" w:eastAsia="標楷體" w:hAnsi="標楷體" w:hint="eastAsia"/>
          <w:color w:val="0070C0"/>
        </w:rPr>
        <w:t>科技、</w:t>
      </w:r>
      <w:r w:rsidRPr="00A42EF1">
        <w:rPr>
          <w:rFonts w:ascii="Webdings" w:hAnsi="Webdings" w:hint="eastAsia"/>
          <w:color w:val="0070C0"/>
        </w:rPr>
        <w:t>□</w:t>
      </w:r>
      <w:r w:rsidRPr="00A42EF1">
        <w:rPr>
          <w:rFonts w:ascii="標楷體" w:eastAsia="標楷體" w:hAnsi="標楷體" w:hint="eastAsia"/>
          <w:color w:val="0070C0"/>
        </w:rPr>
        <w:t>資訊、</w:t>
      </w:r>
      <w:r w:rsidRPr="00A42EF1">
        <w:rPr>
          <w:rFonts w:ascii="Webdings" w:hAnsi="Webdings" w:hint="eastAsia"/>
          <w:color w:val="0070C0"/>
        </w:rPr>
        <w:t>□</w:t>
      </w:r>
      <w:r w:rsidRPr="00A42EF1">
        <w:rPr>
          <w:rFonts w:ascii="標楷體" w:eastAsia="標楷體" w:hAnsi="標楷體" w:hint="eastAsia"/>
          <w:color w:val="0070C0"/>
        </w:rPr>
        <w:t>能源、</w:t>
      </w:r>
      <w:r w:rsidRPr="00A42EF1">
        <w:rPr>
          <w:rFonts w:ascii="Webdings" w:hAnsi="Webdings" w:hint="eastAsia"/>
          <w:color w:val="0070C0"/>
        </w:rPr>
        <w:t>□</w:t>
      </w:r>
      <w:r w:rsidRPr="00A42EF1">
        <w:rPr>
          <w:rFonts w:ascii="標楷體" w:eastAsia="標楷體" w:hAnsi="標楷體" w:hint="eastAsia"/>
          <w:color w:val="0070C0"/>
        </w:rPr>
        <w:t>防災、</w:t>
      </w:r>
    </w:p>
    <w:p w14:paraId="05F3B6A7" w14:textId="77777777" w:rsidR="00A42EF1" w:rsidRPr="00A42EF1" w:rsidRDefault="00A42EF1" w:rsidP="00EA7A47">
      <w:pPr>
        <w:pStyle w:val="Web"/>
        <w:snapToGrid w:val="0"/>
        <w:spacing w:line="240" w:lineRule="atLeast"/>
        <w:ind w:left="490" w:firstLineChars="1592" w:firstLine="3821"/>
        <w:rPr>
          <w:color w:val="0070C0"/>
        </w:rPr>
      </w:pPr>
      <w:r w:rsidRPr="00A42EF1">
        <w:rPr>
          <w:rFonts w:hint="eastAsia"/>
          <w:color w:val="0070C0"/>
        </w:rPr>
        <w:t>□</w:t>
      </w:r>
      <w:r w:rsidRPr="00A42EF1">
        <w:rPr>
          <w:rFonts w:ascii="標楷體" w:eastAsia="標楷體" w:hAnsi="標楷體" w:hint="eastAsia"/>
          <w:color w:val="0070C0"/>
        </w:rPr>
        <w:t xml:space="preserve">家庭教育、 </w:t>
      </w:r>
      <w:r w:rsidRPr="00A42EF1">
        <w:rPr>
          <w:rFonts w:ascii="Webdings" w:hAnsi="Webdings" w:hint="eastAsia"/>
          <w:color w:val="0070C0"/>
        </w:rPr>
        <w:t>□</w:t>
      </w:r>
      <w:r w:rsidRPr="00A42EF1">
        <w:rPr>
          <w:rFonts w:ascii="標楷體" w:eastAsia="標楷體" w:hAnsi="標楷體" w:hint="eastAsia"/>
          <w:color w:val="0070C0"/>
        </w:rPr>
        <w:t>生涯規劃、</w:t>
      </w:r>
      <w:r w:rsidRPr="00A42EF1">
        <w:rPr>
          <w:rFonts w:ascii="Webdings" w:hAnsi="Webdings" w:hint="eastAsia"/>
          <w:color w:val="0070C0"/>
        </w:rPr>
        <w:t>□</w:t>
      </w:r>
      <w:r w:rsidRPr="00A42EF1">
        <w:rPr>
          <w:rFonts w:ascii="標楷體" w:eastAsia="標楷體" w:hAnsi="標楷體" w:hint="eastAsia"/>
          <w:color w:val="0070C0"/>
        </w:rPr>
        <w:t>多元文化、</w:t>
      </w:r>
      <w:r w:rsidRPr="00A42EF1">
        <w:rPr>
          <w:rFonts w:ascii="Webdings" w:hAnsi="Webdings" w:hint="eastAsia"/>
          <w:color w:val="0070C0"/>
        </w:rPr>
        <w:t>□</w:t>
      </w:r>
      <w:r w:rsidRPr="00A42EF1">
        <w:rPr>
          <w:rFonts w:ascii="標楷體" w:eastAsia="標楷體" w:hAnsi="標楷體" w:hint="eastAsia"/>
          <w:color w:val="0070C0"/>
        </w:rPr>
        <w:t>閱讀素養、</w:t>
      </w:r>
      <w:r w:rsidRPr="00A42EF1">
        <w:rPr>
          <w:rFonts w:ascii="Webdings" w:hAnsi="Webdings" w:hint="eastAsia"/>
          <w:color w:val="0070C0"/>
        </w:rPr>
        <w:t>□</w:t>
      </w:r>
      <w:r w:rsidRPr="00A42EF1">
        <w:rPr>
          <w:rFonts w:ascii="標楷體" w:eastAsia="標楷體" w:hAnsi="標楷體" w:hint="eastAsia"/>
          <w:color w:val="0070C0"/>
        </w:rPr>
        <w:t>國際教育、</w:t>
      </w:r>
      <w:r w:rsidRPr="00A42EF1">
        <w:rPr>
          <w:rFonts w:ascii="Webdings" w:hAnsi="Webdings" w:hint="eastAsia"/>
          <w:color w:val="0070C0"/>
        </w:rPr>
        <w:t>□</w:t>
      </w:r>
      <w:r w:rsidRPr="00A42EF1">
        <w:rPr>
          <w:rFonts w:ascii="標楷體" w:eastAsia="標楷體" w:hAnsi="標楷體" w:hint="eastAsia"/>
          <w:color w:val="0070C0"/>
        </w:rPr>
        <w:t>原住民族教育</w:t>
      </w:r>
    </w:p>
    <w:p w14:paraId="0203DD50" w14:textId="77777777" w:rsidR="00601FAC" w:rsidRPr="00601FAC" w:rsidRDefault="00601FAC" w:rsidP="00601FAC">
      <w:pPr>
        <w:pBdr>
          <w:top w:val="nil"/>
          <w:left w:val="nil"/>
          <w:bottom w:val="nil"/>
          <w:right w:val="nil"/>
          <w:between w:val="nil"/>
        </w:pBdr>
        <w:snapToGrid w:val="0"/>
        <w:spacing w:line="240" w:lineRule="atLeast"/>
        <w:rPr>
          <w:rFonts w:ascii="標楷體" w:eastAsia="標楷體" w:hAnsi="標楷體" w:cs="標楷體"/>
          <w:b/>
          <w:sz w:val="24"/>
          <w:szCs w:val="24"/>
        </w:rPr>
      </w:pPr>
    </w:p>
    <w:p w14:paraId="71B2DECF" w14:textId="43E9F90A" w:rsidR="00D37619" w:rsidRPr="008C4AD5" w:rsidRDefault="00D37619" w:rsidP="00A215FA">
      <w:pPr>
        <w:pStyle w:val="aff0"/>
        <w:numPr>
          <w:ilvl w:val="0"/>
          <w:numId w:val="47"/>
        </w:numPr>
        <w:pBdr>
          <w:top w:val="nil"/>
          <w:left w:val="nil"/>
          <w:bottom w:val="nil"/>
          <w:right w:val="nil"/>
          <w:between w:val="nil"/>
        </w:pBdr>
        <w:snapToGrid w:val="0"/>
        <w:spacing w:line="240" w:lineRule="atLeast"/>
        <w:ind w:leftChars="0" w:left="505" w:hanging="482"/>
        <w:rPr>
          <w:rFonts w:ascii="標楷體" w:eastAsia="標楷體" w:hAnsi="標楷體" w:cs="標楷體"/>
          <w:b/>
          <w:sz w:val="24"/>
          <w:szCs w:val="24"/>
        </w:rPr>
      </w:pPr>
      <w:r w:rsidRPr="008C4AD5">
        <w:rPr>
          <w:rFonts w:ascii="標楷體" w:eastAsia="標楷體" w:hAnsi="標楷體" w:cs="標楷體"/>
          <w:b/>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586"/>
        <w:gridCol w:w="1256"/>
        <w:gridCol w:w="1296"/>
        <w:gridCol w:w="1417"/>
        <w:gridCol w:w="1276"/>
        <w:gridCol w:w="1764"/>
      </w:tblGrid>
      <w:tr w:rsidR="00724122" w:rsidRPr="002026C7" w14:paraId="0B139D0B" w14:textId="77777777" w:rsidTr="00724122">
        <w:trPr>
          <w:jc w:val="center"/>
        </w:trPr>
        <w:tc>
          <w:tcPr>
            <w:tcW w:w="1247" w:type="dxa"/>
            <w:vMerge w:val="restart"/>
            <w:tcBorders>
              <w:top w:val="single" w:sz="8" w:space="0" w:color="000000"/>
              <w:left w:val="single" w:sz="8" w:space="0" w:color="000000"/>
              <w:right w:val="single" w:sz="8" w:space="0" w:color="000000"/>
            </w:tcBorders>
            <w:vAlign w:val="center"/>
          </w:tcPr>
          <w:p w14:paraId="761AA99A" w14:textId="77777777" w:rsidR="00724122" w:rsidRPr="00EA7A47"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vAlign w:val="center"/>
          </w:tcPr>
          <w:p w14:paraId="77E96344" w14:textId="77777777" w:rsidR="00724122" w:rsidRPr="00EA7A47"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14:paraId="4F921E50" w14:textId="77777777" w:rsidR="00724122" w:rsidRPr="00EA7A47"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單元/主題名稱與活動內容</w:t>
            </w:r>
          </w:p>
        </w:tc>
        <w:tc>
          <w:tcPr>
            <w:tcW w:w="586" w:type="dxa"/>
            <w:vMerge w:val="restart"/>
            <w:tcBorders>
              <w:top w:val="single" w:sz="8" w:space="0" w:color="000000"/>
              <w:right w:val="single" w:sz="8" w:space="0" w:color="000000"/>
            </w:tcBorders>
            <w:tcMar>
              <w:top w:w="100" w:type="dxa"/>
              <w:left w:w="20" w:type="dxa"/>
              <w:bottom w:w="100" w:type="dxa"/>
              <w:right w:w="20" w:type="dxa"/>
            </w:tcMar>
            <w:vAlign w:val="center"/>
          </w:tcPr>
          <w:p w14:paraId="33A1D195" w14:textId="77777777" w:rsidR="00724122" w:rsidRPr="00EA7A47"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節數</w:t>
            </w:r>
          </w:p>
        </w:tc>
        <w:tc>
          <w:tcPr>
            <w:tcW w:w="1256" w:type="dxa"/>
            <w:vMerge w:val="restart"/>
            <w:tcBorders>
              <w:top w:val="single" w:sz="8" w:space="0" w:color="000000"/>
              <w:right w:val="single" w:sz="8" w:space="0" w:color="000000"/>
            </w:tcBorders>
            <w:tcMar>
              <w:top w:w="100" w:type="dxa"/>
              <w:left w:w="20" w:type="dxa"/>
              <w:bottom w:w="100" w:type="dxa"/>
              <w:right w:w="20" w:type="dxa"/>
            </w:tcMar>
            <w:vAlign w:val="center"/>
          </w:tcPr>
          <w:p w14:paraId="38977A9B" w14:textId="328769BF" w:rsidR="00724122" w:rsidRPr="00EA7A47"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教學資源</w:t>
            </w:r>
          </w:p>
        </w:tc>
        <w:tc>
          <w:tcPr>
            <w:tcW w:w="1296" w:type="dxa"/>
            <w:vMerge w:val="restart"/>
            <w:tcBorders>
              <w:top w:val="single" w:sz="8" w:space="0" w:color="000000"/>
              <w:right w:val="single" w:sz="8" w:space="0" w:color="000000"/>
            </w:tcBorders>
            <w:vAlign w:val="center"/>
          </w:tcPr>
          <w:p w14:paraId="61F217E5" w14:textId="3D3B99C8" w:rsidR="00724122" w:rsidRPr="00EA7A47" w:rsidRDefault="00724122" w:rsidP="00724122">
            <w:pPr>
              <w:pBdr>
                <w:top w:val="nil"/>
                <w:left w:val="nil"/>
                <w:bottom w:val="nil"/>
                <w:right w:val="nil"/>
                <w:between w:val="nil"/>
              </w:pBdr>
              <w:snapToGrid w:val="0"/>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14:paraId="1F8B9312" w14:textId="77777777" w:rsidR="00724122" w:rsidRPr="00EA7A47"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評量方式</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14:paraId="4895DC13" w14:textId="77777777" w:rsidR="00724122" w:rsidRPr="00EA7A47"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融入議題</w:t>
            </w:r>
          </w:p>
        </w:tc>
        <w:tc>
          <w:tcPr>
            <w:tcW w:w="1764" w:type="dxa"/>
            <w:vMerge w:val="restart"/>
            <w:tcBorders>
              <w:top w:val="single" w:sz="8" w:space="0" w:color="000000"/>
              <w:right w:val="single" w:sz="8" w:space="0" w:color="000000"/>
            </w:tcBorders>
            <w:vAlign w:val="center"/>
          </w:tcPr>
          <w:p w14:paraId="3828AA22" w14:textId="77777777" w:rsidR="00724122" w:rsidRPr="00EA7A47"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備註</w:t>
            </w:r>
          </w:p>
        </w:tc>
      </w:tr>
      <w:tr w:rsidR="00724122" w:rsidRPr="002026C7" w14:paraId="4EE04709" w14:textId="77777777" w:rsidTr="00724122">
        <w:trPr>
          <w:jc w:val="center"/>
        </w:trPr>
        <w:tc>
          <w:tcPr>
            <w:tcW w:w="1247" w:type="dxa"/>
            <w:vMerge/>
            <w:tcBorders>
              <w:left w:val="single" w:sz="8" w:space="0" w:color="000000"/>
              <w:bottom w:val="single" w:sz="8" w:space="0" w:color="000000"/>
              <w:right w:val="single" w:sz="8" w:space="0" w:color="000000"/>
            </w:tcBorders>
            <w:vAlign w:val="center"/>
          </w:tcPr>
          <w:p w14:paraId="0A7C5570" w14:textId="77777777" w:rsidR="00724122" w:rsidRPr="002026C7"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14:paraId="5EE66421" w14:textId="77777777" w:rsidR="00724122" w:rsidRPr="00EA7A47" w:rsidRDefault="00724122" w:rsidP="001A1539">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w:t>
            </w:r>
            <w:r w:rsidRPr="00724122">
              <w:rPr>
                <w:rFonts w:ascii="標楷體" w:eastAsia="標楷體" w:hAnsi="標楷體" w:cs="標楷體"/>
                <w:b/>
                <w:color w:val="FF0000"/>
                <w:sz w:val="24"/>
                <w:szCs w:val="24"/>
              </w:rPr>
              <w:t>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79C39E7" w14:textId="77777777" w:rsidR="00724122" w:rsidRPr="00EA7A47" w:rsidRDefault="00724122" w:rsidP="001A1539">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w:t>
            </w:r>
            <w:r w:rsidRPr="00724122">
              <w:rPr>
                <w:rFonts w:ascii="標楷體" w:eastAsia="標楷體" w:hAnsi="標楷體" w:cs="標楷體"/>
                <w:b/>
                <w:color w:val="FF0000"/>
                <w:sz w:val="24"/>
                <w:szCs w:val="24"/>
              </w:rPr>
              <w:t>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14:paraId="4F662CAE" w14:textId="77777777" w:rsidR="00724122" w:rsidRPr="002026C7"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586" w:type="dxa"/>
            <w:vMerge/>
            <w:tcBorders>
              <w:bottom w:val="single" w:sz="8" w:space="0" w:color="000000"/>
              <w:right w:val="single" w:sz="8" w:space="0" w:color="000000"/>
            </w:tcBorders>
            <w:tcMar>
              <w:top w:w="100" w:type="dxa"/>
              <w:left w:w="20" w:type="dxa"/>
              <w:bottom w:w="100" w:type="dxa"/>
              <w:right w:w="20" w:type="dxa"/>
            </w:tcMar>
            <w:vAlign w:val="center"/>
          </w:tcPr>
          <w:p w14:paraId="1DCD0048" w14:textId="77777777" w:rsidR="00724122" w:rsidRPr="002026C7"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56" w:type="dxa"/>
            <w:vMerge/>
            <w:tcBorders>
              <w:bottom w:val="single" w:sz="8" w:space="0" w:color="000000"/>
              <w:right w:val="single" w:sz="8" w:space="0" w:color="000000"/>
            </w:tcBorders>
            <w:tcMar>
              <w:top w:w="100" w:type="dxa"/>
              <w:left w:w="20" w:type="dxa"/>
              <w:bottom w:w="100" w:type="dxa"/>
              <w:right w:w="20" w:type="dxa"/>
            </w:tcMar>
            <w:vAlign w:val="center"/>
          </w:tcPr>
          <w:p w14:paraId="7D2BBF23" w14:textId="77777777" w:rsidR="00724122" w:rsidRPr="002026C7"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96" w:type="dxa"/>
            <w:vMerge/>
            <w:tcBorders>
              <w:bottom w:val="single" w:sz="8" w:space="0" w:color="000000"/>
              <w:right w:val="single" w:sz="8" w:space="0" w:color="000000"/>
            </w:tcBorders>
            <w:vAlign w:val="center"/>
          </w:tcPr>
          <w:p w14:paraId="5C90814D" w14:textId="3500DD04" w:rsidR="00724122" w:rsidRPr="002026C7"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14:paraId="2EBD5B30" w14:textId="77777777" w:rsidR="00724122" w:rsidRPr="002026C7"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6" w:type="dxa"/>
            <w:vMerge/>
            <w:tcBorders>
              <w:bottom w:val="single" w:sz="8" w:space="0" w:color="000000"/>
              <w:right w:val="single" w:sz="8" w:space="0" w:color="000000"/>
            </w:tcBorders>
            <w:tcMar>
              <w:top w:w="100" w:type="dxa"/>
              <w:left w:w="20" w:type="dxa"/>
              <w:bottom w:w="100" w:type="dxa"/>
              <w:right w:w="20" w:type="dxa"/>
            </w:tcMar>
            <w:vAlign w:val="center"/>
          </w:tcPr>
          <w:p w14:paraId="31600FB6" w14:textId="77777777" w:rsidR="00724122" w:rsidRPr="002026C7"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64" w:type="dxa"/>
            <w:vMerge/>
            <w:tcBorders>
              <w:bottom w:val="single" w:sz="8" w:space="0" w:color="000000"/>
              <w:right w:val="single" w:sz="8" w:space="0" w:color="000000"/>
            </w:tcBorders>
            <w:vAlign w:val="center"/>
          </w:tcPr>
          <w:p w14:paraId="4D4799B3" w14:textId="77777777" w:rsidR="00724122" w:rsidRPr="002026C7"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002B9B" w:rsidRPr="00500692" w14:paraId="3308F13A" w14:textId="77777777" w:rsidTr="00CB2A72">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4047368" w14:textId="77777777" w:rsidR="00002B9B" w:rsidRPr="00724122" w:rsidRDefault="00002B9B" w:rsidP="00002B9B">
            <w:pPr>
              <w:ind w:firstLine="0"/>
              <w:jc w:val="center"/>
              <w:rPr>
                <w:rFonts w:ascii="標楷體" w:eastAsia="標楷體" w:hAnsi="標楷體" w:cs="標楷體"/>
                <w:b/>
                <w:bCs/>
                <w:color w:val="FF0000"/>
                <w:sz w:val="24"/>
                <w:szCs w:val="24"/>
              </w:rPr>
            </w:pPr>
            <w:r w:rsidRPr="00724122">
              <w:rPr>
                <w:rFonts w:ascii="標楷體" w:eastAsia="標楷體" w:hAnsi="標楷體" w:cs="標楷體" w:hint="eastAsia"/>
                <w:b/>
                <w:bCs/>
                <w:color w:val="FF0000"/>
                <w:sz w:val="24"/>
                <w:szCs w:val="24"/>
              </w:rPr>
              <w:t>第一週</w:t>
            </w:r>
          </w:p>
          <w:p w14:paraId="39CC0013" w14:textId="7729507E" w:rsidR="00002B9B" w:rsidRPr="00500692" w:rsidRDefault="00002B9B" w:rsidP="00002B9B">
            <w:pPr>
              <w:ind w:firstLine="0"/>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0B07C917"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2a-II-1 </w:t>
            </w:r>
            <w:r w:rsidRPr="007321F2">
              <w:rPr>
                <w:rFonts w:ascii="Times New Roman" w:eastAsia="標楷體" w:hAnsi="Times New Roman" w:cs="Times New Roman" w:hint="eastAsia"/>
                <w:color w:val="auto"/>
              </w:rPr>
              <w:t>覺察自己的人際溝通方式，展現合宜的互動與溝通態度和技巧。</w:t>
            </w:r>
          </w:p>
          <w:p w14:paraId="44BA32D9"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2b-II-1  </w:t>
            </w:r>
            <w:r w:rsidRPr="007321F2">
              <w:rPr>
                <w:rFonts w:ascii="Times New Roman" w:eastAsia="標楷體" w:hAnsi="Times New Roman" w:cs="Times New Roman" w:hint="eastAsia"/>
                <w:color w:val="auto"/>
              </w:rPr>
              <w:t>體會團隊合作的意義，並能關懷團隊的成員。</w:t>
            </w:r>
          </w:p>
          <w:p w14:paraId="363D9137" w14:textId="77777777" w:rsidR="00002B9B" w:rsidRDefault="00002B9B" w:rsidP="00002B9B">
            <w:pPr>
              <w:pStyle w:val="Default"/>
              <w:rPr>
                <w:rFonts w:ascii="Times New Roman" w:eastAsia="標楷體" w:hAnsi="Times New Roman" w:cs="Times New Roman"/>
                <w:color w:val="auto"/>
              </w:rPr>
            </w:pPr>
          </w:p>
          <w:p w14:paraId="72F8B169" w14:textId="77777777" w:rsidR="00002B9B" w:rsidRDefault="00002B9B" w:rsidP="00002B9B">
            <w:pPr>
              <w:pStyle w:val="Default"/>
              <w:ind w:firstLine="0"/>
              <w:rPr>
                <w:rFonts w:ascii="Times New Roman" w:eastAsia="標楷體" w:hAnsi="Times New Roman" w:cs="Times New Roman"/>
                <w:color w:val="auto"/>
              </w:rPr>
            </w:pPr>
          </w:p>
          <w:p w14:paraId="622BA195" w14:textId="4316131F" w:rsidR="00002B9B" w:rsidRPr="00EA7A47" w:rsidRDefault="00002B9B" w:rsidP="00002B9B">
            <w:pPr>
              <w:pStyle w:val="Default"/>
              <w:jc w:val="left"/>
              <w:rPr>
                <w:rFonts w:ascii="Times New Roman" w:eastAsia="標楷體" w:hAnsi="Times New Roman" w:cs="Times New Roman"/>
                <w:color w:val="FF0000"/>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9BAFF75" w14:textId="77777777" w:rsidR="00002B9B" w:rsidRDefault="00002B9B" w:rsidP="00002B9B">
            <w:pPr>
              <w:rPr>
                <w:rFonts w:eastAsia="標楷體"/>
                <w:color w:val="auto"/>
                <w:sz w:val="24"/>
                <w:szCs w:val="24"/>
              </w:rPr>
            </w:pPr>
            <w:r w:rsidRPr="007321F2">
              <w:rPr>
                <w:rFonts w:eastAsia="標楷體" w:hint="eastAsia"/>
                <w:color w:val="auto"/>
                <w:sz w:val="24"/>
                <w:szCs w:val="24"/>
              </w:rPr>
              <w:t xml:space="preserve">Ba-II-1  </w:t>
            </w:r>
            <w:r w:rsidRPr="007321F2">
              <w:rPr>
                <w:rFonts w:eastAsia="標楷體" w:hint="eastAsia"/>
                <w:color w:val="auto"/>
                <w:sz w:val="24"/>
                <w:szCs w:val="24"/>
              </w:rPr>
              <w:t>自我表達的適切性。</w:t>
            </w:r>
          </w:p>
          <w:p w14:paraId="3EE2B250" w14:textId="25E6FE27" w:rsidR="00002B9B" w:rsidRPr="00EA7A47" w:rsidRDefault="00002B9B" w:rsidP="00002B9B">
            <w:pPr>
              <w:jc w:val="left"/>
              <w:rPr>
                <w:rFonts w:eastAsia="標楷體"/>
                <w:color w:val="FF0000"/>
                <w:sz w:val="24"/>
                <w:szCs w:val="24"/>
              </w:rPr>
            </w:pPr>
            <w:r w:rsidRPr="007321F2">
              <w:rPr>
                <w:rFonts w:eastAsia="標楷體" w:hint="eastAsia"/>
                <w:color w:val="auto"/>
                <w:sz w:val="24"/>
                <w:szCs w:val="24"/>
              </w:rPr>
              <w:t>Bb-II-1</w:t>
            </w:r>
            <w:r w:rsidRPr="007321F2">
              <w:rPr>
                <w:rFonts w:eastAsia="標楷體" w:hint="eastAsia"/>
                <w:color w:val="auto"/>
                <w:sz w:val="24"/>
                <w:szCs w:val="24"/>
              </w:rPr>
              <w:t>團隊合作的意義與重要性。</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E31E4B5" w14:textId="77777777" w:rsidR="00002B9B" w:rsidRPr="00786911" w:rsidRDefault="00002B9B" w:rsidP="00002B9B">
            <w:pPr>
              <w:rPr>
                <w:rFonts w:ascii="標楷體" w:eastAsia="標楷體" w:hAnsi="標楷體" w:cs="標楷體"/>
                <w:color w:val="000000" w:themeColor="text1"/>
                <w:sz w:val="24"/>
                <w:szCs w:val="24"/>
              </w:rPr>
            </w:pPr>
            <w:r w:rsidRPr="00786911">
              <w:rPr>
                <w:rFonts w:ascii="標楷體" w:eastAsia="標楷體" w:hAnsi="標楷體" w:cs="標楷體" w:hint="eastAsia"/>
                <w:color w:val="000000" w:themeColor="text1"/>
                <w:sz w:val="24"/>
                <w:szCs w:val="24"/>
              </w:rPr>
              <w:t>導入活動:</w:t>
            </w:r>
            <w:r w:rsidRPr="00786911">
              <w:rPr>
                <w:rFonts w:ascii="標楷體" w:eastAsia="標楷體" w:hAnsi="標楷體"/>
                <w:color w:val="000000" w:themeColor="text1"/>
                <w:sz w:val="24"/>
                <w:szCs w:val="24"/>
              </w:rPr>
              <w:t xml:space="preserve"> 過度關注社交媒體是否對心理健康有害？</w:t>
            </w:r>
            <w:r>
              <w:rPr>
                <w:rFonts w:ascii="標楷體" w:eastAsia="標楷體" w:hAnsi="標楷體" w:hint="eastAsia"/>
                <w:color w:val="000000" w:themeColor="text1"/>
                <w:sz w:val="24"/>
                <w:szCs w:val="24"/>
              </w:rPr>
              <w:t>--1</w:t>
            </w:r>
          </w:p>
          <w:p w14:paraId="6B1FCECA" w14:textId="77777777" w:rsidR="00002B9B" w:rsidRPr="00786911" w:rsidRDefault="00002B9B" w:rsidP="00002B9B">
            <w:pPr>
              <w:rPr>
                <w:rFonts w:ascii="標楷體" w:eastAsia="標楷體" w:hAnsi="標楷體" w:cs="標楷體"/>
                <w:color w:val="000000" w:themeColor="text1"/>
                <w:sz w:val="24"/>
                <w:szCs w:val="24"/>
              </w:rPr>
            </w:pPr>
            <w:r w:rsidRPr="00786911">
              <w:rPr>
                <w:rFonts w:ascii="標楷體" w:eastAsia="標楷體" w:hAnsi="標楷體" w:cs="標楷體" w:hint="eastAsia"/>
                <w:color w:val="000000" w:themeColor="text1"/>
                <w:sz w:val="24"/>
                <w:szCs w:val="24"/>
              </w:rPr>
              <w:t>發展活動:</w:t>
            </w:r>
          </w:p>
          <w:p w14:paraId="3E4D0FD2" w14:textId="77777777" w:rsidR="00002B9B" w:rsidRPr="00786911" w:rsidRDefault="00002B9B" w:rsidP="00002B9B">
            <w:pPr>
              <w:rPr>
                <w:rFonts w:ascii="標楷體" w:eastAsia="標楷體" w:hAnsi="標楷體" w:cs="標楷體"/>
                <w:color w:val="000000" w:themeColor="text1"/>
                <w:sz w:val="24"/>
                <w:szCs w:val="24"/>
              </w:rPr>
            </w:pPr>
            <w:r w:rsidRPr="00786911">
              <w:rPr>
                <w:rFonts w:ascii="標楷體" w:eastAsia="標楷體" w:hAnsi="標楷體" w:cs="Arial"/>
                <w:color w:val="000000" w:themeColor="text1"/>
                <w:sz w:val="24"/>
                <w:szCs w:val="24"/>
                <w:shd w:val="clear" w:color="auto" w:fill="FFFFFF"/>
              </w:rPr>
              <w:t>1.青少年適度使用社交媒體能增強與朋友和家人的聯繫，降低孤獨感並有效地應對負面情緒，但</w:t>
            </w:r>
            <w:r w:rsidRPr="00786911">
              <w:rPr>
                <w:rFonts w:ascii="標楷體" w:eastAsia="標楷體" w:hAnsi="標楷體" w:cs="Arial"/>
                <w:color w:val="000000" w:themeColor="text1"/>
                <w:sz w:val="24"/>
                <w:szCs w:val="24"/>
              </w:rPr>
              <w:t>過度使用（每日超過3小時）可能對心理健康有負面影響</w:t>
            </w:r>
            <w:r w:rsidRPr="00786911">
              <w:rPr>
                <w:rFonts w:ascii="標楷體" w:eastAsia="標楷體" w:hAnsi="標楷體" w:cs="Arial"/>
                <w:color w:val="000000" w:themeColor="text1"/>
                <w:sz w:val="24"/>
                <w:szCs w:val="24"/>
                <w:shd w:val="clear" w:color="auto" w:fill="FFFFFF"/>
              </w:rPr>
              <w:t>。 青少年的大腦在青春期時期會產生結構和功能上的變化，神經可塑性特別高，令其大腦比成人更容易受到社交媒體的影響。</w:t>
            </w:r>
          </w:p>
          <w:p w14:paraId="2D64CF9F" w14:textId="77777777" w:rsidR="00002B9B" w:rsidRPr="00786911" w:rsidRDefault="00002B9B" w:rsidP="00002B9B">
            <w:pPr>
              <w:rPr>
                <w:rFonts w:ascii="標楷體" w:eastAsia="標楷體" w:hAnsi="標楷體" w:cs="標楷體"/>
                <w:color w:val="000000" w:themeColor="text1"/>
                <w:sz w:val="24"/>
                <w:szCs w:val="24"/>
              </w:rPr>
            </w:pPr>
            <w:r w:rsidRPr="00786911">
              <w:rPr>
                <w:rFonts w:ascii="標楷體" w:eastAsia="標楷體" w:hAnsi="標楷體" w:cs="標楷體" w:hint="eastAsia"/>
                <w:color w:val="000000" w:themeColor="text1"/>
                <w:sz w:val="24"/>
                <w:szCs w:val="24"/>
              </w:rPr>
              <w:t>總結活動:</w:t>
            </w:r>
          </w:p>
          <w:p w14:paraId="4EBE1D54" w14:textId="0F7DC28F" w:rsidR="00002B9B" w:rsidRPr="00500692" w:rsidRDefault="00002B9B" w:rsidP="00002B9B">
            <w:pPr>
              <w:rPr>
                <w:rFonts w:ascii="標楷體" w:eastAsia="標楷體" w:hAnsi="標楷體" w:cs="標楷體"/>
                <w:color w:val="FF0000"/>
                <w:sz w:val="24"/>
                <w:szCs w:val="24"/>
              </w:rPr>
            </w:pPr>
            <w:r w:rsidRPr="00786911">
              <w:rPr>
                <w:rFonts w:ascii="標楷體" w:eastAsia="標楷體" w:hAnsi="標楷體" w:cs="標楷體"/>
                <w:color w:val="000000" w:themeColor="text1"/>
                <w:sz w:val="24"/>
                <w:szCs w:val="24"/>
              </w:rPr>
              <w:t>1.請學生分享自己的經驗及</w:t>
            </w:r>
            <w:r w:rsidRPr="0077373F">
              <w:rPr>
                <w:rFonts w:ascii="標楷體" w:eastAsia="標楷體" w:hAnsi="標楷體" w:cs="標楷體" w:hint="eastAsia"/>
                <w:color w:val="000000" w:themeColor="text1"/>
                <w:sz w:val="24"/>
                <w:szCs w:val="24"/>
              </w:rPr>
              <w:t>提醒了大人們，在關心孩子使用電子螢幕、數位工具時，要更聚焦在如何使用、而不是表面的使用多久。畢竟，在當今的環</w:t>
            </w:r>
            <w:r w:rsidRPr="0077373F">
              <w:rPr>
                <w:rFonts w:ascii="標楷體" w:eastAsia="標楷體" w:hAnsi="標楷體" w:cs="標楷體" w:hint="eastAsia"/>
                <w:color w:val="000000" w:themeColor="text1"/>
                <w:sz w:val="24"/>
                <w:szCs w:val="24"/>
              </w:rPr>
              <w:lastRenderedPageBreak/>
              <w:t>境下，已經不可能全面禁用電子產品。</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E77F981" w14:textId="29B0DF0F" w:rsidR="00002B9B" w:rsidRPr="00500692" w:rsidRDefault="00002B9B" w:rsidP="00002B9B">
            <w:pPr>
              <w:ind w:left="317" w:hanging="317"/>
              <w:jc w:val="left"/>
              <w:rPr>
                <w:rFonts w:ascii="標楷體" w:eastAsia="標楷體" w:hAnsi="標楷體" w:cs="標楷體"/>
                <w:color w:val="FF0000"/>
                <w:sz w:val="24"/>
                <w:szCs w:val="24"/>
              </w:rPr>
            </w:pPr>
            <w:r>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275ECD4" w14:textId="016A0178" w:rsidR="00002B9B" w:rsidRPr="00500692" w:rsidRDefault="00002B9B" w:rsidP="00002B9B">
            <w:pPr>
              <w:ind w:left="9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大屏</w:t>
            </w:r>
          </w:p>
        </w:tc>
        <w:tc>
          <w:tcPr>
            <w:tcW w:w="1296" w:type="dxa"/>
            <w:tcBorders>
              <w:top w:val="single" w:sz="8" w:space="0" w:color="000000"/>
              <w:bottom w:val="single" w:sz="8" w:space="0" w:color="000000"/>
              <w:right w:val="single" w:sz="8" w:space="0" w:color="000000"/>
            </w:tcBorders>
          </w:tcPr>
          <w:p w14:paraId="5AC702DA" w14:textId="77777777" w:rsidR="00002B9B" w:rsidRPr="00D13B5F" w:rsidRDefault="00002B9B" w:rsidP="00002B9B">
            <w:pPr>
              <w:ind w:hanging="6"/>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分組學習</w:t>
            </w:r>
          </w:p>
          <w:p w14:paraId="0BABA97A" w14:textId="1FC5501F" w:rsidR="00002B9B" w:rsidRPr="00500692" w:rsidRDefault="00002B9B" w:rsidP="00002B9B">
            <w:pPr>
              <w:ind w:left="9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平板融入教學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9F7BEB" w14:textId="77777777" w:rsidR="00002B9B" w:rsidRPr="00D13B5F" w:rsidRDefault="00002B9B" w:rsidP="00002B9B">
            <w:pPr>
              <w:ind w:firstLine="0"/>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實作評量</w:t>
            </w:r>
          </w:p>
          <w:p w14:paraId="7694D270" w14:textId="5461CB39" w:rsidR="00002B9B" w:rsidRPr="00500692" w:rsidRDefault="00002B9B" w:rsidP="00002B9B">
            <w:pPr>
              <w:ind w:left="92" w:hanging="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標準本位</w:t>
            </w:r>
            <w:r w:rsidRPr="00D13B5F">
              <w:rPr>
                <w:rFonts w:ascii="標楷體" w:eastAsia="標楷體" w:hAnsi="標楷體" w:cs="標楷體" w:hint="eastAsia"/>
                <w:color w:val="auto"/>
                <w:sz w:val="24"/>
                <w:szCs w:val="24"/>
              </w:rPr>
              <w:t>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9FCE547" w14:textId="505F6C02" w:rsidR="00002B9B" w:rsidRPr="00500692" w:rsidRDefault="00002B9B" w:rsidP="00002B9B">
            <w:pPr>
              <w:autoSpaceDE w:val="0"/>
              <w:autoSpaceDN w:val="0"/>
              <w:adjustRightInd w:val="0"/>
              <w:jc w:val="center"/>
              <w:rPr>
                <w:rFonts w:ascii="標楷體" w:eastAsia="標楷體" w:hAnsi="標楷體" w:cs="標楷體"/>
                <w:sz w:val="24"/>
                <w:szCs w:val="24"/>
              </w:rPr>
            </w:pPr>
          </w:p>
        </w:tc>
        <w:tc>
          <w:tcPr>
            <w:tcW w:w="1764" w:type="dxa"/>
            <w:tcBorders>
              <w:top w:val="single" w:sz="8" w:space="0" w:color="000000"/>
              <w:bottom w:val="single" w:sz="8" w:space="0" w:color="000000"/>
              <w:right w:val="single" w:sz="8" w:space="0" w:color="000000"/>
            </w:tcBorders>
            <w:vAlign w:val="center"/>
          </w:tcPr>
          <w:p w14:paraId="5AA625E7" w14:textId="00802D88" w:rsidR="00002B9B" w:rsidRPr="00500692" w:rsidRDefault="00002B9B" w:rsidP="00002B9B">
            <w:pPr>
              <w:adjustRightInd w:val="0"/>
              <w:snapToGrid w:val="0"/>
              <w:spacing w:line="0" w:lineRule="atLeast"/>
              <w:ind w:hanging="7"/>
              <w:jc w:val="left"/>
              <w:rPr>
                <w:rFonts w:ascii="標楷體" w:eastAsia="標楷體" w:hAnsi="標楷體" w:cs="標楷體"/>
                <w:sz w:val="24"/>
                <w:szCs w:val="24"/>
              </w:rPr>
            </w:pPr>
          </w:p>
        </w:tc>
      </w:tr>
      <w:tr w:rsidR="00002B9B" w14:paraId="66AB1452" w14:textId="77777777" w:rsidTr="00A752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636D95B" w14:textId="3819893A" w:rsidR="00002B9B" w:rsidRPr="00724122" w:rsidRDefault="00002B9B" w:rsidP="00002B9B">
            <w:pPr>
              <w:ind w:firstLine="0"/>
              <w:jc w:val="center"/>
              <w:rPr>
                <w:rFonts w:ascii="標楷體" w:eastAsia="標楷體" w:hAnsi="標楷體" w:cs="標楷體"/>
                <w:b/>
                <w:bCs/>
                <w:color w:val="FF0000"/>
                <w:sz w:val="24"/>
                <w:szCs w:val="24"/>
              </w:rPr>
            </w:pPr>
            <w:r w:rsidRPr="00724122">
              <w:rPr>
                <w:rFonts w:ascii="標楷體" w:eastAsia="標楷體" w:hAnsi="標楷體" w:cs="標楷體" w:hint="eastAsia"/>
                <w:b/>
                <w:bCs/>
                <w:color w:val="FF0000"/>
                <w:sz w:val="24"/>
                <w:szCs w:val="24"/>
              </w:rPr>
              <w:t>第</w:t>
            </w:r>
            <w:r>
              <w:rPr>
                <w:rFonts w:ascii="標楷體" w:eastAsia="標楷體" w:hAnsi="標楷體" w:cs="標楷體" w:hint="eastAsia"/>
                <w:b/>
                <w:bCs/>
                <w:color w:val="FF0000"/>
                <w:sz w:val="24"/>
                <w:szCs w:val="24"/>
              </w:rPr>
              <w:t>二</w:t>
            </w:r>
            <w:r w:rsidRPr="00724122">
              <w:rPr>
                <w:rFonts w:ascii="標楷體" w:eastAsia="標楷體" w:hAnsi="標楷體" w:cs="標楷體" w:hint="eastAsia"/>
                <w:b/>
                <w:bCs/>
                <w:color w:val="FF0000"/>
                <w:sz w:val="24"/>
                <w:szCs w:val="24"/>
              </w:rPr>
              <w:t>週</w:t>
            </w:r>
          </w:p>
          <w:p w14:paraId="791AFD88" w14:textId="77777777" w:rsidR="00002B9B" w:rsidRDefault="00002B9B" w:rsidP="00002B9B">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46BE366E"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2a-II-1 </w:t>
            </w:r>
            <w:r w:rsidRPr="007321F2">
              <w:rPr>
                <w:rFonts w:ascii="Times New Roman" w:eastAsia="標楷體" w:hAnsi="Times New Roman" w:cs="Times New Roman" w:hint="eastAsia"/>
                <w:color w:val="auto"/>
              </w:rPr>
              <w:t>覺察自己的人際溝通方式，展現合宜的互動與溝通態度和技巧。</w:t>
            </w:r>
          </w:p>
          <w:p w14:paraId="0A3AE2F2"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2b-II-1  </w:t>
            </w:r>
            <w:r w:rsidRPr="007321F2">
              <w:rPr>
                <w:rFonts w:ascii="Times New Roman" w:eastAsia="標楷體" w:hAnsi="Times New Roman" w:cs="Times New Roman" w:hint="eastAsia"/>
                <w:color w:val="auto"/>
              </w:rPr>
              <w:t>體會團隊合作的意義，並能關懷團隊的成員。</w:t>
            </w:r>
          </w:p>
          <w:p w14:paraId="10210E3F" w14:textId="77777777" w:rsidR="00002B9B" w:rsidRDefault="00002B9B" w:rsidP="00002B9B">
            <w:pPr>
              <w:pStyle w:val="Default"/>
              <w:rPr>
                <w:rFonts w:ascii="Times New Roman" w:eastAsia="標楷體" w:hAnsi="Times New Roman" w:cs="Times New Roman"/>
                <w:color w:val="auto"/>
              </w:rPr>
            </w:pPr>
          </w:p>
          <w:p w14:paraId="5F2C406E" w14:textId="77777777" w:rsidR="00002B9B" w:rsidRDefault="00002B9B" w:rsidP="00002B9B">
            <w:pPr>
              <w:pStyle w:val="Default"/>
              <w:ind w:firstLine="0"/>
              <w:rPr>
                <w:rFonts w:ascii="Times New Roman" w:eastAsia="標楷體" w:hAnsi="Times New Roman" w:cs="Times New Roman"/>
                <w:color w:val="auto"/>
              </w:rPr>
            </w:pPr>
          </w:p>
          <w:p w14:paraId="1B7D44D7" w14:textId="77777777" w:rsidR="00002B9B" w:rsidRDefault="00002B9B" w:rsidP="00002B9B">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FB0A8FB" w14:textId="77777777" w:rsidR="00002B9B" w:rsidRDefault="00002B9B" w:rsidP="00002B9B">
            <w:pPr>
              <w:rPr>
                <w:rFonts w:eastAsia="標楷體"/>
                <w:color w:val="auto"/>
                <w:sz w:val="24"/>
                <w:szCs w:val="24"/>
              </w:rPr>
            </w:pPr>
            <w:r w:rsidRPr="007321F2">
              <w:rPr>
                <w:rFonts w:eastAsia="標楷體" w:hint="eastAsia"/>
                <w:color w:val="auto"/>
                <w:sz w:val="24"/>
                <w:szCs w:val="24"/>
              </w:rPr>
              <w:t xml:space="preserve">Ba-II-1  </w:t>
            </w:r>
            <w:r w:rsidRPr="007321F2">
              <w:rPr>
                <w:rFonts w:eastAsia="標楷體" w:hint="eastAsia"/>
                <w:color w:val="auto"/>
                <w:sz w:val="24"/>
                <w:szCs w:val="24"/>
              </w:rPr>
              <w:t>自我表達的適切性。</w:t>
            </w:r>
          </w:p>
          <w:p w14:paraId="2FC6BE74" w14:textId="774F8A09" w:rsidR="00002B9B" w:rsidRDefault="00002B9B" w:rsidP="00002B9B">
            <w:pPr>
              <w:jc w:val="left"/>
              <w:rPr>
                <w:rFonts w:ascii="標楷體" w:eastAsia="標楷體" w:hAnsi="標楷體" w:cs="標楷體"/>
                <w:color w:val="FF0000"/>
                <w:sz w:val="24"/>
                <w:szCs w:val="24"/>
              </w:rPr>
            </w:pPr>
            <w:r w:rsidRPr="007321F2">
              <w:rPr>
                <w:rFonts w:eastAsia="標楷體" w:hint="eastAsia"/>
                <w:color w:val="auto"/>
                <w:sz w:val="24"/>
                <w:szCs w:val="24"/>
              </w:rPr>
              <w:t>Bb-II-1</w:t>
            </w:r>
            <w:r w:rsidRPr="007321F2">
              <w:rPr>
                <w:rFonts w:eastAsia="標楷體" w:hint="eastAsia"/>
                <w:color w:val="auto"/>
                <w:sz w:val="24"/>
                <w:szCs w:val="24"/>
              </w:rPr>
              <w:t>團隊合作的意義與重要性。</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69D997A" w14:textId="77777777" w:rsidR="00002B9B" w:rsidRPr="00786911" w:rsidRDefault="00002B9B" w:rsidP="00002B9B">
            <w:pPr>
              <w:rPr>
                <w:rFonts w:ascii="標楷體" w:eastAsia="標楷體" w:hAnsi="標楷體" w:cs="標楷體"/>
                <w:color w:val="000000" w:themeColor="text1"/>
                <w:sz w:val="24"/>
                <w:szCs w:val="24"/>
              </w:rPr>
            </w:pPr>
            <w:r w:rsidRPr="00786911">
              <w:rPr>
                <w:rFonts w:ascii="標楷體" w:eastAsia="標楷體" w:hAnsi="標楷體" w:cs="標楷體" w:hint="eastAsia"/>
                <w:color w:val="000000" w:themeColor="text1"/>
                <w:sz w:val="24"/>
                <w:szCs w:val="24"/>
              </w:rPr>
              <w:t>導入活動: 過度關注社交媒體是否對心理健康有害？</w:t>
            </w:r>
            <w:r>
              <w:rPr>
                <w:rFonts w:ascii="標楷體" w:eastAsia="標楷體" w:hAnsi="標楷體" w:cs="標楷體" w:hint="eastAsia"/>
                <w:color w:val="000000" w:themeColor="text1"/>
                <w:sz w:val="24"/>
                <w:szCs w:val="24"/>
              </w:rPr>
              <w:t>---2</w:t>
            </w:r>
          </w:p>
          <w:p w14:paraId="4715B9A2" w14:textId="77777777" w:rsidR="00002B9B" w:rsidRPr="00786911" w:rsidRDefault="00002B9B" w:rsidP="00002B9B">
            <w:pPr>
              <w:rPr>
                <w:rFonts w:ascii="標楷體" w:eastAsia="標楷體" w:hAnsi="標楷體" w:cs="標楷體"/>
                <w:color w:val="000000" w:themeColor="text1"/>
                <w:sz w:val="24"/>
                <w:szCs w:val="24"/>
              </w:rPr>
            </w:pPr>
            <w:r w:rsidRPr="00786911">
              <w:rPr>
                <w:rFonts w:ascii="標楷體" w:eastAsia="標楷體" w:hAnsi="標楷體" w:cs="標楷體" w:hint="eastAsia"/>
                <w:color w:val="000000" w:themeColor="text1"/>
                <w:sz w:val="24"/>
                <w:szCs w:val="24"/>
              </w:rPr>
              <w:t>發展活動:</w:t>
            </w:r>
          </w:p>
          <w:p w14:paraId="277F4D4D" w14:textId="77777777" w:rsidR="00002B9B" w:rsidRPr="00786911" w:rsidRDefault="00002B9B" w:rsidP="00002B9B">
            <w:pPr>
              <w:rPr>
                <w:rFonts w:ascii="標楷體" w:eastAsia="標楷體" w:hAnsi="標楷體" w:cs="標楷體"/>
                <w:color w:val="000000" w:themeColor="text1"/>
                <w:sz w:val="24"/>
                <w:szCs w:val="24"/>
              </w:rPr>
            </w:pPr>
            <w:r w:rsidRPr="00786911">
              <w:rPr>
                <w:rFonts w:ascii="標楷體" w:eastAsia="標楷體" w:hAnsi="標楷體" w:cs="標楷體" w:hint="eastAsia"/>
                <w:color w:val="000000" w:themeColor="text1"/>
                <w:sz w:val="24"/>
                <w:szCs w:val="24"/>
              </w:rPr>
              <w:t>1.辯論論點</w:t>
            </w:r>
          </w:p>
          <w:p w14:paraId="59C54775" w14:textId="77777777" w:rsidR="00002B9B" w:rsidRPr="00786911" w:rsidRDefault="00002B9B" w:rsidP="00002B9B">
            <w:pPr>
              <w:rPr>
                <w:rFonts w:ascii="標楷體" w:eastAsia="標楷體" w:hAnsi="標楷體" w:cs="標楷體"/>
                <w:color w:val="000000" w:themeColor="text1"/>
                <w:sz w:val="24"/>
                <w:szCs w:val="24"/>
              </w:rPr>
            </w:pPr>
            <w:r w:rsidRPr="00786911">
              <w:rPr>
                <w:rFonts w:ascii="標楷體" w:eastAsia="標楷體" w:hAnsi="標楷體" w:cs="標楷體" w:hint="eastAsia"/>
                <w:color w:val="000000" w:themeColor="text1"/>
                <w:sz w:val="24"/>
                <w:szCs w:val="24"/>
              </w:rPr>
              <w:t>正方（有害）</w:t>
            </w:r>
          </w:p>
          <w:p w14:paraId="00532E19" w14:textId="77777777" w:rsidR="00002B9B" w:rsidRPr="00786911" w:rsidRDefault="00002B9B" w:rsidP="00002B9B">
            <w:pPr>
              <w:rPr>
                <w:rFonts w:ascii="標楷體" w:eastAsia="標楷體" w:hAnsi="標楷體" w:cs="標楷體"/>
                <w:color w:val="000000" w:themeColor="text1"/>
                <w:sz w:val="24"/>
                <w:szCs w:val="24"/>
              </w:rPr>
            </w:pPr>
            <w:r w:rsidRPr="00786911">
              <w:rPr>
                <w:rFonts w:ascii="標楷體" w:eastAsia="標楷體" w:hAnsi="標楷體" w:cs="標楷體" w:hint="eastAsia"/>
                <w:color w:val="000000" w:themeColor="text1"/>
                <w:sz w:val="24"/>
                <w:szCs w:val="24"/>
              </w:rPr>
              <w:t>心理健康影響：</w:t>
            </w:r>
          </w:p>
          <w:p w14:paraId="121C195A" w14:textId="77777777" w:rsidR="00002B9B" w:rsidRPr="00786911"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w:t>
            </w:r>
            <w:r w:rsidRPr="00786911">
              <w:rPr>
                <w:rFonts w:ascii="標楷體" w:eastAsia="標楷體" w:hAnsi="標楷體" w:cs="標楷體" w:hint="eastAsia"/>
                <w:color w:val="000000" w:themeColor="text1"/>
                <w:sz w:val="24"/>
                <w:szCs w:val="24"/>
              </w:rPr>
              <w:t>長期過度使用可能引發焦慮、抑鬱、自卑等問題。</w:t>
            </w:r>
          </w:p>
          <w:p w14:paraId="5B0541E0" w14:textId="77777777" w:rsidR="00002B9B" w:rsidRPr="00786911"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2.</w:t>
            </w:r>
            <w:r w:rsidRPr="00786911">
              <w:rPr>
                <w:rFonts w:ascii="標楷體" w:eastAsia="標楷體" w:hAnsi="標楷體" w:cs="標楷體" w:hint="eastAsia"/>
                <w:color w:val="000000" w:themeColor="text1"/>
                <w:sz w:val="24"/>
                <w:szCs w:val="24"/>
              </w:rPr>
              <w:t>社交媒體容易導致與他人比較，形成不健康的自我形象。</w:t>
            </w:r>
          </w:p>
          <w:p w14:paraId="73BD0EB6" w14:textId="77777777" w:rsidR="00002B9B" w:rsidRPr="00786911"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3.</w:t>
            </w:r>
            <w:r w:rsidRPr="00786911">
              <w:rPr>
                <w:rFonts w:ascii="標楷體" w:eastAsia="標楷體" w:hAnsi="標楷體" w:cs="標楷體" w:hint="eastAsia"/>
                <w:color w:val="000000" w:themeColor="text1"/>
                <w:sz w:val="24"/>
                <w:szCs w:val="24"/>
              </w:rPr>
              <w:t>時間管理困難：</w:t>
            </w:r>
          </w:p>
          <w:p w14:paraId="36EA5474" w14:textId="77777777" w:rsidR="00002B9B" w:rsidRPr="00786911" w:rsidRDefault="00002B9B" w:rsidP="00002B9B">
            <w:pPr>
              <w:rPr>
                <w:rFonts w:ascii="標楷體" w:eastAsia="標楷體" w:hAnsi="標楷體" w:cs="標楷體"/>
                <w:color w:val="000000" w:themeColor="text1"/>
                <w:sz w:val="24"/>
                <w:szCs w:val="24"/>
              </w:rPr>
            </w:pPr>
            <w:r w:rsidRPr="00786911">
              <w:rPr>
                <w:rFonts w:ascii="標楷體" w:eastAsia="標楷體" w:hAnsi="標楷體" w:cs="標楷體" w:hint="eastAsia"/>
                <w:color w:val="000000" w:themeColor="text1"/>
                <w:sz w:val="24"/>
                <w:szCs w:val="24"/>
              </w:rPr>
              <w:t>過度依賴影響學習、工作和睡眠質量。</w:t>
            </w:r>
          </w:p>
          <w:p w14:paraId="56B6B530" w14:textId="77777777" w:rsidR="00002B9B" w:rsidRPr="00786911"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4.</w:t>
            </w:r>
            <w:r w:rsidRPr="00786911">
              <w:rPr>
                <w:rFonts w:ascii="標楷體" w:eastAsia="標楷體" w:hAnsi="標楷體" w:cs="標楷體" w:hint="eastAsia"/>
                <w:color w:val="000000" w:themeColor="text1"/>
                <w:sz w:val="24"/>
                <w:szCs w:val="24"/>
              </w:rPr>
              <w:t>社交孤立：</w:t>
            </w:r>
          </w:p>
          <w:p w14:paraId="3A51E47B" w14:textId="77777777" w:rsidR="00002B9B" w:rsidRPr="00786911" w:rsidRDefault="00002B9B" w:rsidP="00002B9B">
            <w:pPr>
              <w:rPr>
                <w:rFonts w:ascii="標楷體" w:eastAsia="標楷體" w:hAnsi="標楷體" w:cs="標楷體"/>
                <w:color w:val="000000" w:themeColor="text1"/>
                <w:sz w:val="24"/>
                <w:szCs w:val="24"/>
              </w:rPr>
            </w:pPr>
            <w:r w:rsidRPr="00786911">
              <w:rPr>
                <w:rFonts w:ascii="標楷體" w:eastAsia="標楷體" w:hAnsi="標楷體" w:cs="標楷體" w:hint="eastAsia"/>
                <w:color w:val="000000" w:themeColor="text1"/>
                <w:sz w:val="24"/>
                <w:szCs w:val="24"/>
              </w:rPr>
              <w:t>雖然看似「連結世界」，但可能減少面對面互動，增加孤獨感。</w:t>
            </w:r>
          </w:p>
          <w:p w14:paraId="72B707B1" w14:textId="77777777" w:rsidR="00002B9B" w:rsidRPr="00786911" w:rsidRDefault="00002B9B" w:rsidP="00002B9B">
            <w:pPr>
              <w:rPr>
                <w:rFonts w:ascii="標楷體" w:eastAsia="標楷體" w:hAnsi="標楷體" w:cs="標楷體"/>
                <w:color w:val="000000" w:themeColor="text1"/>
                <w:sz w:val="24"/>
                <w:szCs w:val="24"/>
              </w:rPr>
            </w:pPr>
            <w:r w:rsidRPr="00786911">
              <w:rPr>
                <w:rFonts w:ascii="標楷體" w:eastAsia="標楷體" w:hAnsi="標楷體" w:cs="標楷體" w:hint="eastAsia"/>
                <w:color w:val="000000" w:themeColor="text1"/>
                <w:sz w:val="24"/>
                <w:szCs w:val="24"/>
              </w:rPr>
              <w:t>反方（無害/有益）</w:t>
            </w:r>
          </w:p>
          <w:p w14:paraId="72AEF64D" w14:textId="77777777" w:rsidR="00002B9B" w:rsidRPr="00786911"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w:t>
            </w:r>
            <w:r w:rsidRPr="00786911">
              <w:rPr>
                <w:rFonts w:ascii="標楷體" w:eastAsia="標楷體" w:hAnsi="標楷體" w:cs="標楷體" w:hint="eastAsia"/>
                <w:color w:val="000000" w:themeColor="text1"/>
                <w:sz w:val="24"/>
                <w:szCs w:val="24"/>
              </w:rPr>
              <w:t>正向心理支持：</w:t>
            </w:r>
          </w:p>
          <w:p w14:paraId="3D2BE27B" w14:textId="77777777" w:rsidR="00002B9B" w:rsidRPr="00786911"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lastRenderedPageBreak/>
              <w:t>（1)</w:t>
            </w:r>
            <w:r w:rsidRPr="00786911">
              <w:rPr>
                <w:rFonts w:ascii="標楷體" w:eastAsia="標楷體" w:hAnsi="標楷體" w:cs="標楷體" w:hint="eastAsia"/>
                <w:color w:val="000000" w:themeColor="text1"/>
                <w:sz w:val="24"/>
                <w:szCs w:val="24"/>
              </w:rPr>
              <w:t>提供尋求幫助和情感支持的平台，特別是在孤獨或困難時期。</w:t>
            </w:r>
          </w:p>
          <w:p w14:paraId="579C61EC" w14:textId="77777777" w:rsidR="00002B9B" w:rsidRPr="00786911"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（2)</w:t>
            </w:r>
            <w:r w:rsidRPr="00786911">
              <w:rPr>
                <w:rFonts w:ascii="標楷體" w:eastAsia="標楷體" w:hAnsi="標楷體" w:cs="標楷體" w:hint="eastAsia"/>
                <w:color w:val="000000" w:themeColor="text1"/>
                <w:sz w:val="24"/>
                <w:szCs w:val="24"/>
              </w:rPr>
              <w:t>可以鼓勵心理健康倡導，如在線治療和資源分享。</w:t>
            </w:r>
          </w:p>
          <w:p w14:paraId="25658163" w14:textId="77777777" w:rsidR="00002B9B" w:rsidRPr="00786911"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2.</w:t>
            </w:r>
            <w:r w:rsidRPr="00786911">
              <w:rPr>
                <w:rFonts w:ascii="標楷體" w:eastAsia="標楷體" w:hAnsi="標楷體" w:cs="標楷體" w:hint="eastAsia"/>
                <w:color w:val="000000" w:themeColor="text1"/>
                <w:sz w:val="24"/>
                <w:szCs w:val="24"/>
              </w:rPr>
              <w:t>促進社交與學習：</w:t>
            </w:r>
          </w:p>
          <w:p w14:paraId="422186F6" w14:textId="77777777" w:rsidR="00002B9B" w:rsidRPr="00786911"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w:t>
            </w:r>
            <w:r w:rsidRPr="00786911">
              <w:rPr>
                <w:rFonts w:ascii="標楷體" w:eastAsia="標楷體" w:hAnsi="標楷體" w:cs="標楷體" w:hint="eastAsia"/>
                <w:color w:val="000000" w:themeColor="text1"/>
                <w:sz w:val="24"/>
                <w:szCs w:val="24"/>
              </w:rPr>
              <w:t>幫助人們連結朋友和家人，維繫人際關係。</w:t>
            </w:r>
          </w:p>
          <w:p w14:paraId="1B435699" w14:textId="77777777" w:rsidR="00002B9B" w:rsidRPr="00786911"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（2)</w:t>
            </w:r>
            <w:r w:rsidRPr="00786911">
              <w:rPr>
                <w:rFonts w:ascii="標楷體" w:eastAsia="標楷體" w:hAnsi="標楷體" w:cs="標楷體" w:hint="eastAsia"/>
                <w:color w:val="000000" w:themeColor="text1"/>
                <w:sz w:val="24"/>
                <w:szCs w:val="24"/>
              </w:rPr>
              <w:t>提供知識分享平台，增加個人成長的機會。</w:t>
            </w:r>
          </w:p>
          <w:p w14:paraId="015DED26" w14:textId="77777777" w:rsidR="00002B9B" w:rsidRPr="00786911"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3.</w:t>
            </w:r>
            <w:r w:rsidRPr="00786911">
              <w:rPr>
                <w:rFonts w:ascii="標楷體" w:eastAsia="標楷體" w:hAnsi="標楷體" w:cs="標楷體" w:hint="eastAsia"/>
                <w:color w:val="000000" w:themeColor="text1"/>
                <w:sz w:val="24"/>
                <w:szCs w:val="24"/>
              </w:rPr>
              <w:t>關鍵在於使用方式：</w:t>
            </w:r>
          </w:p>
          <w:p w14:paraId="0B5F7BD0" w14:textId="77777777" w:rsidR="00002B9B" w:rsidRPr="00786911"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w:t>
            </w:r>
            <w:r w:rsidRPr="00786911">
              <w:rPr>
                <w:rFonts w:ascii="標楷體" w:eastAsia="標楷體" w:hAnsi="標楷體" w:cs="標楷體" w:hint="eastAsia"/>
                <w:color w:val="000000" w:themeColor="text1"/>
                <w:sz w:val="24"/>
                <w:szCs w:val="24"/>
              </w:rPr>
              <w:t>過度使用的問題來自用戶習慣而非媒體本身，合理使用可以避免負面影響。</w:t>
            </w:r>
          </w:p>
          <w:p w14:paraId="691D8618" w14:textId="77777777" w:rsidR="00002B9B" w:rsidRPr="00786911" w:rsidRDefault="00002B9B" w:rsidP="00002B9B">
            <w:pPr>
              <w:rPr>
                <w:rFonts w:ascii="標楷體" w:eastAsia="標楷體" w:hAnsi="標楷體" w:cs="標楷體"/>
                <w:color w:val="000000" w:themeColor="text1"/>
                <w:sz w:val="24"/>
                <w:szCs w:val="24"/>
              </w:rPr>
            </w:pPr>
            <w:r w:rsidRPr="00786911">
              <w:rPr>
                <w:rFonts w:ascii="標楷體" w:eastAsia="標楷體" w:hAnsi="標楷體" w:cs="標楷體" w:hint="eastAsia"/>
                <w:color w:val="000000" w:themeColor="text1"/>
                <w:sz w:val="24"/>
                <w:szCs w:val="24"/>
              </w:rPr>
              <w:t>總結活動:</w:t>
            </w:r>
          </w:p>
          <w:p w14:paraId="2CAE4084" w14:textId="77777777" w:rsidR="00002B9B" w:rsidRPr="00786911" w:rsidRDefault="00002B9B" w:rsidP="00002B9B">
            <w:pPr>
              <w:rPr>
                <w:rFonts w:ascii="標楷體" w:eastAsia="標楷體" w:hAnsi="標楷體" w:cs="標楷體"/>
                <w:color w:val="000000" w:themeColor="text1"/>
                <w:sz w:val="24"/>
                <w:szCs w:val="24"/>
              </w:rPr>
            </w:pPr>
            <w:r w:rsidRPr="00786911">
              <w:rPr>
                <w:rFonts w:ascii="標楷體" w:eastAsia="標楷體" w:hAnsi="標楷體" w:cs="標楷體"/>
                <w:color w:val="000000" w:themeColor="text1"/>
                <w:sz w:val="24"/>
                <w:szCs w:val="24"/>
              </w:rPr>
              <w:t>1.</w:t>
            </w:r>
            <w:r w:rsidRPr="00786911">
              <w:rPr>
                <w:rFonts w:ascii="標楷體" w:eastAsia="標楷體" w:hAnsi="標楷體" w:hint="eastAsia"/>
                <w:color w:val="000000" w:themeColor="text1"/>
                <w:sz w:val="24"/>
                <w:szCs w:val="24"/>
              </w:rPr>
              <w:t xml:space="preserve"> </w:t>
            </w:r>
            <w:r w:rsidRPr="00786911">
              <w:rPr>
                <w:rFonts w:ascii="標楷體" w:eastAsia="標楷體" w:hAnsi="標楷體" w:cs="標楷體" w:hint="eastAsia"/>
                <w:color w:val="000000" w:themeColor="text1"/>
                <w:sz w:val="24"/>
                <w:szCs w:val="24"/>
              </w:rPr>
              <w:t>評審點評：</w:t>
            </w:r>
          </w:p>
          <w:p w14:paraId="33EDD86D" w14:textId="77777777" w:rsidR="00002B9B" w:rsidRPr="00786911" w:rsidRDefault="00002B9B" w:rsidP="00002B9B">
            <w:pPr>
              <w:rPr>
                <w:rFonts w:ascii="標楷體" w:eastAsia="標楷體" w:hAnsi="標楷體" w:cs="標楷體"/>
                <w:color w:val="000000" w:themeColor="text1"/>
                <w:sz w:val="24"/>
                <w:szCs w:val="24"/>
              </w:rPr>
            </w:pPr>
            <w:r w:rsidRPr="00786911">
              <w:rPr>
                <w:rFonts w:ascii="標楷體" w:eastAsia="標楷體" w:hAnsi="標楷體" w:cs="標楷體" w:hint="eastAsia"/>
                <w:color w:val="000000" w:themeColor="text1"/>
                <w:sz w:val="24"/>
                <w:szCs w:val="24"/>
              </w:rPr>
              <w:t>哪一方論據更有說服力？</w:t>
            </w:r>
          </w:p>
          <w:p w14:paraId="76853384" w14:textId="4694AA95" w:rsidR="00002B9B" w:rsidRDefault="00002B9B" w:rsidP="00002B9B">
            <w:pPr>
              <w:rPr>
                <w:rFonts w:ascii="標楷體" w:eastAsia="標楷體" w:hAnsi="標楷體" w:cs="標楷體"/>
                <w:color w:val="FF0000"/>
                <w:sz w:val="24"/>
                <w:szCs w:val="24"/>
              </w:rPr>
            </w:pPr>
            <w:r w:rsidRPr="00786911">
              <w:rPr>
                <w:rFonts w:ascii="標楷體" w:eastAsia="標楷體" w:hAnsi="標楷體" w:cs="標楷體" w:hint="eastAsia"/>
                <w:color w:val="000000" w:themeColor="text1"/>
                <w:sz w:val="24"/>
                <w:szCs w:val="24"/>
              </w:rPr>
              <w:t>誰的表達和辯論技巧更出色？</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1644D0" w14:textId="416F67D7" w:rsidR="00002B9B" w:rsidRDefault="00002B9B" w:rsidP="00002B9B">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B493900" w14:textId="69EF8496"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大屏</w:t>
            </w:r>
          </w:p>
        </w:tc>
        <w:tc>
          <w:tcPr>
            <w:tcW w:w="1296" w:type="dxa"/>
            <w:tcBorders>
              <w:top w:val="single" w:sz="8" w:space="0" w:color="000000"/>
              <w:bottom w:val="single" w:sz="8" w:space="0" w:color="000000"/>
              <w:right w:val="single" w:sz="8" w:space="0" w:color="000000"/>
            </w:tcBorders>
          </w:tcPr>
          <w:p w14:paraId="24BE5466" w14:textId="77777777" w:rsidR="00002B9B" w:rsidRPr="00D13B5F" w:rsidRDefault="00002B9B" w:rsidP="00002B9B">
            <w:pPr>
              <w:ind w:hanging="6"/>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分組學習</w:t>
            </w:r>
          </w:p>
          <w:p w14:paraId="445AD520" w14:textId="34B881BB"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平板融入教學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555B103" w14:textId="77777777" w:rsidR="00002B9B" w:rsidRPr="00D13B5F" w:rsidRDefault="00002B9B" w:rsidP="00002B9B">
            <w:pPr>
              <w:ind w:firstLine="0"/>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實作評量</w:t>
            </w:r>
          </w:p>
          <w:p w14:paraId="6BAF0650" w14:textId="63747DE7" w:rsidR="00002B9B" w:rsidRPr="00A42EF1" w:rsidRDefault="00002B9B" w:rsidP="00002B9B">
            <w:pPr>
              <w:ind w:left="-22" w:hanging="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標準本位</w:t>
            </w:r>
            <w:r w:rsidRPr="00D13B5F">
              <w:rPr>
                <w:rFonts w:ascii="標楷體" w:eastAsia="標楷體" w:hAnsi="標楷體" w:cs="標楷體" w:hint="eastAsia"/>
                <w:color w:val="auto"/>
                <w:sz w:val="24"/>
                <w:szCs w:val="24"/>
              </w:rPr>
              <w:t>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4921529" w14:textId="313CA71D" w:rsidR="00002B9B" w:rsidRPr="00A42EF1" w:rsidRDefault="00002B9B" w:rsidP="00002B9B">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vAlign w:val="center"/>
          </w:tcPr>
          <w:p w14:paraId="07789D3B" w14:textId="77777777" w:rsidR="00002B9B" w:rsidRPr="00E36F05" w:rsidRDefault="00002B9B" w:rsidP="00002B9B">
            <w:pPr>
              <w:adjustRightInd w:val="0"/>
              <w:snapToGrid w:val="0"/>
              <w:spacing w:line="0" w:lineRule="atLeast"/>
              <w:ind w:left="71" w:hanging="14"/>
              <w:jc w:val="left"/>
              <w:rPr>
                <w:rFonts w:ascii="標楷體" w:eastAsia="標楷體" w:hAnsi="標楷體" w:cs="標楷體"/>
                <w:b/>
                <w:color w:val="FF0000"/>
                <w:sz w:val="24"/>
                <w:szCs w:val="24"/>
              </w:rPr>
            </w:pPr>
            <w:r w:rsidRPr="00E36F05">
              <w:rPr>
                <w:rFonts w:ascii="標楷體" w:eastAsia="標楷體" w:hAnsi="標楷體" w:cs="標楷體" w:hint="eastAsia"/>
                <w:b/>
                <w:color w:val="FF0000"/>
                <w:sz w:val="24"/>
                <w:szCs w:val="24"/>
              </w:rPr>
              <w:t>實施線上教學</w:t>
            </w:r>
          </w:p>
          <w:p w14:paraId="1ED4D98F" w14:textId="40E8777C" w:rsidR="00002B9B" w:rsidRPr="00500692" w:rsidRDefault="00002B9B" w:rsidP="00002B9B">
            <w:pPr>
              <w:adjustRightInd w:val="0"/>
              <w:snapToGrid w:val="0"/>
              <w:spacing w:line="0" w:lineRule="atLeast"/>
              <w:ind w:left="71" w:hanging="14"/>
              <w:jc w:val="left"/>
              <w:rPr>
                <w:rFonts w:ascii="標楷體" w:eastAsia="標楷體" w:hAnsi="標楷體" w:cs="標楷體"/>
                <w:sz w:val="24"/>
                <w:szCs w:val="24"/>
              </w:rPr>
            </w:pPr>
          </w:p>
        </w:tc>
      </w:tr>
      <w:tr w:rsidR="00002B9B" w14:paraId="0B704588" w14:textId="77777777" w:rsidTr="00A752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302AC84" w14:textId="0FFD6E37" w:rsidR="00002B9B" w:rsidRPr="00724122" w:rsidRDefault="00002B9B" w:rsidP="00002B9B">
            <w:pPr>
              <w:ind w:firstLine="0"/>
              <w:jc w:val="center"/>
              <w:rPr>
                <w:rFonts w:ascii="標楷體" w:eastAsia="標楷體" w:hAnsi="標楷體" w:cs="標楷體"/>
                <w:b/>
                <w:bCs/>
                <w:color w:val="FF0000"/>
                <w:sz w:val="24"/>
                <w:szCs w:val="24"/>
              </w:rPr>
            </w:pPr>
            <w:r w:rsidRPr="00724122">
              <w:rPr>
                <w:rFonts w:ascii="標楷體" w:eastAsia="標楷體" w:hAnsi="標楷體" w:cs="標楷體" w:hint="eastAsia"/>
                <w:b/>
                <w:bCs/>
                <w:color w:val="FF0000"/>
                <w:sz w:val="24"/>
                <w:szCs w:val="24"/>
              </w:rPr>
              <w:t>第</w:t>
            </w:r>
            <w:r>
              <w:rPr>
                <w:rFonts w:ascii="標楷體" w:eastAsia="標楷體" w:hAnsi="標楷體" w:cs="標楷體" w:hint="eastAsia"/>
                <w:b/>
                <w:bCs/>
                <w:color w:val="FF0000"/>
                <w:sz w:val="24"/>
                <w:szCs w:val="24"/>
              </w:rPr>
              <w:t>三</w:t>
            </w:r>
            <w:r w:rsidRPr="00724122">
              <w:rPr>
                <w:rFonts w:ascii="標楷體" w:eastAsia="標楷體" w:hAnsi="標楷體" w:cs="標楷體" w:hint="eastAsia"/>
                <w:b/>
                <w:bCs/>
                <w:color w:val="FF0000"/>
                <w:sz w:val="24"/>
                <w:szCs w:val="24"/>
              </w:rPr>
              <w:t>週</w:t>
            </w:r>
          </w:p>
          <w:p w14:paraId="4C3771AB" w14:textId="77777777" w:rsidR="00002B9B" w:rsidRDefault="00002B9B" w:rsidP="00002B9B">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070F0181"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2a-II-1 </w:t>
            </w:r>
            <w:r w:rsidRPr="007321F2">
              <w:rPr>
                <w:rFonts w:ascii="Times New Roman" w:eastAsia="標楷體" w:hAnsi="Times New Roman" w:cs="Times New Roman" w:hint="eastAsia"/>
                <w:color w:val="auto"/>
              </w:rPr>
              <w:t>覺察自己的人際溝通方式，展現合宜的互動與溝通態度和技巧。</w:t>
            </w:r>
          </w:p>
          <w:p w14:paraId="65B96BA2"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lastRenderedPageBreak/>
              <w:t xml:space="preserve">2b-II-1  </w:t>
            </w:r>
            <w:r w:rsidRPr="007321F2">
              <w:rPr>
                <w:rFonts w:ascii="Times New Roman" w:eastAsia="標楷體" w:hAnsi="Times New Roman" w:cs="Times New Roman" w:hint="eastAsia"/>
                <w:color w:val="auto"/>
              </w:rPr>
              <w:t>體會團隊合作的意義，並能關懷團隊的成員。</w:t>
            </w:r>
          </w:p>
          <w:p w14:paraId="1563016B" w14:textId="77777777" w:rsidR="00002B9B" w:rsidRDefault="00002B9B" w:rsidP="00002B9B">
            <w:pPr>
              <w:pStyle w:val="Default"/>
              <w:rPr>
                <w:rFonts w:ascii="Times New Roman" w:eastAsia="標楷體" w:hAnsi="Times New Roman" w:cs="Times New Roman"/>
                <w:color w:val="auto"/>
              </w:rPr>
            </w:pPr>
          </w:p>
          <w:p w14:paraId="123A1800" w14:textId="77777777" w:rsidR="00002B9B" w:rsidRDefault="00002B9B" w:rsidP="00002B9B">
            <w:pPr>
              <w:pStyle w:val="Default"/>
              <w:ind w:firstLine="0"/>
              <w:rPr>
                <w:rFonts w:ascii="Times New Roman" w:eastAsia="標楷體" w:hAnsi="Times New Roman" w:cs="Times New Roman"/>
                <w:color w:val="auto"/>
              </w:rPr>
            </w:pPr>
          </w:p>
          <w:p w14:paraId="06108BD6" w14:textId="77777777" w:rsidR="00002B9B" w:rsidRDefault="00002B9B" w:rsidP="00002B9B">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9B77F55" w14:textId="77777777" w:rsidR="00002B9B" w:rsidRDefault="00002B9B" w:rsidP="00002B9B">
            <w:pPr>
              <w:rPr>
                <w:rFonts w:eastAsia="標楷體"/>
                <w:color w:val="auto"/>
                <w:sz w:val="24"/>
                <w:szCs w:val="24"/>
              </w:rPr>
            </w:pPr>
            <w:r w:rsidRPr="007321F2">
              <w:rPr>
                <w:rFonts w:eastAsia="標楷體" w:hint="eastAsia"/>
                <w:color w:val="auto"/>
                <w:sz w:val="24"/>
                <w:szCs w:val="24"/>
              </w:rPr>
              <w:lastRenderedPageBreak/>
              <w:t xml:space="preserve">Ba-II-1  </w:t>
            </w:r>
            <w:r w:rsidRPr="007321F2">
              <w:rPr>
                <w:rFonts w:eastAsia="標楷體" w:hint="eastAsia"/>
                <w:color w:val="auto"/>
                <w:sz w:val="24"/>
                <w:szCs w:val="24"/>
              </w:rPr>
              <w:t>自我表達的適切性。</w:t>
            </w:r>
          </w:p>
          <w:p w14:paraId="43D134A2" w14:textId="6F9CB6B8" w:rsidR="00002B9B" w:rsidRDefault="00002B9B" w:rsidP="00002B9B">
            <w:pPr>
              <w:jc w:val="left"/>
              <w:rPr>
                <w:rFonts w:ascii="標楷體" w:eastAsia="標楷體" w:hAnsi="標楷體" w:cs="標楷體"/>
                <w:color w:val="FF0000"/>
                <w:sz w:val="24"/>
                <w:szCs w:val="24"/>
              </w:rPr>
            </w:pPr>
            <w:r w:rsidRPr="007321F2">
              <w:rPr>
                <w:rFonts w:eastAsia="標楷體" w:hint="eastAsia"/>
                <w:color w:val="auto"/>
                <w:sz w:val="24"/>
                <w:szCs w:val="24"/>
              </w:rPr>
              <w:t>Bb-II-1</w:t>
            </w:r>
            <w:r w:rsidRPr="007321F2">
              <w:rPr>
                <w:rFonts w:eastAsia="標楷體" w:hint="eastAsia"/>
                <w:color w:val="auto"/>
                <w:sz w:val="24"/>
                <w:szCs w:val="24"/>
              </w:rPr>
              <w:t>團隊合作的意義與重要性。</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4471338" w14:textId="77777777" w:rsidR="00002B9B" w:rsidRPr="00033521" w:rsidRDefault="00002B9B" w:rsidP="00002B9B">
            <w:pPr>
              <w:rPr>
                <w:rFonts w:ascii="標楷體" w:eastAsia="標楷體" w:hAnsi="標楷體"/>
                <w:color w:val="000000" w:themeColor="text1"/>
                <w:sz w:val="24"/>
                <w:szCs w:val="24"/>
              </w:rPr>
            </w:pPr>
            <w:r w:rsidRPr="00033521">
              <w:rPr>
                <w:rFonts w:ascii="標楷體" w:eastAsia="標楷體" w:hAnsi="標楷體" w:cs="標楷體" w:hint="eastAsia"/>
                <w:color w:val="000000" w:themeColor="text1"/>
                <w:sz w:val="24"/>
                <w:szCs w:val="24"/>
              </w:rPr>
              <w:t>導入活動:</w:t>
            </w:r>
            <w:r w:rsidRPr="00033521">
              <w:rPr>
                <w:rFonts w:ascii="標楷體" w:eastAsia="標楷體" w:hAnsi="標楷體"/>
                <w:color w:val="000000" w:themeColor="text1"/>
                <w:sz w:val="24"/>
                <w:szCs w:val="24"/>
              </w:rPr>
              <w:t>公共場所應該全面禁止吸菸嗎？</w:t>
            </w:r>
          </w:p>
          <w:p w14:paraId="25B9294E"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發展活動:</w:t>
            </w:r>
          </w:p>
          <w:p w14:paraId="4B7266A2"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1.活動目標</w:t>
            </w:r>
          </w:p>
          <w:p w14:paraId="7ED831C2"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學習目標：</w:t>
            </w:r>
          </w:p>
          <w:p w14:paraId="46F9E8AC"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lastRenderedPageBreak/>
              <w:t>探討公共場所禁菸對健康、環境及個人權利的影響。</w:t>
            </w:r>
          </w:p>
          <w:p w14:paraId="7C5FD86F"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2.實踐目標：</w:t>
            </w:r>
          </w:p>
          <w:p w14:paraId="4BDD04EA" w14:textId="03FF253F" w:rsidR="00002B9B" w:rsidRDefault="00002B9B" w:rsidP="00002B9B">
            <w:pPr>
              <w:rPr>
                <w:rFonts w:ascii="標楷體" w:eastAsia="標楷體" w:hAnsi="標楷體" w:cs="標楷體"/>
                <w:color w:val="FF0000"/>
                <w:sz w:val="24"/>
                <w:szCs w:val="24"/>
              </w:rPr>
            </w:pPr>
            <w:r w:rsidRPr="00033521">
              <w:rPr>
                <w:rFonts w:ascii="標楷體" w:eastAsia="標楷體" w:hAnsi="標楷體" w:cs="標楷體" w:hint="eastAsia"/>
                <w:color w:val="000000" w:themeColor="text1"/>
                <w:sz w:val="24"/>
                <w:szCs w:val="24"/>
              </w:rPr>
              <w:t>培養學生的批判性思維、團隊合作和邏輯辯論能力。</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126B95" w14:textId="6A1A9EB0" w:rsidR="00002B9B" w:rsidRDefault="00002B9B" w:rsidP="00002B9B">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EBEC1C2" w14:textId="1A46AADE"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大屏</w:t>
            </w:r>
          </w:p>
        </w:tc>
        <w:tc>
          <w:tcPr>
            <w:tcW w:w="1296" w:type="dxa"/>
            <w:tcBorders>
              <w:top w:val="single" w:sz="8" w:space="0" w:color="000000"/>
              <w:bottom w:val="single" w:sz="8" w:space="0" w:color="000000"/>
              <w:right w:val="single" w:sz="8" w:space="0" w:color="000000"/>
            </w:tcBorders>
          </w:tcPr>
          <w:p w14:paraId="2415D3D4" w14:textId="77777777" w:rsidR="00002B9B" w:rsidRPr="00D13B5F" w:rsidRDefault="00002B9B" w:rsidP="00002B9B">
            <w:pPr>
              <w:ind w:hanging="6"/>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分組學習</w:t>
            </w:r>
          </w:p>
          <w:p w14:paraId="52B62685" w14:textId="746C22EF"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平板融入教學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85307E" w14:textId="77777777" w:rsidR="00002B9B" w:rsidRPr="00D13B5F" w:rsidRDefault="00002B9B" w:rsidP="00002B9B">
            <w:pPr>
              <w:ind w:firstLine="0"/>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實作評量</w:t>
            </w:r>
          </w:p>
          <w:p w14:paraId="30F08BAB" w14:textId="57A253C6" w:rsidR="00002B9B" w:rsidRDefault="00002B9B" w:rsidP="00002B9B">
            <w:pPr>
              <w:ind w:left="-22" w:hanging="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標準本位</w:t>
            </w:r>
            <w:r w:rsidRPr="00D13B5F">
              <w:rPr>
                <w:rFonts w:ascii="標楷體" w:eastAsia="標楷體" w:hAnsi="標楷體" w:cs="標楷體" w:hint="eastAsia"/>
                <w:color w:val="auto"/>
                <w:sz w:val="24"/>
                <w:szCs w:val="24"/>
              </w:rPr>
              <w:t>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72AE050" w14:textId="77777777" w:rsidR="00002B9B" w:rsidRDefault="00002B9B" w:rsidP="00002B9B">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vAlign w:val="center"/>
          </w:tcPr>
          <w:p w14:paraId="00C11C88" w14:textId="7EE3DFEB" w:rsidR="00002B9B" w:rsidRPr="00500692" w:rsidRDefault="00002B9B" w:rsidP="00002B9B">
            <w:pPr>
              <w:adjustRightInd w:val="0"/>
              <w:snapToGrid w:val="0"/>
              <w:spacing w:line="0" w:lineRule="atLeast"/>
              <w:ind w:left="71" w:firstLine="0"/>
              <w:jc w:val="left"/>
              <w:rPr>
                <w:rFonts w:ascii="標楷體" w:eastAsia="標楷體" w:hAnsi="標楷體" w:cs="標楷體"/>
                <w:sz w:val="24"/>
                <w:szCs w:val="24"/>
              </w:rPr>
            </w:pPr>
          </w:p>
        </w:tc>
      </w:tr>
      <w:tr w:rsidR="00002B9B" w14:paraId="5EBFE1D5" w14:textId="77777777" w:rsidTr="00A752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8A14235" w14:textId="1F323744" w:rsidR="00002B9B" w:rsidRPr="00724122" w:rsidRDefault="00002B9B" w:rsidP="00002B9B">
            <w:pPr>
              <w:ind w:firstLine="0"/>
              <w:jc w:val="center"/>
              <w:rPr>
                <w:rFonts w:ascii="標楷體" w:eastAsia="標楷體" w:hAnsi="標楷體" w:cs="標楷體"/>
                <w:b/>
                <w:bCs/>
                <w:color w:val="FF0000"/>
                <w:sz w:val="24"/>
                <w:szCs w:val="24"/>
              </w:rPr>
            </w:pPr>
            <w:r w:rsidRPr="00724122">
              <w:rPr>
                <w:rFonts w:ascii="標楷體" w:eastAsia="標楷體" w:hAnsi="標楷體" w:cs="標楷體" w:hint="eastAsia"/>
                <w:b/>
                <w:bCs/>
                <w:color w:val="FF0000"/>
                <w:sz w:val="24"/>
                <w:szCs w:val="24"/>
              </w:rPr>
              <w:t>第</w:t>
            </w:r>
            <w:r>
              <w:rPr>
                <w:rFonts w:ascii="標楷體" w:eastAsia="標楷體" w:hAnsi="標楷體" w:cs="標楷體" w:hint="eastAsia"/>
                <w:b/>
                <w:bCs/>
                <w:color w:val="FF0000"/>
                <w:sz w:val="24"/>
                <w:szCs w:val="24"/>
              </w:rPr>
              <w:t>四</w:t>
            </w:r>
            <w:r w:rsidRPr="00724122">
              <w:rPr>
                <w:rFonts w:ascii="標楷體" w:eastAsia="標楷體" w:hAnsi="標楷體" w:cs="標楷體" w:hint="eastAsia"/>
                <w:b/>
                <w:bCs/>
                <w:color w:val="FF0000"/>
                <w:sz w:val="24"/>
                <w:szCs w:val="24"/>
              </w:rPr>
              <w:t>週</w:t>
            </w:r>
          </w:p>
          <w:p w14:paraId="18A9F9EC" w14:textId="77777777" w:rsidR="00002B9B" w:rsidRDefault="00002B9B" w:rsidP="00002B9B">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0974B278"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2a-II-1 </w:t>
            </w:r>
            <w:r w:rsidRPr="007321F2">
              <w:rPr>
                <w:rFonts w:ascii="Times New Roman" w:eastAsia="標楷體" w:hAnsi="Times New Roman" w:cs="Times New Roman" w:hint="eastAsia"/>
                <w:color w:val="auto"/>
              </w:rPr>
              <w:t>覺察自己的人際溝通方式，展現合宜的互動與溝通態度和技巧。</w:t>
            </w:r>
          </w:p>
          <w:p w14:paraId="5CEF4968"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2b-II-1  </w:t>
            </w:r>
            <w:r w:rsidRPr="007321F2">
              <w:rPr>
                <w:rFonts w:ascii="Times New Roman" w:eastAsia="標楷體" w:hAnsi="Times New Roman" w:cs="Times New Roman" w:hint="eastAsia"/>
                <w:color w:val="auto"/>
              </w:rPr>
              <w:t>體會團隊合作的意義，並能關懷團隊的成員。</w:t>
            </w:r>
          </w:p>
          <w:p w14:paraId="62E0143D" w14:textId="77777777" w:rsidR="00002B9B" w:rsidRDefault="00002B9B" w:rsidP="00002B9B">
            <w:pPr>
              <w:pStyle w:val="Default"/>
              <w:rPr>
                <w:rFonts w:ascii="Times New Roman" w:eastAsia="標楷體" w:hAnsi="Times New Roman" w:cs="Times New Roman"/>
                <w:color w:val="auto"/>
              </w:rPr>
            </w:pPr>
          </w:p>
          <w:p w14:paraId="497552DC" w14:textId="77777777" w:rsidR="00002B9B" w:rsidRDefault="00002B9B" w:rsidP="00002B9B">
            <w:pPr>
              <w:pStyle w:val="Default"/>
              <w:ind w:firstLine="0"/>
              <w:rPr>
                <w:rFonts w:ascii="Times New Roman" w:eastAsia="標楷體" w:hAnsi="Times New Roman" w:cs="Times New Roman"/>
                <w:color w:val="auto"/>
              </w:rPr>
            </w:pPr>
          </w:p>
          <w:p w14:paraId="4BE588D5" w14:textId="77777777" w:rsidR="00002B9B" w:rsidRDefault="00002B9B" w:rsidP="00002B9B">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4F88E93" w14:textId="77777777" w:rsidR="00002B9B" w:rsidRDefault="00002B9B" w:rsidP="00002B9B">
            <w:pPr>
              <w:rPr>
                <w:rFonts w:eastAsia="標楷體"/>
                <w:color w:val="auto"/>
                <w:sz w:val="24"/>
                <w:szCs w:val="24"/>
              </w:rPr>
            </w:pPr>
            <w:r w:rsidRPr="007321F2">
              <w:rPr>
                <w:rFonts w:eastAsia="標楷體" w:hint="eastAsia"/>
                <w:color w:val="auto"/>
                <w:sz w:val="24"/>
                <w:szCs w:val="24"/>
              </w:rPr>
              <w:t xml:space="preserve">Ba-II-1  </w:t>
            </w:r>
            <w:r w:rsidRPr="007321F2">
              <w:rPr>
                <w:rFonts w:eastAsia="標楷體" w:hint="eastAsia"/>
                <w:color w:val="auto"/>
                <w:sz w:val="24"/>
                <w:szCs w:val="24"/>
              </w:rPr>
              <w:t>自我表達的適切性。</w:t>
            </w:r>
          </w:p>
          <w:p w14:paraId="3FBF32C3" w14:textId="3E827046" w:rsidR="00002B9B" w:rsidRDefault="00002B9B" w:rsidP="00002B9B">
            <w:pPr>
              <w:jc w:val="left"/>
              <w:rPr>
                <w:rFonts w:ascii="標楷體" w:eastAsia="標楷體" w:hAnsi="標楷體" w:cs="標楷體"/>
                <w:color w:val="FF0000"/>
                <w:sz w:val="24"/>
                <w:szCs w:val="24"/>
              </w:rPr>
            </w:pPr>
            <w:r w:rsidRPr="007321F2">
              <w:rPr>
                <w:rFonts w:eastAsia="標楷體" w:hint="eastAsia"/>
                <w:color w:val="auto"/>
                <w:sz w:val="24"/>
                <w:szCs w:val="24"/>
              </w:rPr>
              <w:t>Bb-II-1</w:t>
            </w:r>
            <w:r w:rsidRPr="007321F2">
              <w:rPr>
                <w:rFonts w:eastAsia="標楷體" w:hint="eastAsia"/>
                <w:color w:val="auto"/>
                <w:sz w:val="24"/>
                <w:szCs w:val="24"/>
              </w:rPr>
              <w:t>團隊合作的意義與重要性。</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C9F1FA" w14:textId="77777777" w:rsidR="00002B9B" w:rsidRPr="00033521" w:rsidRDefault="00002B9B" w:rsidP="00002B9B">
            <w:pPr>
              <w:pStyle w:val="aff8"/>
              <w:rPr>
                <w:rFonts w:ascii="標楷體" w:eastAsia="標楷體" w:hAnsi="標楷體"/>
                <w:color w:val="000000" w:themeColor="text1"/>
                <w:sz w:val="24"/>
                <w:szCs w:val="24"/>
              </w:rPr>
            </w:pPr>
            <w:r w:rsidRPr="00033521">
              <w:rPr>
                <w:rFonts w:ascii="標楷體" w:eastAsia="標楷體" w:hAnsi="標楷體" w:hint="eastAsia"/>
                <w:color w:val="000000" w:themeColor="text1"/>
                <w:sz w:val="24"/>
                <w:szCs w:val="24"/>
              </w:rPr>
              <w:t>導入活動:公共場所應該全面禁止吸菸嗎？</w:t>
            </w:r>
          </w:p>
          <w:p w14:paraId="1C54D92B" w14:textId="77777777" w:rsidR="00002B9B" w:rsidRPr="00033521" w:rsidRDefault="00002B9B" w:rsidP="00002B9B">
            <w:pPr>
              <w:pStyle w:val="aff8"/>
              <w:rPr>
                <w:rFonts w:ascii="標楷體" w:eastAsia="標楷體" w:hAnsi="標楷體"/>
                <w:color w:val="000000" w:themeColor="text1"/>
                <w:sz w:val="24"/>
                <w:szCs w:val="24"/>
              </w:rPr>
            </w:pPr>
            <w:r w:rsidRPr="00033521">
              <w:rPr>
                <w:rFonts w:ascii="標楷體" w:eastAsia="標楷體" w:hAnsi="標楷體" w:hint="eastAsia"/>
                <w:color w:val="000000" w:themeColor="text1"/>
                <w:sz w:val="24"/>
                <w:szCs w:val="24"/>
              </w:rPr>
              <w:t>發展活動:</w:t>
            </w:r>
          </w:p>
          <w:p w14:paraId="7E1BF5D3" w14:textId="77777777" w:rsidR="00002B9B" w:rsidRPr="00033521" w:rsidRDefault="00002B9B" w:rsidP="00002B9B">
            <w:pPr>
              <w:pStyle w:val="aff8"/>
              <w:rPr>
                <w:rFonts w:ascii="標楷體" w:eastAsia="標楷體" w:hAnsi="標楷體"/>
                <w:color w:val="000000" w:themeColor="text1"/>
                <w:sz w:val="24"/>
                <w:szCs w:val="24"/>
              </w:rPr>
            </w:pPr>
            <w:r w:rsidRPr="00033521">
              <w:rPr>
                <w:rFonts w:ascii="標楷體" w:eastAsia="標楷體" w:hAnsi="標楷體" w:hint="eastAsia"/>
                <w:color w:val="000000" w:themeColor="text1"/>
                <w:sz w:val="24"/>
                <w:szCs w:val="24"/>
              </w:rPr>
              <w:t>1.活動引導</w:t>
            </w:r>
            <w:r w:rsidRPr="00033521">
              <w:rPr>
                <w:rFonts w:ascii="標楷體" w:eastAsia="標楷體" w:hAnsi="標楷體" w:cs="標楷體" w:hint="eastAsia"/>
                <w:color w:val="000000" w:themeColor="text1"/>
                <w:sz w:val="24"/>
                <w:szCs w:val="24"/>
              </w:rPr>
              <w:t>(1</w:t>
            </w:r>
            <w:r w:rsidRPr="00033521">
              <w:rPr>
                <w:rFonts w:ascii="標楷體" w:eastAsia="標楷體" w:hAnsi="標楷體" w:cs="標楷體"/>
                <w:color w:val="000000" w:themeColor="text1"/>
                <w:sz w:val="24"/>
                <w:szCs w:val="24"/>
              </w:rPr>
              <w:t>0分鐘</w:t>
            </w:r>
            <w:r w:rsidRPr="00033521">
              <w:rPr>
                <w:rFonts w:ascii="標楷體" w:eastAsia="標楷體" w:hAnsi="標楷體" w:cs="標楷體" w:hint="eastAsia"/>
                <w:color w:val="000000" w:themeColor="text1"/>
                <w:sz w:val="24"/>
                <w:szCs w:val="24"/>
              </w:rPr>
              <w:t>)</w:t>
            </w:r>
          </w:p>
          <w:p w14:paraId="11B28A21" w14:textId="77777777" w:rsidR="00002B9B" w:rsidRPr="00033521" w:rsidRDefault="00002B9B" w:rsidP="00002B9B">
            <w:pPr>
              <w:pStyle w:val="aff8"/>
              <w:rPr>
                <w:rFonts w:ascii="標楷體" w:eastAsia="標楷體" w:hAnsi="標楷體"/>
                <w:color w:val="000000" w:themeColor="text1"/>
                <w:sz w:val="24"/>
                <w:szCs w:val="24"/>
              </w:rPr>
            </w:pPr>
            <w:r w:rsidRPr="00033521">
              <w:rPr>
                <w:rFonts w:ascii="標楷體" w:eastAsia="標楷體" w:hAnsi="標楷體" w:hint="eastAsia"/>
                <w:color w:val="000000" w:themeColor="text1"/>
                <w:sz w:val="24"/>
                <w:szCs w:val="24"/>
              </w:rPr>
              <w:t>（1）引入主題：</w:t>
            </w:r>
          </w:p>
          <w:p w14:paraId="0969CBD0" w14:textId="77777777" w:rsidR="00002B9B" w:rsidRPr="00033521" w:rsidRDefault="00002B9B" w:rsidP="00002B9B">
            <w:pPr>
              <w:pStyle w:val="aff8"/>
              <w:rPr>
                <w:rFonts w:ascii="標楷體" w:eastAsia="標楷體" w:hAnsi="標楷體"/>
                <w:color w:val="000000" w:themeColor="text1"/>
                <w:sz w:val="24"/>
                <w:szCs w:val="24"/>
              </w:rPr>
            </w:pPr>
            <w:r w:rsidRPr="00033521">
              <w:rPr>
                <w:rFonts w:ascii="標楷體" w:eastAsia="標楷體" w:hAnsi="標楷體" w:hint="eastAsia"/>
                <w:color w:val="000000" w:themeColor="text1"/>
                <w:sz w:val="24"/>
                <w:szCs w:val="24"/>
              </w:rPr>
              <w:t>主持人展示一組數據：</w:t>
            </w:r>
          </w:p>
          <w:p w14:paraId="3ABCAA67" w14:textId="77777777" w:rsidR="00002B9B" w:rsidRPr="00033521" w:rsidRDefault="00002B9B" w:rsidP="00002B9B">
            <w:pPr>
              <w:pStyle w:val="aff8"/>
              <w:rPr>
                <w:rFonts w:ascii="標楷體" w:eastAsia="標楷體" w:hAnsi="標楷體"/>
                <w:color w:val="000000" w:themeColor="text1"/>
                <w:sz w:val="24"/>
                <w:szCs w:val="24"/>
              </w:rPr>
            </w:pPr>
            <w:r w:rsidRPr="00033521">
              <w:rPr>
                <w:rFonts w:ascii="標楷體" w:eastAsia="標楷體" w:hAnsi="標楷體" w:hint="eastAsia"/>
                <w:color w:val="000000" w:themeColor="text1"/>
                <w:sz w:val="24"/>
                <w:szCs w:val="24"/>
              </w:rPr>
              <w:t>世界衛生組織報告顯示，二手菸每年導致約120萬人死亡。</w:t>
            </w:r>
          </w:p>
          <w:p w14:paraId="72E201F7" w14:textId="77777777" w:rsidR="00002B9B" w:rsidRPr="00033521" w:rsidRDefault="00002B9B" w:rsidP="00002B9B">
            <w:pPr>
              <w:pStyle w:val="aff8"/>
              <w:rPr>
                <w:rFonts w:ascii="標楷體" w:eastAsia="標楷體" w:hAnsi="標楷體"/>
                <w:color w:val="000000" w:themeColor="text1"/>
                <w:sz w:val="24"/>
                <w:szCs w:val="24"/>
              </w:rPr>
            </w:pPr>
            <w:r w:rsidRPr="00033521">
              <w:rPr>
                <w:rFonts w:ascii="標楷體" w:eastAsia="標楷體" w:hAnsi="標楷體" w:hint="eastAsia"/>
                <w:color w:val="000000" w:themeColor="text1"/>
                <w:sz w:val="24"/>
                <w:szCs w:val="24"/>
              </w:rPr>
              <w:t>許多國家正在推行公共場所禁菸政策。</w:t>
            </w:r>
          </w:p>
          <w:p w14:paraId="637244AF" w14:textId="77777777" w:rsidR="00002B9B" w:rsidRPr="00033521" w:rsidRDefault="00002B9B" w:rsidP="00002B9B">
            <w:pPr>
              <w:pStyle w:val="aff8"/>
              <w:rPr>
                <w:rFonts w:ascii="標楷體" w:eastAsia="標楷體" w:hAnsi="標楷體"/>
                <w:color w:val="000000" w:themeColor="text1"/>
                <w:sz w:val="24"/>
                <w:szCs w:val="24"/>
              </w:rPr>
            </w:pPr>
            <w:r w:rsidRPr="00033521">
              <w:rPr>
                <w:rFonts w:ascii="標楷體" w:eastAsia="標楷體" w:hAnsi="標楷體" w:hint="eastAsia"/>
                <w:color w:val="000000" w:themeColor="text1"/>
                <w:sz w:val="24"/>
                <w:szCs w:val="24"/>
              </w:rPr>
              <w:t>（2）提問觀眾：</w:t>
            </w:r>
          </w:p>
          <w:p w14:paraId="31C1D367" w14:textId="77777777" w:rsidR="00002B9B" w:rsidRPr="00033521" w:rsidRDefault="00002B9B" w:rsidP="00002B9B">
            <w:pPr>
              <w:pStyle w:val="aff8"/>
              <w:rPr>
                <w:rFonts w:ascii="標楷體" w:eastAsia="標楷體" w:hAnsi="標楷體"/>
                <w:color w:val="000000" w:themeColor="text1"/>
                <w:sz w:val="24"/>
                <w:szCs w:val="24"/>
              </w:rPr>
            </w:pPr>
            <w:r w:rsidRPr="00033521">
              <w:rPr>
                <w:rFonts w:ascii="標楷體" w:eastAsia="標楷體" w:hAnsi="標楷體" w:hint="eastAsia"/>
                <w:color w:val="000000" w:themeColor="text1"/>
                <w:sz w:val="24"/>
                <w:szCs w:val="24"/>
              </w:rPr>
              <w:t>「你認為公共場所應該全面禁止吸菸嗎？為什麼？」</w:t>
            </w:r>
          </w:p>
          <w:p w14:paraId="73D7EA7C" w14:textId="77777777" w:rsidR="00002B9B" w:rsidRPr="00033521" w:rsidRDefault="00002B9B" w:rsidP="00002B9B">
            <w:pPr>
              <w:pStyle w:val="aff8"/>
              <w:rPr>
                <w:rFonts w:ascii="標楷體" w:eastAsia="標楷體" w:hAnsi="標楷體"/>
                <w:color w:val="000000" w:themeColor="text1"/>
                <w:sz w:val="24"/>
                <w:szCs w:val="24"/>
              </w:rPr>
            </w:pPr>
            <w:r w:rsidRPr="00033521">
              <w:rPr>
                <w:rFonts w:ascii="標楷體" w:eastAsia="標楷體" w:hAnsi="標楷體" w:hint="eastAsia"/>
                <w:color w:val="000000" w:themeColor="text1"/>
                <w:sz w:val="24"/>
                <w:szCs w:val="24"/>
              </w:rPr>
              <w:t>分組說明：</w:t>
            </w:r>
          </w:p>
          <w:p w14:paraId="3D4B8F9B" w14:textId="77777777" w:rsidR="00002B9B" w:rsidRPr="00033521" w:rsidRDefault="00002B9B" w:rsidP="00002B9B">
            <w:pPr>
              <w:pStyle w:val="aff8"/>
              <w:rPr>
                <w:rFonts w:ascii="標楷體" w:eastAsia="標楷體" w:hAnsi="標楷體"/>
                <w:color w:val="000000" w:themeColor="text1"/>
                <w:sz w:val="24"/>
                <w:szCs w:val="24"/>
              </w:rPr>
            </w:pPr>
            <w:r w:rsidRPr="00033521">
              <w:rPr>
                <w:rFonts w:ascii="標楷體" w:eastAsia="標楷體" w:hAnsi="標楷體" w:hint="eastAsia"/>
                <w:color w:val="000000" w:themeColor="text1"/>
                <w:sz w:val="24"/>
                <w:szCs w:val="24"/>
              </w:rPr>
              <w:t>1.將參與者分為正方（支持禁菸）和反方（反對禁菸），介紹辯論規則和時間安排。</w:t>
            </w:r>
          </w:p>
          <w:p w14:paraId="16D11131" w14:textId="77777777" w:rsidR="00002B9B" w:rsidRPr="00033521" w:rsidRDefault="00002B9B" w:rsidP="00002B9B">
            <w:pPr>
              <w:pStyle w:val="aff8"/>
              <w:rPr>
                <w:rFonts w:ascii="標楷體" w:eastAsia="標楷體" w:hAnsi="標楷體"/>
                <w:color w:val="000000" w:themeColor="text1"/>
                <w:sz w:val="24"/>
                <w:szCs w:val="24"/>
              </w:rPr>
            </w:pPr>
            <w:r w:rsidRPr="00033521">
              <w:rPr>
                <w:rFonts w:ascii="標楷體" w:eastAsia="標楷體" w:hAnsi="標楷體" w:hint="eastAsia"/>
                <w:color w:val="000000" w:themeColor="text1"/>
                <w:sz w:val="24"/>
                <w:szCs w:val="24"/>
              </w:rPr>
              <w:lastRenderedPageBreak/>
              <w:t>論點整理方向：</w:t>
            </w:r>
          </w:p>
          <w:p w14:paraId="6D8D3D25" w14:textId="77777777" w:rsidR="00002B9B" w:rsidRPr="00033521" w:rsidRDefault="00002B9B" w:rsidP="00002B9B">
            <w:pPr>
              <w:pStyle w:val="aff8"/>
              <w:rPr>
                <w:rFonts w:ascii="標楷體" w:eastAsia="標楷體" w:hAnsi="標楷體"/>
                <w:color w:val="000000" w:themeColor="text1"/>
                <w:sz w:val="24"/>
                <w:szCs w:val="24"/>
              </w:rPr>
            </w:pPr>
            <w:r w:rsidRPr="00033521">
              <w:rPr>
                <w:rFonts w:ascii="標楷體" w:eastAsia="標楷體" w:hAnsi="標楷體" w:hint="eastAsia"/>
                <w:color w:val="000000" w:themeColor="text1"/>
                <w:sz w:val="24"/>
                <w:szCs w:val="24"/>
              </w:rPr>
              <w:t>2.正方（支持禁菸）：</w:t>
            </w:r>
          </w:p>
          <w:p w14:paraId="5E6FA50F" w14:textId="77777777" w:rsidR="00002B9B" w:rsidRPr="00033521" w:rsidRDefault="00002B9B" w:rsidP="00002B9B">
            <w:pPr>
              <w:pStyle w:val="aff8"/>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（1)</w:t>
            </w:r>
            <w:r w:rsidRPr="00033521">
              <w:rPr>
                <w:rFonts w:ascii="標楷體" w:eastAsia="標楷體" w:hAnsi="標楷體" w:hint="eastAsia"/>
                <w:color w:val="000000" w:themeColor="text1"/>
                <w:sz w:val="24"/>
                <w:szCs w:val="24"/>
              </w:rPr>
              <w:t>健康考量：二手菸對非吸菸者的危害。</w:t>
            </w:r>
          </w:p>
          <w:p w14:paraId="7C1C0A96" w14:textId="77777777" w:rsidR="00002B9B" w:rsidRPr="00033521" w:rsidRDefault="00002B9B" w:rsidP="00002B9B">
            <w:pPr>
              <w:pStyle w:val="aff8"/>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（2)</w:t>
            </w:r>
            <w:r w:rsidRPr="00033521">
              <w:rPr>
                <w:rFonts w:ascii="標楷體" w:eastAsia="標楷體" w:hAnsi="標楷體" w:hint="eastAsia"/>
                <w:color w:val="000000" w:themeColor="text1"/>
                <w:sz w:val="24"/>
                <w:szCs w:val="24"/>
              </w:rPr>
              <w:t>社會影響：禁菸可降低醫療負擔，促進公共健康。</w:t>
            </w:r>
          </w:p>
          <w:p w14:paraId="5ACF0A09" w14:textId="77777777" w:rsidR="00002B9B" w:rsidRPr="00033521" w:rsidRDefault="00002B9B" w:rsidP="00002B9B">
            <w:pPr>
              <w:pStyle w:val="aff8"/>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（3)</w:t>
            </w:r>
            <w:r w:rsidRPr="00033521">
              <w:rPr>
                <w:rFonts w:ascii="標楷體" w:eastAsia="標楷體" w:hAnsi="標楷體" w:hint="eastAsia"/>
                <w:color w:val="000000" w:themeColor="text1"/>
                <w:sz w:val="24"/>
                <w:szCs w:val="24"/>
              </w:rPr>
              <w:t>環境保護：減少煙蒂污染，改善空氣品質。</w:t>
            </w:r>
          </w:p>
          <w:p w14:paraId="53C0EAB0" w14:textId="77777777" w:rsidR="00002B9B" w:rsidRPr="00033521" w:rsidRDefault="00002B9B" w:rsidP="00002B9B">
            <w:pPr>
              <w:pStyle w:val="aff8"/>
              <w:rPr>
                <w:rFonts w:ascii="標楷體" w:eastAsia="標楷體" w:hAnsi="標楷體"/>
                <w:color w:val="000000" w:themeColor="text1"/>
                <w:sz w:val="24"/>
                <w:szCs w:val="24"/>
              </w:rPr>
            </w:pPr>
            <w:r w:rsidRPr="00033521">
              <w:rPr>
                <w:rFonts w:ascii="標楷體" w:eastAsia="標楷體" w:hAnsi="標楷體" w:hint="eastAsia"/>
                <w:color w:val="000000" w:themeColor="text1"/>
                <w:sz w:val="24"/>
                <w:szCs w:val="24"/>
              </w:rPr>
              <w:t>3.反方（反對禁菸）：</w:t>
            </w:r>
          </w:p>
          <w:p w14:paraId="2AF83F99" w14:textId="77777777" w:rsidR="00002B9B" w:rsidRPr="00033521" w:rsidRDefault="00002B9B" w:rsidP="00002B9B">
            <w:pPr>
              <w:pStyle w:val="aff8"/>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（1)</w:t>
            </w:r>
            <w:r w:rsidRPr="00033521">
              <w:rPr>
                <w:rFonts w:ascii="標楷體" w:eastAsia="標楷體" w:hAnsi="標楷體" w:hint="eastAsia"/>
                <w:color w:val="000000" w:themeColor="text1"/>
                <w:sz w:val="24"/>
                <w:szCs w:val="24"/>
              </w:rPr>
              <w:t>個人權利：吸菸者的自由是否應被剝奪？</w:t>
            </w:r>
          </w:p>
          <w:p w14:paraId="10ACAC5F" w14:textId="77777777" w:rsidR="00002B9B" w:rsidRPr="00033521" w:rsidRDefault="00002B9B" w:rsidP="00002B9B">
            <w:pPr>
              <w:pStyle w:val="aff8"/>
              <w:rPr>
                <w:rFonts w:ascii="標楷體" w:eastAsia="標楷體" w:hAnsi="標楷體"/>
                <w:color w:val="000000" w:themeColor="text1"/>
                <w:sz w:val="24"/>
                <w:szCs w:val="24"/>
              </w:rPr>
            </w:pPr>
            <w:r w:rsidRPr="00033521">
              <w:rPr>
                <w:rFonts w:ascii="標楷體" w:eastAsia="標楷體" w:hAnsi="標楷體" w:hint="eastAsia"/>
                <w:color w:val="000000" w:themeColor="text1"/>
                <w:sz w:val="24"/>
                <w:szCs w:val="24"/>
              </w:rPr>
              <w:t>經濟影響：禁菸對相關產業的打擊（如煙草和餐飲業）。</w:t>
            </w:r>
          </w:p>
          <w:p w14:paraId="4B5D7F8B" w14:textId="77777777" w:rsidR="00002B9B" w:rsidRPr="00033521" w:rsidRDefault="00002B9B" w:rsidP="00002B9B">
            <w:pPr>
              <w:pStyle w:val="aff8"/>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（2)</w:t>
            </w:r>
            <w:r w:rsidRPr="00033521">
              <w:rPr>
                <w:rFonts w:ascii="標楷體" w:eastAsia="標楷體" w:hAnsi="標楷體" w:hint="eastAsia"/>
                <w:color w:val="000000" w:themeColor="text1"/>
                <w:sz w:val="24"/>
                <w:szCs w:val="24"/>
              </w:rPr>
              <w:t>可行性問題：全面禁菸是否會導致執法困難？</w:t>
            </w:r>
          </w:p>
          <w:p w14:paraId="5CF2D8D4" w14:textId="77777777" w:rsidR="00002B9B" w:rsidRPr="00033521" w:rsidRDefault="00002B9B" w:rsidP="00002B9B">
            <w:pPr>
              <w:pStyle w:val="aff8"/>
              <w:rPr>
                <w:rFonts w:ascii="標楷體" w:eastAsia="標楷體" w:hAnsi="標楷體"/>
                <w:color w:val="000000" w:themeColor="text1"/>
                <w:sz w:val="24"/>
                <w:szCs w:val="24"/>
              </w:rPr>
            </w:pPr>
            <w:r w:rsidRPr="00033521">
              <w:rPr>
                <w:rFonts w:ascii="標楷體" w:eastAsia="標楷體" w:hAnsi="標楷體" w:hint="eastAsia"/>
                <w:color w:val="000000" w:themeColor="text1"/>
                <w:sz w:val="24"/>
                <w:szCs w:val="24"/>
              </w:rPr>
              <w:t>總結活動:</w:t>
            </w:r>
          </w:p>
          <w:p w14:paraId="6B7514FB" w14:textId="77777777" w:rsidR="00002B9B" w:rsidRPr="00033521" w:rsidRDefault="00002B9B" w:rsidP="00002B9B">
            <w:pPr>
              <w:pStyle w:val="aff8"/>
              <w:rPr>
                <w:rFonts w:ascii="標楷體" w:eastAsia="標楷體" w:hAnsi="標楷體"/>
                <w:color w:val="000000" w:themeColor="text1"/>
                <w:sz w:val="24"/>
                <w:szCs w:val="24"/>
              </w:rPr>
            </w:pPr>
            <w:r w:rsidRPr="00033521">
              <w:rPr>
                <w:rFonts w:ascii="標楷體" w:eastAsia="標楷體" w:hAnsi="標楷體" w:hint="eastAsia"/>
                <w:color w:val="000000" w:themeColor="text1"/>
                <w:sz w:val="24"/>
                <w:szCs w:val="24"/>
              </w:rPr>
              <w:t>1. 評審點評：</w:t>
            </w:r>
          </w:p>
          <w:p w14:paraId="05B2C478" w14:textId="77777777" w:rsidR="00002B9B" w:rsidRPr="00033521" w:rsidRDefault="00002B9B" w:rsidP="00002B9B">
            <w:pPr>
              <w:pStyle w:val="aff8"/>
              <w:rPr>
                <w:rFonts w:ascii="標楷體" w:eastAsia="標楷體" w:hAnsi="標楷體"/>
                <w:color w:val="000000" w:themeColor="text1"/>
                <w:sz w:val="24"/>
                <w:szCs w:val="24"/>
              </w:rPr>
            </w:pPr>
            <w:r w:rsidRPr="00033521">
              <w:rPr>
                <w:rFonts w:ascii="標楷體" w:eastAsia="標楷體" w:hAnsi="標楷體" w:hint="eastAsia"/>
                <w:color w:val="000000" w:themeColor="text1"/>
                <w:sz w:val="24"/>
                <w:szCs w:val="24"/>
              </w:rPr>
              <w:t>哪一方的論述更有說服力？</w:t>
            </w:r>
          </w:p>
          <w:p w14:paraId="3627D6A2" w14:textId="77777777" w:rsidR="00002B9B" w:rsidRPr="00033521" w:rsidRDefault="00002B9B" w:rsidP="00002B9B">
            <w:pPr>
              <w:pStyle w:val="aff8"/>
              <w:rPr>
                <w:rFonts w:ascii="標楷體" w:eastAsia="標楷體" w:hAnsi="標楷體"/>
                <w:color w:val="000000" w:themeColor="text1"/>
                <w:sz w:val="24"/>
                <w:szCs w:val="24"/>
              </w:rPr>
            </w:pPr>
            <w:r w:rsidRPr="00033521">
              <w:rPr>
                <w:rFonts w:ascii="標楷體" w:eastAsia="標楷體" w:hAnsi="標楷體" w:hint="eastAsia"/>
                <w:color w:val="000000" w:themeColor="text1"/>
                <w:sz w:val="24"/>
                <w:szCs w:val="24"/>
              </w:rPr>
              <w:t>哪些論點最具邏輯性和影響力？</w:t>
            </w:r>
          </w:p>
          <w:p w14:paraId="3161D0AE" w14:textId="77777777" w:rsidR="00002B9B" w:rsidRPr="00033521" w:rsidRDefault="00002B9B" w:rsidP="00002B9B">
            <w:pPr>
              <w:pStyle w:val="aff8"/>
              <w:rPr>
                <w:rFonts w:ascii="標楷體" w:eastAsia="標楷體" w:hAnsi="標楷體"/>
                <w:color w:val="000000" w:themeColor="text1"/>
                <w:sz w:val="24"/>
                <w:szCs w:val="24"/>
              </w:rPr>
            </w:pPr>
            <w:r w:rsidRPr="00033521">
              <w:rPr>
                <w:rFonts w:ascii="標楷體" w:eastAsia="標楷體" w:hAnsi="標楷體" w:hint="eastAsia"/>
                <w:color w:val="000000" w:themeColor="text1"/>
                <w:sz w:val="24"/>
                <w:szCs w:val="24"/>
              </w:rPr>
              <w:t>反思討論：</w:t>
            </w:r>
          </w:p>
          <w:p w14:paraId="108F7629" w14:textId="77777777" w:rsidR="00002B9B" w:rsidRPr="00033521" w:rsidRDefault="00002B9B" w:rsidP="00002B9B">
            <w:pPr>
              <w:pStyle w:val="aff8"/>
              <w:rPr>
                <w:rFonts w:ascii="標楷體" w:eastAsia="標楷體" w:hAnsi="標楷體"/>
                <w:color w:val="000000" w:themeColor="text1"/>
                <w:sz w:val="24"/>
                <w:szCs w:val="24"/>
              </w:rPr>
            </w:pPr>
            <w:r w:rsidRPr="00033521">
              <w:rPr>
                <w:rFonts w:ascii="標楷體" w:eastAsia="標楷體" w:hAnsi="標楷體" w:hint="eastAsia"/>
                <w:color w:val="000000" w:themeColor="text1"/>
                <w:sz w:val="24"/>
                <w:szCs w:val="24"/>
              </w:rPr>
              <w:t>參與者分享對公共場所禁菸政策的新看法。</w:t>
            </w:r>
          </w:p>
          <w:p w14:paraId="250B4573" w14:textId="6AB4B94A" w:rsidR="00002B9B" w:rsidRDefault="00002B9B" w:rsidP="00002B9B">
            <w:pPr>
              <w:rPr>
                <w:rFonts w:ascii="標楷體" w:eastAsia="標楷體" w:hAnsi="標楷體" w:cs="標楷體"/>
                <w:color w:val="FF0000"/>
                <w:sz w:val="24"/>
                <w:szCs w:val="24"/>
              </w:rPr>
            </w:pPr>
            <w:r w:rsidRPr="00033521">
              <w:rPr>
                <w:rFonts w:ascii="標楷體" w:eastAsia="標楷體" w:hAnsi="標楷體" w:hint="eastAsia"/>
                <w:color w:val="000000" w:themeColor="text1"/>
                <w:sz w:val="24"/>
                <w:szCs w:val="24"/>
              </w:rPr>
              <w:t>討論：如何平衡公共健康與個人自由？</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C7401C1" w14:textId="2D1A0339" w:rsidR="00002B9B" w:rsidRDefault="00002B9B" w:rsidP="00002B9B">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740CB3" w14:textId="59FA7AB8"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大屏</w:t>
            </w:r>
          </w:p>
        </w:tc>
        <w:tc>
          <w:tcPr>
            <w:tcW w:w="1296" w:type="dxa"/>
            <w:tcBorders>
              <w:top w:val="single" w:sz="8" w:space="0" w:color="000000"/>
              <w:bottom w:val="single" w:sz="8" w:space="0" w:color="000000"/>
              <w:right w:val="single" w:sz="8" w:space="0" w:color="000000"/>
            </w:tcBorders>
          </w:tcPr>
          <w:p w14:paraId="7942DCF3" w14:textId="77777777" w:rsidR="00002B9B" w:rsidRPr="00D13B5F" w:rsidRDefault="00002B9B" w:rsidP="00002B9B">
            <w:pPr>
              <w:ind w:hanging="6"/>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分組學習</w:t>
            </w:r>
          </w:p>
          <w:p w14:paraId="041802BA" w14:textId="15235D00"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平板融入教學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B39342" w14:textId="77777777" w:rsidR="00002B9B" w:rsidRPr="00D13B5F" w:rsidRDefault="00002B9B" w:rsidP="00002B9B">
            <w:pPr>
              <w:ind w:firstLine="0"/>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實作評量</w:t>
            </w:r>
          </w:p>
          <w:p w14:paraId="282D48ED" w14:textId="6C24FEAD" w:rsidR="00002B9B" w:rsidRDefault="00002B9B" w:rsidP="00002B9B">
            <w:pPr>
              <w:ind w:left="-22" w:hanging="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標準本位</w:t>
            </w:r>
            <w:r w:rsidRPr="00D13B5F">
              <w:rPr>
                <w:rFonts w:ascii="標楷體" w:eastAsia="標楷體" w:hAnsi="標楷體" w:cs="標楷體" w:hint="eastAsia"/>
                <w:color w:val="auto"/>
                <w:sz w:val="24"/>
                <w:szCs w:val="24"/>
              </w:rPr>
              <w:t>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C537E24" w14:textId="77777777" w:rsidR="00002B9B" w:rsidRDefault="00002B9B" w:rsidP="00002B9B">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vAlign w:val="center"/>
          </w:tcPr>
          <w:p w14:paraId="5A1B274F" w14:textId="77777777" w:rsidR="00002B9B" w:rsidRPr="00500692" w:rsidRDefault="00002B9B" w:rsidP="00002B9B">
            <w:pPr>
              <w:adjustRightInd w:val="0"/>
              <w:snapToGrid w:val="0"/>
              <w:spacing w:line="0" w:lineRule="atLeast"/>
              <w:ind w:hanging="7"/>
              <w:jc w:val="left"/>
              <w:rPr>
                <w:rFonts w:ascii="標楷體" w:eastAsia="標楷體" w:hAnsi="標楷體" w:cs="標楷體"/>
                <w:sz w:val="24"/>
                <w:szCs w:val="24"/>
              </w:rPr>
            </w:pPr>
          </w:p>
        </w:tc>
      </w:tr>
      <w:tr w:rsidR="00002B9B" w14:paraId="5A823A97" w14:textId="77777777" w:rsidTr="00A752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D75C7A3" w14:textId="03C0E5EC" w:rsidR="00002B9B" w:rsidRPr="00724122" w:rsidRDefault="00002B9B" w:rsidP="00002B9B">
            <w:pPr>
              <w:ind w:firstLine="0"/>
              <w:jc w:val="center"/>
              <w:rPr>
                <w:rFonts w:ascii="標楷體" w:eastAsia="標楷體" w:hAnsi="標楷體" w:cs="標楷體"/>
                <w:b/>
                <w:bCs/>
                <w:color w:val="FF0000"/>
                <w:sz w:val="24"/>
                <w:szCs w:val="24"/>
              </w:rPr>
            </w:pPr>
            <w:r w:rsidRPr="00724122">
              <w:rPr>
                <w:rFonts w:ascii="標楷體" w:eastAsia="標楷體" w:hAnsi="標楷體" w:cs="標楷體" w:hint="eastAsia"/>
                <w:b/>
                <w:bCs/>
                <w:color w:val="FF0000"/>
                <w:sz w:val="24"/>
                <w:szCs w:val="24"/>
              </w:rPr>
              <w:lastRenderedPageBreak/>
              <w:t>第</w:t>
            </w:r>
            <w:r>
              <w:rPr>
                <w:rFonts w:ascii="標楷體" w:eastAsia="標楷體" w:hAnsi="標楷體" w:cs="標楷體" w:hint="eastAsia"/>
                <w:b/>
                <w:bCs/>
                <w:color w:val="FF0000"/>
                <w:sz w:val="24"/>
                <w:szCs w:val="24"/>
              </w:rPr>
              <w:t>五</w:t>
            </w:r>
            <w:r w:rsidRPr="00724122">
              <w:rPr>
                <w:rFonts w:ascii="標楷體" w:eastAsia="標楷體" w:hAnsi="標楷體" w:cs="標楷體" w:hint="eastAsia"/>
                <w:b/>
                <w:bCs/>
                <w:color w:val="FF0000"/>
                <w:sz w:val="24"/>
                <w:szCs w:val="24"/>
              </w:rPr>
              <w:t>週</w:t>
            </w:r>
          </w:p>
          <w:p w14:paraId="020BED39" w14:textId="77777777" w:rsidR="00002B9B" w:rsidRDefault="00002B9B" w:rsidP="00002B9B">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624B196C"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2a-II-1 </w:t>
            </w:r>
            <w:r w:rsidRPr="007321F2">
              <w:rPr>
                <w:rFonts w:ascii="Times New Roman" w:eastAsia="標楷體" w:hAnsi="Times New Roman" w:cs="Times New Roman" w:hint="eastAsia"/>
                <w:color w:val="auto"/>
              </w:rPr>
              <w:t>覺察自己的人際溝通方式，展現合宜的互動與溝通態度和技巧。</w:t>
            </w:r>
          </w:p>
          <w:p w14:paraId="761B37B2"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2b-II-1  </w:t>
            </w:r>
            <w:r w:rsidRPr="007321F2">
              <w:rPr>
                <w:rFonts w:ascii="Times New Roman" w:eastAsia="標楷體" w:hAnsi="Times New Roman" w:cs="Times New Roman" w:hint="eastAsia"/>
                <w:color w:val="auto"/>
              </w:rPr>
              <w:t>體會團隊合作的意義，並能關懷團隊的成員。</w:t>
            </w:r>
          </w:p>
          <w:p w14:paraId="0D34A459" w14:textId="77777777" w:rsidR="00002B9B" w:rsidRDefault="00002B9B" w:rsidP="00002B9B">
            <w:pPr>
              <w:pStyle w:val="Default"/>
              <w:rPr>
                <w:rFonts w:ascii="Times New Roman" w:eastAsia="標楷體" w:hAnsi="Times New Roman" w:cs="Times New Roman"/>
                <w:color w:val="auto"/>
              </w:rPr>
            </w:pPr>
          </w:p>
          <w:p w14:paraId="3791A766" w14:textId="77777777" w:rsidR="00002B9B" w:rsidRDefault="00002B9B" w:rsidP="00002B9B">
            <w:pPr>
              <w:pStyle w:val="Default"/>
              <w:ind w:firstLine="0"/>
              <w:rPr>
                <w:rFonts w:ascii="Times New Roman" w:eastAsia="標楷體" w:hAnsi="Times New Roman" w:cs="Times New Roman"/>
                <w:color w:val="auto"/>
              </w:rPr>
            </w:pPr>
          </w:p>
          <w:p w14:paraId="1E98601A" w14:textId="77777777" w:rsidR="00002B9B" w:rsidRDefault="00002B9B" w:rsidP="00002B9B">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9CFCF51" w14:textId="77777777" w:rsidR="00002B9B" w:rsidRDefault="00002B9B" w:rsidP="00002B9B">
            <w:pPr>
              <w:rPr>
                <w:rFonts w:eastAsia="標楷體"/>
                <w:color w:val="auto"/>
                <w:sz w:val="24"/>
                <w:szCs w:val="24"/>
              </w:rPr>
            </w:pPr>
            <w:r w:rsidRPr="007321F2">
              <w:rPr>
                <w:rFonts w:eastAsia="標楷體" w:hint="eastAsia"/>
                <w:color w:val="auto"/>
                <w:sz w:val="24"/>
                <w:szCs w:val="24"/>
              </w:rPr>
              <w:t xml:space="preserve">Ba-II-1  </w:t>
            </w:r>
            <w:r w:rsidRPr="007321F2">
              <w:rPr>
                <w:rFonts w:eastAsia="標楷體" w:hint="eastAsia"/>
                <w:color w:val="auto"/>
                <w:sz w:val="24"/>
                <w:szCs w:val="24"/>
              </w:rPr>
              <w:t>自我表達的適切性。</w:t>
            </w:r>
          </w:p>
          <w:p w14:paraId="56AB885C" w14:textId="64513967" w:rsidR="00002B9B" w:rsidRDefault="00002B9B" w:rsidP="00002B9B">
            <w:pPr>
              <w:jc w:val="left"/>
              <w:rPr>
                <w:rFonts w:ascii="標楷體" w:eastAsia="標楷體" w:hAnsi="標楷體" w:cs="標楷體"/>
                <w:color w:val="FF0000"/>
                <w:sz w:val="24"/>
                <w:szCs w:val="24"/>
              </w:rPr>
            </w:pPr>
            <w:r w:rsidRPr="007321F2">
              <w:rPr>
                <w:rFonts w:eastAsia="標楷體" w:hint="eastAsia"/>
                <w:color w:val="auto"/>
                <w:sz w:val="24"/>
                <w:szCs w:val="24"/>
              </w:rPr>
              <w:t>Bb-II-1</w:t>
            </w:r>
            <w:r w:rsidRPr="007321F2">
              <w:rPr>
                <w:rFonts w:eastAsia="標楷體" w:hint="eastAsia"/>
                <w:color w:val="auto"/>
                <w:sz w:val="24"/>
                <w:szCs w:val="24"/>
              </w:rPr>
              <w:t>團隊合作的意義與重要性。</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0F70233"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導入活動:</w:t>
            </w:r>
          </w:p>
          <w:p w14:paraId="5F1C3B5D"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學生是否應該穿校服？</w:t>
            </w:r>
          </w:p>
          <w:p w14:paraId="591E3AA5"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1.活動名稱</w:t>
            </w:r>
          </w:p>
          <w:p w14:paraId="77BCC04D"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（1）.「校服的意義：統一象徵還是個性束縛？」</w:t>
            </w:r>
          </w:p>
          <w:p w14:paraId="1F2A4D8D"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2.活動目標</w:t>
            </w:r>
          </w:p>
          <w:p w14:paraId="34EDCC33"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（1）學習目標：</w:t>
            </w:r>
          </w:p>
          <w:p w14:paraId="21BFA04A"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探討學生穿校服的利弊，了解校服在教育與社會中的意義。</w:t>
            </w:r>
          </w:p>
          <w:p w14:paraId="4F74EF9A"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（2）實踐目標：</w:t>
            </w:r>
          </w:p>
          <w:p w14:paraId="5418D40A"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培養參與者的批判性思維、團隊協作和溝通表達能力。</w:t>
            </w:r>
          </w:p>
          <w:p w14:paraId="578B6F74" w14:textId="77777777" w:rsidR="00002B9B" w:rsidRPr="00033521" w:rsidRDefault="00002B9B" w:rsidP="00002B9B">
            <w:pPr>
              <w:rPr>
                <w:rFonts w:ascii="標楷體" w:eastAsia="標楷體" w:hAnsi="標楷體" w:cs="標楷體"/>
                <w:color w:val="000000" w:themeColor="text1"/>
                <w:sz w:val="24"/>
                <w:szCs w:val="24"/>
              </w:rPr>
            </w:pPr>
          </w:p>
          <w:p w14:paraId="1B3F9D98" w14:textId="77777777" w:rsidR="00002B9B"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發展活動:</w:t>
            </w:r>
          </w:p>
          <w:p w14:paraId="728D8BA2"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 xml:space="preserve"> 1.正方（支持穿校服）：</w:t>
            </w:r>
          </w:p>
          <w:p w14:paraId="3B32C7A1"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（1）促進平等：</w:t>
            </w:r>
          </w:p>
          <w:p w14:paraId="2621360B"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校服減少經濟差異帶來的比較壓力，促進公平。</w:t>
            </w:r>
          </w:p>
          <w:p w14:paraId="63231391"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（2）強化學校身份認同：</w:t>
            </w:r>
          </w:p>
          <w:p w14:paraId="53B29E21"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校服作為學校象徵，提升學生的歸屬感和團隊意識。</w:t>
            </w:r>
          </w:p>
          <w:p w14:paraId="06694CE1"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（3）便利性與秩序：</w:t>
            </w:r>
          </w:p>
          <w:p w14:paraId="10B71501"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穿校服簡化著裝選擇，有助於保持紀律和統一性。</w:t>
            </w:r>
          </w:p>
          <w:p w14:paraId="5AAD82DB"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2.反方（反對穿校服）：</w:t>
            </w:r>
          </w:p>
          <w:p w14:paraId="4D81EDF0"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lastRenderedPageBreak/>
              <w:t>（1）壓抑個性表達：</w:t>
            </w:r>
          </w:p>
          <w:p w14:paraId="0C91FCFD"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不允許自由穿著可能限制學生展示個性的機會。</w:t>
            </w:r>
          </w:p>
          <w:p w14:paraId="57A31F7F"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（2）經濟負擔：</w:t>
            </w:r>
          </w:p>
          <w:p w14:paraId="27FC1DB6"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校服成本可能成為一些家庭的額外開支。</w:t>
            </w:r>
          </w:p>
          <w:p w14:paraId="0E0C890A"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實際效果質疑：</w:t>
            </w:r>
          </w:p>
          <w:p w14:paraId="11F207C6"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（3）校服是否真的影響學生行為和學業表現，缺乏明確證據。</w:t>
            </w:r>
          </w:p>
          <w:p w14:paraId="0D20E0D1"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總結活動:</w:t>
            </w:r>
          </w:p>
          <w:p w14:paraId="415D7A02"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 xml:space="preserve">1.評審與反思 </w:t>
            </w:r>
          </w:p>
          <w:p w14:paraId="3A1E6E87"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評審點評：</w:t>
            </w:r>
          </w:p>
          <w:p w14:paraId="3C82F5AE"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（1）哪一方的論據更有說服力？</w:t>
            </w:r>
          </w:p>
          <w:p w14:paraId="0717D660"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（2）辯手的表現（表達、論證、反駁能力等）如何？</w:t>
            </w:r>
          </w:p>
          <w:p w14:paraId="3887E343"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2參與者反思：</w:t>
            </w:r>
          </w:p>
          <w:p w14:paraId="502658A1"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（1）辯論後是否改變了對校服的看法？</w:t>
            </w:r>
          </w:p>
          <w:p w14:paraId="0D9B03C5" w14:textId="6A2309C7" w:rsidR="00002B9B" w:rsidRDefault="00002B9B" w:rsidP="00002B9B">
            <w:pPr>
              <w:rPr>
                <w:rFonts w:ascii="標楷體" w:eastAsia="標楷體" w:hAnsi="標楷體" w:cs="標楷體"/>
                <w:color w:val="FF0000"/>
                <w:sz w:val="24"/>
                <w:szCs w:val="24"/>
              </w:rPr>
            </w:pPr>
            <w:r w:rsidRPr="00033521">
              <w:rPr>
                <w:rFonts w:ascii="標楷體" w:eastAsia="標楷體" w:hAnsi="標楷體" w:cs="標楷體" w:hint="eastAsia"/>
                <w:color w:val="000000" w:themeColor="text1"/>
                <w:sz w:val="24"/>
                <w:szCs w:val="24"/>
              </w:rPr>
              <w:t>（2）討論：是否有折衷方案（如部分場合穿校服，部分場合自由穿著）？</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EEC67F3" w14:textId="1B14229A" w:rsidR="00002B9B" w:rsidRDefault="00002B9B" w:rsidP="00002B9B">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E5C7E6A" w14:textId="6E801CEC"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大屏</w:t>
            </w:r>
          </w:p>
        </w:tc>
        <w:tc>
          <w:tcPr>
            <w:tcW w:w="1296" w:type="dxa"/>
            <w:tcBorders>
              <w:top w:val="single" w:sz="8" w:space="0" w:color="000000"/>
              <w:bottom w:val="single" w:sz="8" w:space="0" w:color="000000"/>
              <w:right w:val="single" w:sz="8" w:space="0" w:color="000000"/>
            </w:tcBorders>
          </w:tcPr>
          <w:p w14:paraId="43E285AA" w14:textId="77777777" w:rsidR="00002B9B" w:rsidRPr="00D13B5F" w:rsidRDefault="00002B9B" w:rsidP="00002B9B">
            <w:pPr>
              <w:ind w:hanging="6"/>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分組學習</w:t>
            </w:r>
          </w:p>
          <w:p w14:paraId="5D6A77A1" w14:textId="642EB561"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平板融入教學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EF13648" w14:textId="77777777" w:rsidR="00002B9B" w:rsidRPr="00D13B5F" w:rsidRDefault="00002B9B" w:rsidP="00002B9B">
            <w:pPr>
              <w:ind w:firstLine="0"/>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實作評量</w:t>
            </w:r>
          </w:p>
          <w:p w14:paraId="587C547F" w14:textId="36BC6583" w:rsidR="00002B9B" w:rsidRDefault="00002B9B" w:rsidP="00002B9B">
            <w:pPr>
              <w:ind w:left="-22" w:hanging="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標準本位</w:t>
            </w:r>
            <w:r w:rsidRPr="00D13B5F">
              <w:rPr>
                <w:rFonts w:ascii="標楷體" w:eastAsia="標楷體" w:hAnsi="標楷體" w:cs="標楷體" w:hint="eastAsia"/>
                <w:color w:val="auto"/>
                <w:sz w:val="24"/>
                <w:szCs w:val="24"/>
              </w:rPr>
              <w:t>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4C27364" w14:textId="77777777" w:rsidR="00002B9B" w:rsidRDefault="00002B9B" w:rsidP="00002B9B">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vAlign w:val="center"/>
          </w:tcPr>
          <w:p w14:paraId="22D18258" w14:textId="77777777" w:rsidR="00002B9B" w:rsidRPr="00500692" w:rsidRDefault="00002B9B" w:rsidP="00002B9B">
            <w:pPr>
              <w:adjustRightInd w:val="0"/>
              <w:snapToGrid w:val="0"/>
              <w:spacing w:line="0" w:lineRule="atLeast"/>
              <w:ind w:hanging="7"/>
              <w:jc w:val="left"/>
              <w:rPr>
                <w:rFonts w:ascii="標楷體" w:eastAsia="標楷體" w:hAnsi="標楷體" w:cs="標楷體"/>
                <w:sz w:val="24"/>
                <w:szCs w:val="24"/>
              </w:rPr>
            </w:pPr>
          </w:p>
        </w:tc>
      </w:tr>
      <w:tr w:rsidR="00002B9B" w14:paraId="1046C591" w14:textId="77777777" w:rsidTr="00A752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A78B6FE" w14:textId="06DC0209" w:rsidR="00002B9B" w:rsidRPr="00724122" w:rsidRDefault="00002B9B" w:rsidP="00002B9B">
            <w:pPr>
              <w:ind w:firstLine="0"/>
              <w:jc w:val="center"/>
              <w:rPr>
                <w:rFonts w:ascii="標楷體" w:eastAsia="標楷體" w:hAnsi="標楷體" w:cs="標楷體"/>
                <w:b/>
                <w:bCs/>
                <w:color w:val="FF0000"/>
                <w:sz w:val="24"/>
                <w:szCs w:val="24"/>
              </w:rPr>
            </w:pPr>
            <w:r w:rsidRPr="00724122">
              <w:rPr>
                <w:rFonts w:ascii="標楷體" w:eastAsia="標楷體" w:hAnsi="標楷體" w:cs="標楷體" w:hint="eastAsia"/>
                <w:b/>
                <w:bCs/>
                <w:color w:val="FF0000"/>
                <w:sz w:val="24"/>
                <w:szCs w:val="24"/>
              </w:rPr>
              <w:t>第</w:t>
            </w:r>
            <w:r>
              <w:rPr>
                <w:rFonts w:ascii="標楷體" w:eastAsia="標楷體" w:hAnsi="標楷體" w:cs="標楷體" w:hint="eastAsia"/>
                <w:b/>
                <w:bCs/>
                <w:color w:val="FF0000"/>
                <w:sz w:val="24"/>
                <w:szCs w:val="24"/>
              </w:rPr>
              <w:t>六</w:t>
            </w:r>
            <w:r w:rsidRPr="00724122">
              <w:rPr>
                <w:rFonts w:ascii="標楷體" w:eastAsia="標楷體" w:hAnsi="標楷體" w:cs="標楷體" w:hint="eastAsia"/>
                <w:b/>
                <w:bCs/>
                <w:color w:val="FF0000"/>
                <w:sz w:val="24"/>
                <w:szCs w:val="24"/>
              </w:rPr>
              <w:t>週</w:t>
            </w:r>
          </w:p>
          <w:p w14:paraId="1C933B3F" w14:textId="77777777" w:rsidR="00002B9B" w:rsidRDefault="00002B9B" w:rsidP="00002B9B">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748F2815"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2a-II-1 </w:t>
            </w:r>
            <w:r w:rsidRPr="007321F2">
              <w:rPr>
                <w:rFonts w:ascii="Times New Roman" w:eastAsia="標楷體" w:hAnsi="Times New Roman" w:cs="Times New Roman" w:hint="eastAsia"/>
                <w:color w:val="auto"/>
              </w:rPr>
              <w:t>覺察自己的人際溝通方式，展現合</w:t>
            </w:r>
            <w:r w:rsidRPr="007321F2">
              <w:rPr>
                <w:rFonts w:ascii="Times New Roman" w:eastAsia="標楷體" w:hAnsi="Times New Roman" w:cs="Times New Roman" w:hint="eastAsia"/>
                <w:color w:val="auto"/>
              </w:rPr>
              <w:lastRenderedPageBreak/>
              <w:t>宜的互動與溝通態度和技巧。</w:t>
            </w:r>
          </w:p>
          <w:p w14:paraId="33019123"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2b-II-1  </w:t>
            </w:r>
            <w:r w:rsidRPr="007321F2">
              <w:rPr>
                <w:rFonts w:ascii="Times New Roman" w:eastAsia="標楷體" w:hAnsi="Times New Roman" w:cs="Times New Roman" w:hint="eastAsia"/>
                <w:color w:val="auto"/>
              </w:rPr>
              <w:t>體會團隊合作的意義，並能關懷團隊的成員。</w:t>
            </w:r>
          </w:p>
          <w:p w14:paraId="5E29A795" w14:textId="77777777" w:rsidR="00002B9B" w:rsidRDefault="00002B9B" w:rsidP="00002B9B">
            <w:pPr>
              <w:pStyle w:val="Default"/>
              <w:rPr>
                <w:rFonts w:ascii="Times New Roman" w:eastAsia="標楷體" w:hAnsi="Times New Roman" w:cs="Times New Roman"/>
                <w:color w:val="auto"/>
              </w:rPr>
            </w:pPr>
          </w:p>
          <w:p w14:paraId="7F0EDDFC" w14:textId="77777777" w:rsidR="00002B9B" w:rsidRDefault="00002B9B" w:rsidP="00002B9B">
            <w:pPr>
              <w:pStyle w:val="Default"/>
              <w:ind w:firstLine="0"/>
              <w:rPr>
                <w:rFonts w:ascii="Times New Roman" w:eastAsia="標楷體" w:hAnsi="Times New Roman" w:cs="Times New Roman"/>
                <w:color w:val="auto"/>
              </w:rPr>
            </w:pPr>
          </w:p>
          <w:p w14:paraId="5754AB6A" w14:textId="77777777" w:rsidR="00002B9B" w:rsidRDefault="00002B9B" w:rsidP="00002B9B">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8670B19" w14:textId="77777777" w:rsidR="00002B9B" w:rsidRDefault="00002B9B" w:rsidP="00002B9B">
            <w:pPr>
              <w:rPr>
                <w:rFonts w:eastAsia="標楷體"/>
                <w:color w:val="auto"/>
                <w:sz w:val="24"/>
                <w:szCs w:val="24"/>
              </w:rPr>
            </w:pPr>
            <w:r w:rsidRPr="007321F2">
              <w:rPr>
                <w:rFonts w:eastAsia="標楷體" w:hint="eastAsia"/>
                <w:color w:val="auto"/>
                <w:sz w:val="24"/>
                <w:szCs w:val="24"/>
              </w:rPr>
              <w:lastRenderedPageBreak/>
              <w:t xml:space="preserve">Ba-II-1  </w:t>
            </w:r>
            <w:r w:rsidRPr="007321F2">
              <w:rPr>
                <w:rFonts w:eastAsia="標楷體" w:hint="eastAsia"/>
                <w:color w:val="auto"/>
                <w:sz w:val="24"/>
                <w:szCs w:val="24"/>
              </w:rPr>
              <w:t>自我表達的適切性。</w:t>
            </w:r>
          </w:p>
          <w:p w14:paraId="6640DEF1" w14:textId="2421B658" w:rsidR="00002B9B" w:rsidRDefault="00002B9B" w:rsidP="00002B9B">
            <w:pPr>
              <w:jc w:val="left"/>
              <w:rPr>
                <w:rFonts w:ascii="標楷體" w:eastAsia="標楷體" w:hAnsi="標楷體" w:cs="標楷體"/>
                <w:color w:val="FF0000"/>
                <w:sz w:val="24"/>
                <w:szCs w:val="24"/>
              </w:rPr>
            </w:pPr>
            <w:r w:rsidRPr="007321F2">
              <w:rPr>
                <w:rFonts w:eastAsia="標楷體" w:hint="eastAsia"/>
                <w:color w:val="auto"/>
                <w:sz w:val="24"/>
                <w:szCs w:val="24"/>
              </w:rPr>
              <w:lastRenderedPageBreak/>
              <w:t>Bb-II-1</w:t>
            </w:r>
            <w:r w:rsidRPr="007321F2">
              <w:rPr>
                <w:rFonts w:eastAsia="標楷體" w:hint="eastAsia"/>
                <w:color w:val="auto"/>
                <w:sz w:val="24"/>
                <w:szCs w:val="24"/>
              </w:rPr>
              <w:t>團隊合作的意義與重要性。</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3B09B5"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lastRenderedPageBreak/>
              <w:t>導入活動:</w:t>
            </w:r>
          </w:p>
          <w:p w14:paraId="3CF04C9B"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活動名稱</w:t>
            </w:r>
            <w:r>
              <w:rPr>
                <w:rFonts w:ascii="標楷體" w:eastAsia="標楷體" w:hAnsi="標楷體" w:cs="標楷體" w:hint="eastAsia"/>
                <w:color w:val="000000" w:themeColor="text1"/>
                <w:sz w:val="24"/>
                <w:szCs w:val="24"/>
              </w:rPr>
              <w:t>：</w:t>
            </w:r>
          </w:p>
          <w:p w14:paraId="69B7A6B4"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lastRenderedPageBreak/>
              <w:t>「素食與氣候：環保救星還是誇大其詞？」</w:t>
            </w:r>
          </w:p>
          <w:p w14:paraId="458343C6"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活動目標</w:t>
            </w:r>
          </w:p>
          <w:p w14:paraId="57CBCA7C"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1.學習目標：</w:t>
            </w:r>
          </w:p>
          <w:p w14:paraId="4023E2CB"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探討素食主義對氣候變遷的影響，分析其環保效益與實施挑戰。</w:t>
            </w:r>
          </w:p>
          <w:p w14:paraId="3BC0673A"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2.實踐目標：</w:t>
            </w:r>
          </w:p>
          <w:p w14:paraId="5F4501F9"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培養參與者的批判性思維、資料搜集與辯論技巧。</w:t>
            </w:r>
          </w:p>
          <w:p w14:paraId="7569887E"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發展活動:</w:t>
            </w:r>
          </w:p>
          <w:p w14:paraId="6CA63E36" w14:textId="77777777" w:rsidR="00002B9B" w:rsidRPr="00A660AC" w:rsidRDefault="00002B9B" w:rsidP="00002B9B">
            <w:pPr>
              <w:pStyle w:val="aff0"/>
              <w:numPr>
                <w:ilvl w:val="0"/>
                <w:numId w:val="48"/>
              </w:numPr>
              <w:ind w:leftChars="0"/>
              <w:rPr>
                <w:rFonts w:ascii="標楷體" w:eastAsia="標楷體" w:hAnsi="標楷體" w:cs="標楷體"/>
                <w:color w:val="000000" w:themeColor="text1"/>
                <w:sz w:val="24"/>
                <w:szCs w:val="24"/>
              </w:rPr>
            </w:pPr>
            <w:r w:rsidRPr="00A660AC">
              <w:rPr>
                <w:rFonts w:ascii="標楷體" w:eastAsia="標楷體" w:hAnsi="標楷體" w:cs="標楷體" w:hint="eastAsia"/>
                <w:color w:val="000000" w:themeColor="text1"/>
                <w:sz w:val="24"/>
                <w:szCs w:val="24"/>
              </w:rPr>
              <w:t>活動引導</w:t>
            </w:r>
          </w:p>
          <w:p w14:paraId="40AD81F2" w14:textId="77777777" w:rsidR="00002B9B" w:rsidRPr="00A660AC" w:rsidRDefault="00002B9B" w:rsidP="00002B9B">
            <w:pPr>
              <w:ind w:left="23" w:firstLine="0"/>
              <w:rPr>
                <w:rFonts w:ascii="標楷體" w:eastAsia="標楷體" w:hAnsi="標楷體" w:cs="標楷體"/>
                <w:color w:val="000000" w:themeColor="text1"/>
                <w:sz w:val="24"/>
                <w:szCs w:val="24"/>
              </w:rPr>
            </w:pPr>
            <w:r w:rsidRPr="00A660AC">
              <w:rPr>
                <w:rFonts w:ascii="標楷體" w:eastAsia="標楷體" w:hAnsi="標楷體" w:cs="標楷體" w:hint="eastAsia"/>
                <w:color w:val="000000" w:themeColor="text1"/>
                <w:sz w:val="24"/>
                <w:szCs w:val="24"/>
              </w:rPr>
              <w:t>引入主題：</w:t>
            </w:r>
          </w:p>
          <w:p w14:paraId="5B5F0325"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播放一段與氣候變遷相關的短影片（如溫室氣體排放的主要來源），或展示數據：</w:t>
            </w:r>
          </w:p>
          <w:p w14:paraId="6708814C"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color w:val="000000" w:themeColor="text1"/>
                <w:sz w:val="24"/>
                <w:szCs w:val="24"/>
              </w:rPr>
              <w:t>2.</w:t>
            </w:r>
            <w:r w:rsidRPr="00033521">
              <w:rPr>
                <w:rFonts w:ascii="標楷體" w:eastAsia="標楷體" w:hAnsi="標楷體" w:cs="標楷體" w:hint="eastAsia"/>
                <w:color w:val="000000" w:themeColor="text1"/>
                <w:sz w:val="24"/>
                <w:szCs w:val="24"/>
              </w:rPr>
              <w:t>畜牧業占全球溫室氣體排放的14.5%（聯合國糧農組織數據）。</w:t>
            </w:r>
          </w:p>
          <w:p w14:paraId="4C553F2A"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3.素食者的碳足跡顯著低於食肉者。</w:t>
            </w:r>
          </w:p>
          <w:p w14:paraId="7D650013"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olor w:val="000000" w:themeColor="text1"/>
                <w:sz w:val="24"/>
                <w:szCs w:val="24"/>
              </w:rPr>
              <w:t>4. 分組準備</w:t>
            </w:r>
            <w:r>
              <w:rPr>
                <w:rFonts w:ascii="標楷體" w:eastAsia="標楷體" w:hAnsi="標楷體" w:hint="eastAsia"/>
                <w:color w:val="000000" w:themeColor="text1"/>
                <w:sz w:val="24"/>
                <w:szCs w:val="24"/>
              </w:rPr>
              <w:t>：</w:t>
            </w:r>
          </w:p>
          <w:p w14:paraId="26C0E698"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論點整理方向：</w:t>
            </w:r>
          </w:p>
          <w:p w14:paraId="515B1B47"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正方（支持）：</w:t>
            </w:r>
          </w:p>
          <w:p w14:paraId="2F324644"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（1）環保效益：</w:t>
            </w:r>
          </w:p>
          <w:p w14:paraId="36BE5F84"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lastRenderedPageBreak/>
              <w:t>減少溫室氣體排放（特別是甲烷和一氧化二氮）。</w:t>
            </w:r>
          </w:p>
          <w:p w14:paraId="4063295D"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減少水資源和土地的過度使用。</w:t>
            </w:r>
          </w:p>
          <w:p w14:paraId="3736A988"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（2）健康效益：素食有助於改善個人健康，間接減少醫療資源消耗。</w:t>
            </w:r>
          </w:p>
          <w:p w14:paraId="47128A97"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（3）案例支持：提到一些國家或地區素食推廣對環保的影響。</w:t>
            </w:r>
          </w:p>
          <w:p w14:paraId="2D5BA7EF"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反方（反對）：</w:t>
            </w:r>
          </w:p>
          <w:p w14:paraId="304656F0"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（1）執行挑戰：素食推行在全球範圍內的文化與經濟阻力。</w:t>
            </w:r>
          </w:p>
          <w:p w14:paraId="15820A3C"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（2）替代選項：推廣永續畜牧業或人工肉等技術可能比全面素食更現實。</w:t>
            </w:r>
          </w:p>
          <w:p w14:paraId="38CF597E"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（3）全面影響質疑：農業生產轉型可能引發新的環境問題（如大量種植單一作物）。</w:t>
            </w:r>
          </w:p>
          <w:p w14:paraId="05A90B5F"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總結活動:</w:t>
            </w:r>
          </w:p>
          <w:p w14:paraId="4125F1C3"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 xml:space="preserve">評審與反思 </w:t>
            </w:r>
          </w:p>
          <w:p w14:paraId="67B88CCB"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評審點評：</w:t>
            </w:r>
          </w:p>
          <w:p w14:paraId="2DFE4879"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1.針對辯手的表現、論據的科學性與說服力給出回饋。</w:t>
            </w:r>
          </w:p>
          <w:p w14:paraId="0F2F260C"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2參與者反思：</w:t>
            </w:r>
          </w:p>
          <w:p w14:paraId="1ED356E7"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lastRenderedPageBreak/>
              <w:t>（1）討論辯論後是否對素食主義的環保價值有新看法？</w:t>
            </w:r>
          </w:p>
          <w:p w14:paraId="61B5B0CB" w14:textId="2CB9ACC4" w:rsidR="00002B9B" w:rsidRDefault="00002B9B" w:rsidP="00002B9B">
            <w:pPr>
              <w:rPr>
                <w:rFonts w:ascii="標楷體" w:eastAsia="標楷體" w:hAnsi="標楷體" w:cs="標楷體"/>
                <w:color w:val="FF0000"/>
                <w:sz w:val="24"/>
                <w:szCs w:val="24"/>
              </w:rPr>
            </w:pPr>
            <w:r w:rsidRPr="00033521">
              <w:rPr>
                <w:rFonts w:ascii="標楷體" w:eastAsia="標楷體" w:hAnsi="標楷體" w:cs="標楷體" w:hint="eastAsia"/>
                <w:color w:val="000000" w:themeColor="text1"/>
                <w:sz w:val="24"/>
                <w:szCs w:val="24"/>
              </w:rPr>
              <w:t>（2）參與者可以分享自身在飲食習慣上的實踐經驗或挑戰。</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24C5582" w14:textId="3C5D15FA" w:rsidR="00002B9B" w:rsidRDefault="00002B9B" w:rsidP="00002B9B">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791613" w14:textId="5A20E0A6"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大屏</w:t>
            </w:r>
          </w:p>
        </w:tc>
        <w:tc>
          <w:tcPr>
            <w:tcW w:w="1296" w:type="dxa"/>
            <w:tcBorders>
              <w:top w:val="single" w:sz="8" w:space="0" w:color="000000"/>
              <w:bottom w:val="single" w:sz="8" w:space="0" w:color="000000"/>
              <w:right w:val="single" w:sz="8" w:space="0" w:color="000000"/>
            </w:tcBorders>
          </w:tcPr>
          <w:p w14:paraId="3A572F6D" w14:textId="77777777" w:rsidR="00002B9B" w:rsidRPr="00D13B5F" w:rsidRDefault="00002B9B" w:rsidP="00002B9B">
            <w:pPr>
              <w:ind w:hanging="6"/>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分組學習</w:t>
            </w:r>
          </w:p>
          <w:p w14:paraId="61509311" w14:textId="3DC32A63"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平板融入教學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3DDDE1" w14:textId="77777777" w:rsidR="00002B9B" w:rsidRPr="00D13B5F" w:rsidRDefault="00002B9B" w:rsidP="00002B9B">
            <w:pPr>
              <w:ind w:firstLine="0"/>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實作評量</w:t>
            </w:r>
          </w:p>
          <w:p w14:paraId="6B26EDE8" w14:textId="77759FE8" w:rsidR="00002B9B" w:rsidRDefault="00002B9B" w:rsidP="00002B9B">
            <w:pPr>
              <w:ind w:left="-22" w:hanging="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標準本位</w:t>
            </w:r>
            <w:r w:rsidRPr="00D13B5F">
              <w:rPr>
                <w:rFonts w:ascii="標楷體" w:eastAsia="標楷體" w:hAnsi="標楷體" w:cs="標楷體" w:hint="eastAsia"/>
                <w:color w:val="auto"/>
                <w:sz w:val="24"/>
                <w:szCs w:val="24"/>
              </w:rPr>
              <w:t>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F81CB5A" w14:textId="77777777" w:rsidR="00002B9B" w:rsidRDefault="00002B9B" w:rsidP="00002B9B">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vAlign w:val="center"/>
          </w:tcPr>
          <w:p w14:paraId="41630F17" w14:textId="77777777" w:rsidR="00002B9B" w:rsidRPr="00500692" w:rsidRDefault="00002B9B" w:rsidP="00002B9B">
            <w:pPr>
              <w:adjustRightInd w:val="0"/>
              <w:snapToGrid w:val="0"/>
              <w:spacing w:line="0" w:lineRule="atLeast"/>
              <w:ind w:hanging="7"/>
              <w:jc w:val="left"/>
              <w:rPr>
                <w:rFonts w:ascii="標楷體" w:eastAsia="標楷體" w:hAnsi="標楷體" w:cs="標楷體"/>
                <w:sz w:val="24"/>
                <w:szCs w:val="24"/>
              </w:rPr>
            </w:pPr>
          </w:p>
        </w:tc>
      </w:tr>
      <w:tr w:rsidR="00002B9B" w14:paraId="64AE8D6F" w14:textId="77777777" w:rsidTr="00A752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4111500" w14:textId="4E69AFC4" w:rsidR="00002B9B" w:rsidRPr="00724122" w:rsidRDefault="00002B9B" w:rsidP="00002B9B">
            <w:pPr>
              <w:ind w:firstLine="0"/>
              <w:jc w:val="center"/>
              <w:rPr>
                <w:rFonts w:ascii="標楷體" w:eastAsia="標楷體" w:hAnsi="標楷體" w:cs="標楷體"/>
                <w:b/>
                <w:bCs/>
                <w:color w:val="FF0000"/>
                <w:sz w:val="24"/>
                <w:szCs w:val="24"/>
              </w:rPr>
            </w:pPr>
            <w:r w:rsidRPr="00724122">
              <w:rPr>
                <w:rFonts w:ascii="標楷體" w:eastAsia="標楷體" w:hAnsi="標楷體" w:cs="標楷體" w:hint="eastAsia"/>
                <w:b/>
                <w:bCs/>
                <w:color w:val="FF0000"/>
                <w:sz w:val="24"/>
                <w:szCs w:val="24"/>
              </w:rPr>
              <w:lastRenderedPageBreak/>
              <w:t>第</w:t>
            </w:r>
            <w:r>
              <w:rPr>
                <w:rFonts w:ascii="標楷體" w:eastAsia="標楷體" w:hAnsi="標楷體" w:cs="標楷體" w:hint="eastAsia"/>
                <w:b/>
                <w:bCs/>
                <w:color w:val="FF0000"/>
                <w:sz w:val="24"/>
                <w:szCs w:val="24"/>
              </w:rPr>
              <w:t>七</w:t>
            </w:r>
            <w:r w:rsidRPr="00724122">
              <w:rPr>
                <w:rFonts w:ascii="標楷體" w:eastAsia="標楷體" w:hAnsi="標楷體" w:cs="標楷體" w:hint="eastAsia"/>
                <w:b/>
                <w:bCs/>
                <w:color w:val="FF0000"/>
                <w:sz w:val="24"/>
                <w:szCs w:val="24"/>
              </w:rPr>
              <w:t>週</w:t>
            </w:r>
          </w:p>
          <w:p w14:paraId="604A2B6A" w14:textId="77777777" w:rsidR="00002B9B" w:rsidRDefault="00002B9B" w:rsidP="00002B9B">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768476B3"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2a-II-1 </w:t>
            </w:r>
            <w:r w:rsidRPr="007321F2">
              <w:rPr>
                <w:rFonts w:ascii="Times New Roman" w:eastAsia="標楷體" w:hAnsi="Times New Roman" w:cs="Times New Roman" w:hint="eastAsia"/>
                <w:color w:val="auto"/>
              </w:rPr>
              <w:t>覺察自己的人際溝通方式，展現合宜的互動與溝通態度和技巧。</w:t>
            </w:r>
          </w:p>
          <w:p w14:paraId="52CAA5B1"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2b-II-1  </w:t>
            </w:r>
            <w:r w:rsidRPr="007321F2">
              <w:rPr>
                <w:rFonts w:ascii="Times New Roman" w:eastAsia="標楷體" w:hAnsi="Times New Roman" w:cs="Times New Roman" w:hint="eastAsia"/>
                <w:color w:val="auto"/>
              </w:rPr>
              <w:t>體會團隊合作的意義，並能關懷團隊的成員。</w:t>
            </w:r>
          </w:p>
          <w:p w14:paraId="43434A19" w14:textId="77777777" w:rsidR="00002B9B" w:rsidRDefault="00002B9B" w:rsidP="00002B9B">
            <w:pPr>
              <w:pStyle w:val="Default"/>
              <w:rPr>
                <w:rFonts w:ascii="Times New Roman" w:eastAsia="標楷體" w:hAnsi="Times New Roman" w:cs="Times New Roman"/>
                <w:color w:val="auto"/>
              </w:rPr>
            </w:pPr>
          </w:p>
          <w:p w14:paraId="077E6FE9" w14:textId="77777777" w:rsidR="00002B9B" w:rsidRDefault="00002B9B" w:rsidP="00002B9B">
            <w:pPr>
              <w:pStyle w:val="Default"/>
              <w:ind w:firstLine="0"/>
              <w:rPr>
                <w:rFonts w:ascii="Times New Roman" w:eastAsia="標楷體" w:hAnsi="Times New Roman" w:cs="Times New Roman"/>
                <w:color w:val="auto"/>
              </w:rPr>
            </w:pPr>
          </w:p>
          <w:p w14:paraId="18706BD5" w14:textId="77777777" w:rsidR="00002B9B" w:rsidRDefault="00002B9B" w:rsidP="00002B9B">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897F46B" w14:textId="77777777" w:rsidR="00002B9B" w:rsidRDefault="00002B9B" w:rsidP="00002B9B">
            <w:pPr>
              <w:rPr>
                <w:rFonts w:eastAsia="標楷體"/>
                <w:color w:val="auto"/>
                <w:sz w:val="24"/>
                <w:szCs w:val="24"/>
              </w:rPr>
            </w:pPr>
            <w:r w:rsidRPr="007321F2">
              <w:rPr>
                <w:rFonts w:eastAsia="標楷體" w:hint="eastAsia"/>
                <w:color w:val="auto"/>
                <w:sz w:val="24"/>
                <w:szCs w:val="24"/>
              </w:rPr>
              <w:t xml:space="preserve">Ba-II-1  </w:t>
            </w:r>
            <w:r w:rsidRPr="007321F2">
              <w:rPr>
                <w:rFonts w:eastAsia="標楷體" w:hint="eastAsia"/>
                <w:color w:val="auto"/>
                <w:sz w:val="24"/>
                <w:szCs w:val="24"/>
              </w:rPr>
              <w:t>自我表達的適切性。</w:t>
            </w:r>
          </w:p>
          <w:p w14:paraId="2BE59A8E" w14:textId="18887E3F" w:rsidR="00002B9B" w:rsidRDefault="00002B9B" w:rsidP="00002B9B">
            <w:pPr>
              <w:jc w:val="left"/>
              <w:rPr>
                <w:rFonts w:ascii="標楷體" w:eastAsia="標楷體" w:hAnsi="標楷體" w:cs="標楷體"/>
                <w:color w:val="FF0000"/>
                <w:sz w:val="24"/>
                <w:szCs w:val="24"/>
              </w:rPr>
            </w:pPr>
            <w:r w:rsidRPr="007321F2">
              <w:rPr>
                <w:rFonts w:eastAsia="標楷體" w:hint="eastAsia"/>
                <w:color w:val="auto"/>
                <w:sz w:val="24"/>
                <w:szCs w:val="24"/>
              </w:rPr>
              <w:t>Bb-II-1</w:t>
            </w:r>
            <w:r w:rsidRPr="007321F2">
              <w:rPr>
                <w:rFonts w:eastAsia="標楷體" w:hint="eastAsia"/>
                <w:color w:val="auto"/>
                <w:sz w:val="24"/>
                <w:szCs w:val="24"/>
              </w:rPr>
              <w:t>團隊合作的意義與重要性。</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90D951" w14:textId="77777777" w:rsidR="00002B9B" w:rsidRPr="00033521" w:rsidRDefault="00002B9B" w:rsidP="00002B9B">
            <w:pPr>
              <w:rPr>
                <w:rFonts w:ascii="標楷體" w:eastAsia="標楷體" w:hAnsi="標楷體"/>
                <w:color w:val="000000" w:themeColor="text1"/>
                <w:sz w:val="24"/>
                <w:szCs w:val="24"/>
              </w:rPr>
            </w:pPr>
            <w:r w:rsidRPr="00033521">
              <w:rPr>
                <w:rFonts w:ascii="標楷體" w:eastAsia="標楷體" w:hAnsi="標楷體" w:cs="標楷體" w:hint="eastAsia"/>
                <w:color w:val="000000" w:themeColor="text1"/>
                <w:sz w:val="24"/>
                <w:szCs w:val="24"/>
              </w:rPr>
              <w:t>導入活動:</w:t>
            </w:r>
            <w:r w:rsidRPr="00033521">
              <w:rPr>
                <w:rFonts w:ascii="標楷體" w:eastAsia="標楷體" w:hAnsi="標楷體"/>
                <w:color w:val="000000" w:themeColor="text1"/>
                <w:sz w:val="24"/>
                <w:szCs w:val="24"/>
              </w:rPr>
              <w:t xml:space="preserve"> </w:t>
            </w:r>
            <w:r w:rsidRPr="00033521">
              <w:rPr>
                <w:rFonts w:ascii="標楷體" w:eastAsia="標楷體" w:hAnsi="標楷體" w:hint="eastAsia"/>
                <w:color w:val="000000" w:themeColor="text1"/>
                <w:sz w:val="24"/>
                <w:szCs w:val="24"/>
              </w:rPr>
              <w:t>發展中國家是否應該承擔與發達國家相同的環保責任？</w:t>
            </w:r>
          </w:p>
          <w:p w14:paraId="26EDC00F"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活動名稱</w:t>
            </w:r>
            <w:r>
              <w:rPr>
                <w:rFonts w:ascii="標楷體" w:eastAsia="標楷體" w:hAnsi="標楷體" w:cs="標楷體" w:hint="eastAsia"/>
                <w:color w:val="000000" w:themeColor="text1"/>
                <w:sz w:val="24"/>
                <w:szCs w:val="24"/>
              </w:rPr>
              <w:t>：</w:t>
            </w:r>
          </w:p>
          <w:p w14:paraId="09EDCBCE"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「環保責任的公平性：誰該承擔更多？」</w:t>
            </w:r>
          </w:p>
          <w:p w14:paraId="02B054D6"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活動目標</w:t>
            </w:r>
          </w:p>
          <w:p w14:paraId="41B355A8"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1.學習目標：</w:t>
            </w:r>
          </w:p>
          <w:p w14:paraId="17E9E58D"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探討全球環境責任分配的公平性，了解發展中國家和發達國家在氣候變遷中的角色與挑戰。</w:t>
            </w:r>
          </w:p>
          <w:p w14:paraId="031822B3"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2.實踐目標：</w:t>
            </w:r>
          </w:p>
          <w:p w14:paraId="4FF7E3A6"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提升參與者的邏輯推理能力，培養批判性思維和辯論技巧。</w:t>
            </w:r>
          </w:p>
          <w:p w14:paraId="73E5411A" w14:textId="77777777" w:rsidR="00002B9B" w:rsidRPr="00033521" w:rsidRDefault="00002B9B" w:rsidP="00002B9B">
            <w:pPr>
              <w:rPr>
                <w:rFonts w:ascii="標楷體" w:eastAsia="標楷體" w:hAnsi="標楷體" w:cs="標楷體"/>
                <w:color w:val="000000" w:themeColor="text1"/>
                <w:sz w:val="24"/>
                <w:szCs w:val="24"/>
              </w:rPr>
            </w:pPr>
          </w:p>
          <w:p w14:paraId="3CFF8592"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發展活動:</w:t>
            </w:r>
          </w:p>
          <w:p w14:paraId="31B40715"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活動流程</w:t>
            </w:r>
          </w:p>
          <w:p w14:paraId="628090AF"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 xml:space="preserve">1. 活動引導 </w:t>
            </w:r>
          </w:p>
          <w:p w14:paraId="793B8487"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引入主題：</w:t>
            </w:r>
          </w:p>
          <w:p w14:paraId="7B583204"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lastRenderedPageBreak/>
              <w:t>（1）主持人展示與氣候變遷相關的數據與情景：</w:t>
            </w:r>
          </w:p>
          <w:p w14:paraId="0183B0C7"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（2）發達國家在人均碳排放、工業發展和歷史排放中的責任。</w:t>
            </w:r>
          </w:p>
          <w:p w14:paraId="3421765F"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（3）發展中國家面臨的經濟發展需求與減排壓力的矛盾。</w:t>
            </w:r>
          </w:p>
          <w:p w14:paraId="02C6D735"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 xml:space="preserve">2. 分組準備 </w:t>
            </w:r>
            <w:r>
              <w:rPr>
                <w:rFonts w:ascii="標楷體" w:eastAsia="標楷體" w:hAnsi="標楷體" w:cs="標楷體" w:hint="eastAsia"/>
                <w:color w:val="000000" w:themeColor="text1"/>
                <w:sz w:val="24"/>
                <w:szCs w:val="24"/>
              </w:rPr>
              <w:t>：</w:t>
            </w:r>
          </w:p>
          <w:p w14:paraId="213AD02E"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小組內部分工：分配角色，包括主辯手、資料搜集員、記錄員等。</w:t>
            </w:r>
          </w:p>
          <w:p w14:paraId="68512E38"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論點整理方向：</w:t>
            </w:r>
          </w:p>
          <w:p w14:paraId="0D6707B4"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正方（支持相同責任）：</w:t>
            </w:r>
          </w:p>
          <w:p w14:paraId="449F4F05"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（1）全球責任觀點：氣候變遷影響全球，所有國家都應共同努力減少排放。</w:t>
            </w:r>
          </w:p>
          <w:p w14:paraId="2EA7495C"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 xml:space="preserve">   發展中國家正在成為主要排放來源，例如中國和印度。</w:t>
            </w:r>
          </w:p>
          <w:p w14:paraId="62B62064"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（2）技術共享與援助：</w:t>
            </w:r>
          </w:p>
          <w:p w14:paraId="00059198"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發達國家可提供技術支持，幫助發展中國家承擔責任。</w:t>
            </w:r>
          </w:p>
          <w:p w14:paraId="70AF31F5"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公</w:t>
            </w:r>
          </w:p>
          <w:p w14:paraId="0C1C77A0"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（3）</w:t>
            </w:r>
            <w:r>
              <w:rPr>
                <w:rFonts w:ascii="標楷體" w:eastAsia="標楷體" w:hAnsi="標楷體" w:cs="標楷體" w:hint="eastAsia"/>
                <w:color w:val="000000" w:themeColor="text1"/>
                <w:sz w:val="24"/>
                <w:szCs w:val="24"/>
              </w:rPr>
              <w:t>公</w:t>
            </w:r>
            <w:r w:rsidRPr="00033521">
              <w:rPr>
                <w:rFonts w:ascii="標楷體" w:eastAsia="標楷體" w:hAnsi="標楷體" w:cs="標楷體" w:hint="eastAsia"/>
                <w:color w:val="000000" w:themeColor="text1"/>
                <w:sz w:val="24"/>
                <w:szCs w:val="24"/>
              </w:rPr>
              <w:t>平性原則：自然環境不會區分國家，責任應</w:t>
            </w:r>
            <w:r w:rsidRPr="00033521">
              <w:rPr>
                <w:rFonts w:ascii="標楷體" w:eastAsia="標楷體" w:hAnsi="標楷體" w:cs="標楷體" w:hint="eastAsia"/>
                <w:color w:val="000000" w:themeColor="text1"/>
                <w:sz w:val="24"/>
                <w:szCs w:val="24"/>
              </w:rPr>
              <w:lastRenderedPageBreak/>
              <w:t>根據現時排放量而非歷史。</w:t>
            </w:r>
          </w:p>
          <w:p w14:paraId="3B25DA84"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反方（反對相同責任）：</w:t>
            </w:r>
          </w:p>
          <w:p w14:paraId="363CC5EE"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（1）經濟發展需求：</w:t>
            </w:r>
          </w:p>
          <w:p w14:paraId="54821C58"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發展中國家仍在努力脫貧，過多的環保責任會阻礙經濟增長。</w:t>
            </w:r>
          </w:p>
          <w:p w14:paraId="1E86307D"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（2）歷史排放責任：</w:t>
            </w:r>
          </w:p>
          <w:p w14:paraId="1CFF010E"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發達國家在工業革命時期累積的碳排放應該由其主要負責。</w:t>
            </w:r>
          </w:p>
          <w:p w14:paraId="7DD84129"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（3）公平與現實考量：</w:t>
            </w:r>
          </w:p>
          <w:p w14:paraId="6C48C23F"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發展中國家缺乏資金與技術能力，無法與發達國家一樣承擔責任。</w:t>
            </w:r>
          </w:p>
          <w:p w14:paraId="3E50CA92"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總結活動:</w:t>
            </w:r>
          </w:p>
          <w:p w14:paraId="2266FAB3" w14:textId="3C781B3B" w:rsidR="00002B9B" w:rsidRDefault="00002B9B" w:rsidP="00002B9B">
            <w:pPr>
              <w:rPr>
                <w:rFonts w:ascii="標楷體" w:eastAsia="標楷體" w:hAnsi="標楷體" w:cs="標楷體"/>
                <w:color w:val="FF0000"/>
                <w:sz w:val="24"/>
                <w:szCs w:val="24"/>
              </w:rPr>
            </w:pPr>
            <w:r w:rsidRPr="00033521">
              <w:rPr>
                <w:rFonts w:ascii="標楷體" w:eastAsia="標楷體" w:hAnsi="標楷體" w:cs="標楷體" w:hint="eastAsia"/>
                <w:color w:val="000000" w:themeColor="text1"/>
                <w:sz w:val="24"/>
                <w:szCs w:val="24"/>
              </w:rPr>
              <w:t>總結陳述：雙方總結己方立場，強調觀點的合理性，並解答對方提出的挑戰。</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3AC78F2" w14:textId="475FF467" w:rsidR="00002B9B" w:rsidRDefault="00002B9B" w:rsidP="00002B9B">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A8C689" w14:textId="472FF221"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大屏</w:t>
            </w:r>
          </w:p>
        </w:tc>
        <w:tc>
          <w:tcPr>
            <w:tcW w:w="1296" w:type="dxa"/>
            <w:tcBorders>
              <w:top w:val="single" w:sz="8" w:space="0" w:color="000000"/>
              <w:bottom w:val="single" w:sz="8" w:space="0" w:color="000000"/>
              <w:right w:val="single" w:sz="8" w:space="0" w:color="000000"/>
            </w:tcBorders>
          </w:tcPr>
          <w:p w14:paraId="1568A63F" w14:textId="77777777" w:rsidR="00002B9B" w:rsidRPr="00D13B5F" w:rsidRDefault="00002B9B" w:rsidP="00002B9B">
            <w:pPr>
              <w:ind w:hanging="6"/>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分組學習</w:t>
            </w:r>
          </w:p>
          <w:p w14:paraId="67D561D0" w14:textId="6ABE7296"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平板融入教學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73ECB12" w14:textId="77777777" w:rsidR="00002B9B" w:rsidRPr="00D13B5F" w:rsidRDefault="00002B9B" w:rsidP="00002B9B">
            <w:pPr>
              <w:ind w:firstLine="0"/>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實作評量</w:t>
            </w:r>
          </w:p>
          <w:p w14:paraId="001665EC" w14:textId="2F013E91" w:rsidR="00002B9B" w:rsidRDefault="00002B9B" w:rsidP="00002B9B">
            <w:pPr>
              <w:ind w:left="-22" w:hanging="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標準本位</w:t>
            </w:r>
            <w:r w:rsidRPr="00D13B5F">
              <w:rPr>
                <w:rFonts w:ascii="標楷體" w:eastAsia="標楷體" w:hAnsi="標楷體" w:cs="標楷體" w:hint="eastAsia"/>
                <w:color w:val="auto"/>
                <w:sz w:val="24"/>
                <w:szCs w:val="24"/>
              </w:rPr>
              <w:t>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650BDC9" w14:textId="77777777" w:rsidR="00002B9B" w:rsidRDefault="00002B9B" w:rsidP="00002B9B">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vAlign w:val="center"/>
          </w:tcPr>
          <w:p w14:paraId="128DCAEC" w14:textId="77777777" w:rsidR="00002B9B" w:rsidRPr="00500692" w:rsidRDefault="00002B9B" w:rsidP="00002B9B">
            <w:pPr>
              <w:adjustRightInd w:val="0"/>
              <w:snapToGrid w:val="0"/>
              <w:spacing w:line="0" w:lineRule="atLeast"/>
              <w:ind w:hanging="7"/>
              <w:jc w:val="left"/>
              <w:rPr>
                <w:rFonts w:ascii="標楷體" w:eastAsia="標楷體" w:hAnsi="標楷體" w:cs="標楷體"/>
                <w:sz w:val="24"/>
                <w:szCs w:val="24"/>
              </w:rPr>
            </w:pPr>
          </w:p>
        </w:tc>
      </w:tr>
      <w:tr w:rsidR="00002B9B" w14:paraId="4EFB5901" w14:textId="77777777" w:rsidTr="00A752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E5F7BF6" w14:textId="68331426" w:rsidR="00002B9B" w:rsidRPr="00724122" w:rsidRDefault="00002B9B" w:rsidP="00002B9B">
            <w:pPr>
              <w:ind w:firstLine="0"/>
              <w:jc w:val="center"/>
              <w:rPr>
                <w:rFonts w:ascii="標楷體" w:eastAsia="標楷體" w:hAnsi="標楷體" w:cs="標楷體"/>
                <w:b/>
                <w:bCs/>
                <w:color w:val="FF0000"/>
                <w:sz w:val="24"/>
                <w:szCs w:val="24"/>
              </w:rPr>
            </w:pPr>
            <w:r w:rsidRPr="00724122">
              <w:rPr>
                <w:rFonts w:ascii="標楷體" w:eastAsia="標楷體" w:hAnsi="標楷體" w:cs="標楷體" w:hint="eastAsia"/>
                <w:b/>
                <w:bCs/>
                <w:color w:val="FF0000"/>
                <w:sz w:val="24"/>
                <w:szCs w:val="24"/>
              </w:rPr>
              <w:lastRenderedPageBreak/>
              <w:t>第</w:t>
            </w:r>
            <w:r>
              <w:rPr>
                <w:rFonts w:ascii="標楷體" w:eastAsia="標楷體" w:hAnsi="標楷體" w:cs="標楷體" w:hint="eastAsia"/>
                <w:b/>
                <w:bCs/>
                <w:color w:val="FF0000"/>
                <w:sz w:val="24"/>
                <w:szCs w:val="24"/>
              </w:rPr>
              <w:t>八</w:t>
            </w:r>
            <w:r w:rsidRPr="00724122">
              <w:rPr>
                <w:rFonts w:ascii="標楷體" w:eastAsia="標楷體" w:hAnsi="標楷體" w:cs="標楷體" w:hint="eastAsia"/>
                <w:b/>
                <w:bCs/>
                <w:color w:val="FF0000"/>
                <w:sz w:val="24"/>
                <w:szCs w:val="24"/>
              </w:rPr>
              <w:t>週</w:t>
            </w:r>
          </w:p>
          <w:p w14:paraId="44A3230C" w14:textId="77777777" w:rsidR="00002B9B" w:rsidRDefault="00002B9B" w:rsidP="00002B9B">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5DCA1006"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2a-II-1 </w:t>
            </w:r>
            <w:r w:rsidRPr="007321F2">
              <w:rPr>
                <w:rFonts w:ascii="Times New Roman" w:eastAsia="標楷體" w:hAnsi="Times New Roman" w:cs="Times New Roman" w:hint="eastAsia"/>
                <w:color w:val="auto"/>
              </w:rPr>
              <w:t>覺察自己的人際溝通方式，展現合宜的互動與溝通態度和技巧。</w:t>
            </w:r>
          </w:p>
          <w:p w14:paraId="2BD59DBB"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lastRenderedPageBreak/>
              <w:t xml:space="preserve">2b-II-1  </w:t>
            </w:r>
            <w:r w:rsidRPr="007321F2">
              <w:rPr>
                <w:rFonts w:ascii="Times New Roman" w:eastAsia="標楷體" w:hAnsi="Times New Roman" w:cs="Times New Roman" w:hint="eastAsia"/>
                <w:color w:val="auto"/>
              </w:rPr>
              <w:t>體會團隊合作的意義，並能關懷團隊的成員。</w:t>
            </w:r>
          </w:p>
          <w:p w14:paraId="3D10E9D2" w14:textId="77777777" w:rsidR="00002B9B" w:rsidRDefault="00002B9B" w:rsidP="00002B9B">
            <w:pPr>
              <w:pStyle w:val="Default"/>
              <w:rPr>
                <w:rFonts w:ascii="Times New Roman" w:eastAsia="標楷體" w:hAnsi="Times New Roman" w:cs="Times New Roman"/>
                <w:color w:val="auto"/>
              </w:rPr>
            </w:pPr>
          </w:p>
          <w:p w14:paraId="4CE703CA" w14:textId="77777777" w:rsidR="00002B9B" w:rsidRDefault="00002B9B" w:rsidP="00002B9B">
            <w:pPr>
              <w:pStyle w:val="Default"/>
              <w:ind w:firstLine="0"/>
              <w:rPr>
                <w:rFonts w:ascii="Times New Roman" w:eastAsia="標楷體" w:hAnsi="Times New Roman" w:cs="Times New Roman"/>
                <w:color w:val="auto"/>
              </w:rPr>
            </w:pPr>
          </w:p>
          <w:p w14:paraId="41844FB6" w14:textId="77777777" w:rsidR="00002B9B" w:rsidRDefault="00002B9B" w:rsidP="00002B9B">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58948CE" w14:textId="77777777" w:rsidR="00002B9B" w:rsidRDefault="00002B9B" w:rsidP="00002B9B">
            <w:pPr>
              <w:rPr>
                <w:rFonts w:eastAsia="標楷體"/>
                <w:color w:val="auto"/>
                <w:sz w:val="24"/>
                <w:szCs w:val="24"/>
              </w:rPr>
            </w:pPr>
            <w:r w:rsidRPr="007321F2">
              <w:rPr>
                <w:rFonts w:eastAsia="標楷體" w:hint="eastAsia"/>
                <w:color w:val="auto"/>
                <w:sz w:val="24"/>
                <w:szCs w:val="24"/>
              </w:rPr>
              <w:lastRenderedPageBreak/>
              <w:t xml:space="preserve">Ba-II-1  </w:t>
            </w:r>
            <w:r w:rsidRPr="007321F2">
              <w:rPr>
                <w:rFonts w:eastAsia="標楷體" w:hint="eastAsia"/>
                <w:color w:val="auto"/>
                <w:sz w:val="24"/>
                <w:szCs w:val="24"/>
              </w:rPr>
              <w:t>自我表達的適切性。</w:t>
            </w:r>
          </w:p>
          <w:p w14:paraId="0BF2D67B" w14:textId="0EBADA4F" w:rsidR="00002B9B" w:rsidRDefault="00002B9B" w:rsidP="00002B9B">
            <w:pPr>
              <w:jc w:val="left"/>
              <w:rPr>
                <w:rFonts w:ascii="標楷體" w:eastAsia="標楷體" w:hAnsi="標楷體" w:cs="標楷體"/>
                <w:color w:val="FF0000"/>
                <w:sz w:val="24"/>
                <w:szCs w:val="24"/>
              </w:rPr>
            </w:pPr>
            <w:r w:rsidRPr="007321F2">
              <w:rPr>
                <w:rFonts w:eastAsia="標楷體" w:hint="eastAsia"/>
                <w:color w:val="auto"/>
                <w:sz w:val="24"/>
                <w:szCs w:val="24"/>
              </w:rPr>
              <w:t>Bb-II-1</w:t>
            </w:r>
            <w:r w:rsidRPr="007321F2">
              <w:rPr>
                <w:rFonts w:eastAsia="標楷體" w:hint="eastAsia"/>
                <w:color w:val="auto"/>
                <w:sz w:val="24"/>
                <w:szCs w:val="24"/>
              </w:rPr>
              <w:t>團隊合作的意義與重要性。</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4473CF0" w14:textId="77777777" w:rsidR="00002B9B" w:rsidRPr="00033521" w:rsidRDefault="00002B9B" w:rsidP="00002B9B">
            <w:pPr>
              <w:rPr>
                <w:rFonts w:ascii="標楷體" w:eastAsia="標楷體" w:hAnsi="標楷體"/>
                <w:color w:val="000000" w:themeColor="text1"/>
                <w:sz w:val="24"/>
                <w:szCs w:val="24"/>
              </w:rPr>
            </w:pPr>
            <w:r w:rsidRPr="00033521">
              <w:rPr>
                <w:rFonts w:ascii="標楷體" w:eastAsia="標楷體" w:hAnsi="標楷體" w:cs="標楷體" w:hint="eastAsia"/>
                <w:color w:val="000000" w:themeColor="text1"/>
                <w:sz w:val="24"/>
                <w:szCs w:val="24"/>
              </w:rPr>
              <w:t>導入活動:</w:t>
            </w:r>
            <w:r w:rsidRPr="00033521">
              <w:rPr>
                <w:rFonts w:ascii="標楷體" w:eastAsia="標楷體" w:hAnsi="標楷體"/>
                <w:color w:val="000000" w:themeColor="text1"/>
                <w:sz w:val="24"/>
                <w:szCs w:val="24"/>
              </w:rPr>
              <w:t xml:space="preserve"> </w:t>
            </w:r>
            <w:r w:rsidRPr="00033521">
              <w:rPr>
                <w:rFonts w:ascii="標楷體" w:eastAsia="標楷體" w:hAnsi="標楷體" w:hint="eastAsia"/>
                <w:color w:val="000000" w:themeColor="text1"/>
                <w:sz w:val="24"/>
                <w:szCs w:val="24"/>
              </w:rPr>
              <w:t>核能是否應該取代化石燃料？</w:t>
            </w:r>
          </w:p>
          <w:p w14:paraId="6BF9AF88"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活動名稱</w:t>
            </w:r>
            <w:r>
              <w:rPr>
                <w:rFonts w:ascii="標楷體" w:eastAsia="標楷體" w:hAnsi="標楷體" w:cs="標楷體" w:hint="eastAsia"/>
                <w:color w:val="000000" w:themeColor="text1"/>
                <w:sz w:val="24"/>
                <w:szCs w:val="24"/>
              </w:rPr>
              <w:t>：</w:t>
            </w:r>
          </w:p>
          <w:p w14:paraId="64CFE76B"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「核能的未來：拯救地球還是潛在危機？」</w:t>
            </w:r>
          </w:p>
          <w:p w14:paraId="16EDED2F"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活動目標</w:t>
            </w:r>
          </w:p>
          <w:p w14:paraId="40B0DA79"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1.學習目標：</w:t>
            </w:r>
          </w:p>
          <w:p w14:paraId="5BBA28D9"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lastRenderedPageBreak/>
              <w:t>探討核能的環境影響、經濟可行性及安全風險，分析其是否適合作為化石燃料的替代能源。</w:t>
            </w:r>
          </w:p>
          <w:p w14:paraId="0FBE0552"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2.實踐目標：</w:t>
            </w:r>
          </w:p>
          <w:p w14:paraId="07DED144"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增強參與者的邏輯推理、資料搜集與團隊合作能力。</w:t>
            </w:r>
          </w:p>
          <w:p w14:paraId="0A0ED335"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發展活動:</w:t>
            </w:r>
          </w:p>
          <w:p w14:paraId="75C93FE3" w14:textId="77777777" w:rsidR="00002B9B" w:rsidRPr="00033521" w:rsidRDefault="00002B9B" w:rsidP="00002B9B">
            <w:pPr>
              <w:pStyle w:val="aff0"/>
              <w:numPr>
                <w:ilvl w:val="0"/>
                <w:numId w:val="49"/>
              </w:numPr>
              <w:ind w:leftChars="0"/>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活動引導</w:t>
            </w:r>
          </w:p>
          <w:p w14:paraId="44A4EB0A" w14:textId="77777777" w:rsidR="00002B9B" w:rsidRPr="00033521" w:rsidRDefault="00002B9B" w:rsidP="00002B9B">
            <w:pPr>
              <w:ind w:left="23" w:firstLine="0"/>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引入主題：</w:t>
            </w:r>
          </w:p>
          <w:p w14:paraId="05D9B6FA"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播放一段短片或展示數據，概述核能的發展現狀與化石燃料的環境影響：</w:t>
            </w:r>
          </w:p>
          <w:p w14:paraId="0C4D4E38"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w:t>
            </w:r>
            <w:r w:rsidRPr="00033521">
              <w:rPr>
                <w:rFonts w:ascii="標楷體" w:eastAsia="標楷體" w:hAnsi="標楷體" w:cs="標楷體"/>
                <w:color w:val="000000" w:themeColor="text1"/>
                <w:sz w:val="24"/>
                <w:szCs w:val="24"/>
              </w:rPr>
              <w:t>1</w:t>
            </w:r>
            <w:r w:rsidRPr="00033521">
              <w:rPr>
                <w:rFonts w:ascii="標楷體" w:eastAsia="標楷體" w:hAnsi="標楷體" w:cs="標楷體" w:hint="eastAsia"/>
                <w:color w:val="000000" w:themeColor="text1"/>
                <w:sz w:val="24"/>
                <w:szCs w:val="24"/>
              </w:rPr>
              <w:t>）核能發電占全球發電量的10%，但二氧化碳排放量極低。</w:t>
            </w:r>
          </w:p>
          <w:p w14:paraId="0CBE7311"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（2）化石燃料仍占全球能源消耗的約80%，是主要溫室氣體排放來源</w:t>
            </w:r>
          </w:p>
          <w:p w14:paraId="015119EA"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2.論點整理方向：</w:t>
            </w:r>
          </w:p>
          <w:p w14:paraId="1F5BC51B"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正方（支持）：</w:t>
            </w:r>
          </w:p>
          <w:p w14:paraId="1EA55EE6"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（1）環保效益：核能的碳排放極低，有助於減緩氣候變遷。</w:t>
            </w:r>
          </w:p>
          <w:p w14:paraId="49366479"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（2）替代化石燃料能減少空氣污染和酸雨等問題。</w:t>
            </w:r>
          </w:p>
          <w:p w14:paraId="46B96005"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能源效能：</w:t>
            </w:r>
          </w:p>
          <w:p w14:paraId="50A56ABE"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lastRenderedPageBreak/>
              <w:t>核能高效穩定，適合大規模電力需求。</w:t>
            </w:r>
          </w:p>
          <w:p w14:paraId="74FCED70"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（3）成功案例：如</w:t>
            </w:r>
            <w:r w:rsidRPr="00530027">
              <w:rPr>
                <w:rFonts w:ascii="標楷體" w:eastAsia="標楷體" w:hAnsi="標楷體" w:cs="標楷體" w:hint="eastAsia"/>
                <w:color w:val="000000" w:themeColor="text1"/>
                <w:sz w:val="24"/>
                <w:szCs w:val="24"/>
                <w:u w:val="single"/>
              </w:rPr>
              <w:t>法國</w:t>
            </w:r>
            <w:r w:rsidRPr="00033521">
              <w:rPr>
                <w:rFonts w:ascii="標楷體" w:eastAsia="標楷體" w:hAnsi="標楷體" w:cs="標楷體" w:hint="eastAsia"/>
                <w:color w:val="000000" w:themeColor="text1"/>
                <w:sz w:val="24"/>
                <w:szCs w:val="24"/>
              </w:rPr>
              <w:t>依賴核能發電，碳足跡顯著降低。</w:t>
            </w:r>
          </w:p>
          <w:p w14:paraId="262DC98A" w14:textId="77777777" w:rsidR="00002B9B" w:rsidRPr="00033521" w:rsidRDefault="00002B9B" w:rsidP="00002B9B">
            <w:pPr>
              <w:rPr>
                <w:rFonts w:ascii="標楷體" w:eastAsia="標楷體" w:hAnsi="標楷體" w:cs="標楷體"/>
                <w:color w:val="000000" w:themeColor="text1"/>
                <w:sz w:val="24"/>
                <w:szCs w:val="24"/>
              </w:rPr>
            </w:pPr>
          </w:p>
          <w:p w14:paraId="459983AE"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反方（反對）：</w:t>
            </w:r>
          </w:p>
          <w:p w14:paraId="2D5D8E2B"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（1）安全隱患：核事故（如切爾諾貝利、福島）的環境與社會影響巨大。</w:t>
            </w:r>
          </w:p>
          <w:p w14:paraId="7923C6EF"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（2）核廢料處理問題：</w:t>
            </w:r>
          </w:p>
          <w:p w14:paraId="6C93AB51"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高放射性廢料難以處理，對未來世代構成威脅。</w:t>
            </w:r>
          </w:p>
          <w:p w14:paraId="78204339"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（3）可替代方案：發展可再生能源（如太陽能、風能）可能更安全且環保。</w:t>
            </w:r>
          </w:p>
          <w:p w14:paraId="08BFEB34"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總結活動:</w:t>
            </w:r>
          </w:p>
          <w:p w14:paraId="45AEE95B"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評審點評：</w:t>
            </w:r>
          </w:p>
          <w:p w14:paraId="623B1C20"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1.根據辯手的邏輯性、數據支持和表達能力進行綜合評價。</w:t>
            </w:r>
          </w:p>
          <w:p w14:paraId="10B2F030"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2反思討論：</w:t>
            </w:r>
          </w:p>
          <w:p w14:paraId="3BB51EE1"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討論核能與化石燃料之間是否有折衷方案，例如核能與可再生能源的結合。</w:t>
            </w:r>
          </w:p>
          <w:p w14:paraId="7E1AEC98" w14:textId="2E6E757B" w:rsidR="00002B9B" w:rsidRDefault="00002B9B" w:rsidP="00002B9B">
            <w:pPr>
              <w:rPr>
                <w:rFonts w:ascii="標楷體" w:eastAsia="標楷體" w:hAnsi="標楷體" w:cs="標楷體"/>
                <w:color w:val="FF0000"/>
                <w:sz w:val="24"/>
                <w:szCs w:val="24"/>
              </w:rPr>
            </w:pPr>
            <w:r w:rsidRPr="00033521">
              <w:rPr>
                <w:rFonts w:ascii="標楷體" w:eastAsia="標楷體" w:hAnsi="標楷體" w:cs="標楷體" w:hint="eastAsia"/>
                <w:color w:val="000000" w:themeColor="text1"/>
                <w:sz w:val="24"/>
                <w:szCs w:val="24"/>
              </w:rPr>
              <w:t>分享對未來能源政策的看法。</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F38119" w14:textId="3155C983" w:rsidR="00002B9B" w:rsidRDefault="00002B9B" w:rsidP="00002B9B">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DAC7BEA" w14:textId="43208500"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大屏</w:t>
            </w:r>
          </w:p>
        </w:tc>
        <w:tc>
          <w:tcPr>
            <w:tcW w:w="1296" w:type="dxa"/>
            <w:tcBorders>
              <w:top w:val="single" w:sz="8" w:space="0" w:color="000000"/>
              <w:bottom w:val="single" w:sz="8" w:space="0" w:color="000000"/>
              <w:right w:val="single" w:sz="8" w:space="0" w:color="000000"/>
            </w:tcBorders>
          </w:tcPr>
          <w:p w14:paraId="519B25BE" w14:textId="77777777" w:rsidR="00002B9B" w:rsidRPr="00D13B5F" w:rsidRDefault="00002B9B" w:rsidP="00002B9B">
            <w:pPr>
              <w:ind w:hanging="6"/>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分組學習</w:t>
            </w:r>
          </w:p>
          <w:p w14:paraId="1D1AA610" w14:textId="4803D492"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平板融入教學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5FECA1E" w14:textId="77777777" w:rsidR="00002B9B" w:rsidRPr="00D13B5F" w:rsidRDefault="00002B9B" w:rsidP="00002B9B">
            <w:pPr>
              <w:ind w:firstLine="0"/>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實作評量</w:t>
            </w:r>
          </w:p>
          <w:p w14:paraId="2261766D" w14:textId="2A9CBC03" w:rsidR="00002B9B" w:rsidRDefault="00002B9B" w:rsidP="00002B9B">
            <w:pPr>
              <w:ind w:left="-22" w:hanging="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標準本位</w:t>
            </w:r>
            <w:r w:rsidRPr="00D13B5F">
              <w:rPr>
                <w:rFonts w:ascii="標楷體" w:eastAsia="標楷體" w:hAnsi="標楷體" w:cs="標楷體" w:hint="eastAsia"/>
                <w:color w:val="auto"/>
                <w:sz w:val="24"/>
                <w:szCs w:val="24"/>
              </w:rPr>
              <w:t>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8D84BAB" w14:textId="77777777" w:rsidR="00002B9B" w:rsidRPr="003A1EF4" w:rsidRDefault="00002B9B" w:rsidP="00002B9B">
            <w:pPr>
              <w:ind w:left="-22" w:hanging="7"/>
              <w:rPr>
                <w:rFonts w:ascii="標楷體" w:eastAsia="標楷體" w:hAnsi="標楷體" w:cs="標楷體"/>
                <w:color w:val="000000" w:themeColor="text1"/>
                <w:sz w:val="24"/>
                <w:szCs w:val="24"/>
              </w:rPr>
            </w:pPr>
            <w:r w:rsidRPr="003A1EF4">
              <w:rPr>
                <w:rFonts w:ascii="標楷體" w:eastAsia="標楷體" w:hAnsi="標楷體" w:cs="標楷體" w:hint="eastAsia"/>
                <w:color w:val="000000" w:themeColor="text1"/>
                <w:sz w:val="24"/>
                <w:szCs w:val="24"/>
              </w:rPr>
              <w:t>環保議題</w:t>
            </w:r>
          </w:p>
          <w:p w14:paraId="6CDB8735" w14:textId="77777777" w:rsidR="00002B9B" w:rsidRDefault="00002B9B" w:rsidP="00002B9B">
            <w:pPr>
              <w:ind w:left="-22" w:hanging="7"/>
              <w:rPr>
                <w:rFonts w:ascii="標楷體" w:eastAsia="標楷體" w:hAnsi="標楷體" w:cs="標楷體"/>
                <w:color w:val="000000" w:themeColor="text1"/>
                <w:sz w:val="24"/>
                <w:szCs w:val="24"/>
              </w:rPr>
            </w:pPr>
            <w:r w:rsidRPr="003A1EF4">
              <w:rPr>
                <w:rFonts w:ascii="標楷體" w:eastAsia="標楷體" w:hAnsi="標楷體" w:cs="標楷體" w:hint="eastAsia"/>
                <w:color w:val="000000" w:themeColor="text1"/>
                <w:sz w:val="24"/>
                <w:szCs w:val="24"/>
              </w:rPr>
              <w:t>環境與可持續發展</w:t>
            </w:r>
          </w:p>
          <w:p w14:paraId="1008F96F" w14:textId="3CDEDCE9" w:rsidR="00002B9B" w:rsidRDefault="00002B9B" w:rsidP="00002B9B">
            <w:pPr>
              <w:ind w:left="-22" w:hanging="7"/>
              <w:jc w:val="center"/>
              <w:rPr>
                <w:rFonts w:ascii="標楷體" w:eastAsia="標楷體" w:hAnsi="標楷體" w:cs="標楷體"/>
                <w:color w:val="FF0000"/>
                <w:sz w:val="24"/>
                <w:szCs w:val="24"/>
              </w:rPr>
            </w:pPr>
            <w:r w:rsidRPr="008540EC">
              <w:rPr>
                <w:rFonts w:ascii="標楷體" w:eastAsia="標楷體" w:hAnsi="標楷體" w:cs="標楷體" w:hint="eastAsia"/>
                <w:color w:val="auto"/>
                <w:sz w:val="24"/>
                <w:szCs w:val="24"/>
              </w:rPr>
              <w:t>安J8 演練校園災害預防的課題。</w:t>
            </w:r>
          </w:p>
        </w:tc>
        <w:tc>
          <w:tcPr>
            <w:tcW w:w="1764" w:type="dxa"/>
            <w:tcBorders>
              <w:top w:val="single" w:sz="8" w:space="0" w:color="000000"/>
              <w:bottom w:val="single" w:sz="8" w:space="0" w:color="000000"/>
              <w:right w:val="single" w:sz="8" w:space="0" w:color="000000"/>
            </w:tcBorders>
            <w:vAlign w:val="center"/>
          </w:tcPr>
          <w:p w14:paraId="4355D5E4" w14:textId="77777777" w:rsidR="00002B9B" w:rsidRPr="00500692" w:rsidRDefault="00002B9B" w:rsidP="00002B9B">
            <w:pPr>
              <w:adjustRightInd w:val="0"/>
              <w:snapToGrid w:val="0"/>
              <w:spacing w:line="0" w:lineRule="atLeast"/>
              <w:ind w:hanging="7"/>
              <w:jc w:val="left"/>
              <w:rPr>
                <w:rFonts w:ascii="標楷體" w:eastAsia="標楷體" w:hAnsi="標楷體" w:cs="標楷體"/>
                <w:sz w:val="24"/>
                <w:szCs w:val="24"/>
              </w:rPr>
            </w:pPr>
          </w:p>
        </w:tc>
      </w:tr>
      <w:tr w:rsidR="00002B9B" w14:paraId="33778422" w14:textId="77777777" w:rsidTr="00A752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02379D7" w14:textId="0EFD36AF" w:rsidR="00002B9B" w:rsidRPr="00724122" w:rsidRDefault="00002B9B" w:rsidP="00002B9B">
            <w:pPr>
              <w:ind w:firstLine="0"/>
              <w:jc w:val="center"/>
              <w:rPr>
                <w:rFonts w:ascii="標楷體" w:eastAsia="標楷體" w:hAnsi="標楷體" w:cs="標楷體"/>
                <w:b/>
                <w:bCs/>
                <w:color w:val="FF0000"/>
                <w:sz w:val="24"/>
                <w:szCs w:val="24"/>
              </w:rPr>
            </w:pPr>
            <w:r w:rsidRPr="00724122">
              <w:rPr>
                <w:rFonts w:ascii="標楷體" w:eastAsia="標楷體" w:hAnsi="標楷體" w:cs="標楷體" w:hint="eastAsia"/>
                <w:b/>
                <w:bCs/>
                <w:color w:val="FF0000"/>
                <w:sz w:val="24"/>
                <w:szCs w:val="24"/>
              </w:rPr>
              <w:lastRenderedPageBreak/>
              <w:t>第</w:t>
            </w:r>
            <w:r>
              <w:rPr>
                <w:rFonts w:ascii="標楷體" w:eastAsia="標楷體" w:hAnsi="標楷體" w:cs="標楷體" w:hint="eastAsia"/>
                <w:b/>
                <w:bCs/>
                <w:color w:val="FF0000"/>
                <w:sz w:val="24"/>
                <w:szCs w:val="24"/>
              </w:rPr>
              <w:t>九</w:t>
            </w:r>
            <w:r w:rsidRPr="00724122">
              <w:rPr>
                <w:rFonts w:ascii="標楷體" w:eastAsia="標楷體" w:hAnsi="標楷體" w:cs="標楷體" w:hint="eastAsia"/>
                <w:b/>
                <w:bCs/>
                <w:color w:val="FF0000"/>
                <w:sz w:val="24"/>
                <w:szCs w:val="24"/>
              </w:rPr>
              <w:t>週</w:t>
            </w:r>
          </w:p>
          <w:p w14:paraId="141164F6" w14:textId="77777777" w:rsidR="00002B9B" w:rsidRDefault="00002B9B" w:rsidP="00002B9B">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59E59422"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2a-II-1 </w:t>
            </w:r>
            <w:r w:rsidRPr="007321F2">
              <w:rPr>
                <w:rFonts w:ascii="Times New Roman" w:eastAsia="標楷體" w:hAnsi="Times New Roman" w:cs="Times New Roman" w:hint="eastAsia"/>
                <w:color w:val="auto"/>
              </w:rPr>
              <w:t>覺察自己的人際溝通方式，展現合宜的互動與溝通態度和技巧。</w:t>
            </w:r>
          </w:p>
          <w:p w14:paraId="5770BC69"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2b-II-1  </w:t>
            </w:r>
            <w:r w:rsidRPr="007321F2">
              <w:rPr>
                <w:rFonts w:ascii="Times New Roman" w:eastAsia="標楷體" w:hAnsi="Times New Roman" w:cs="Times New Roman" w:hint="eastAsia"/>
                <w:color w:val="auto"/>
              </w:rPr>
              <w:t>體會團隊合作的意義，並能關懷團隊的成員。</w:t>
            </w:r>
          </w:p>
          <w:p w14:paraId="1AF8DCBE" w14:textId="77777777" w:rsidR="00002B9B" w:rsidRDefault="00002B9B" w:rsidP="00002B9B">
            <w:pPr>
              <w:pStyle w:val="Default"/>
              <w:rPr>
                <w:rFonts w:ascii="Times New Roman" w:eastAsia="標楷體" w:hAnsi="Times New Roman" w:cs="Times New Roman"/>
                <w:color w:val="auto"/>
              </w:rPr>
            </w:pPr>
          </w:p>
          <w:p w14:paraId="58391B45" w14:textId="77777777" w:rsidR="00002B9B" w:rsidRDefault="00002B9B" w:rsidP="00002B9B">
            <w:pPr>
              <w:pStyle w:val="Default"/>
              <w:ind w:firstLine="0"/>
              <w:rPr>
                <w:rFonts w:ascii="Times New Roman" w:eastAsia="標楷體" w:hAnsi="Times New Roman" w:cs="Times New Roman"/>
                <w:color w:val="auto"/>
              </w:rPr>
            </w:pPr>
          </w:p>
          <w:p w14:paraId="7A5AF566" w14:textId="77777777" w:rsidR="00002B9B" w:rsidRDefault="00002B9B" w:rsidP="00002B9B">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1D81364" w14:textId="77777777" w:rsidR="00002B9B" w:rsidRDefault="00002B9B" w:rsidP="00002B9B">
            <w:pPr>
              <w:rPr>
                <w:rFonts w:eastAsia="標楷體"/>
                <w:color w:val="auto"/>
                <w:sz w:val="24"/>
                <w:szCs w:val="24"/>
              </w:rPr>
            </w:pPr>
            <w:r w:rsidRPr="007321F2">
              <w:rPr>
                <w:rFonts w:eastAsia="標楷體" w:hint="eastAsia"/>
                <w:color w:val="auto"/>
                <w:sz w:val="24"/>
                <w:szCs w:val="24"/>
              </w:rPr>
              <w:t xml:space="preserve">Ba-II-1  </w:t>
            </w:r>
            <w:r w:rsidRPr="007321F2">
              <w:rPr>
                <w:rFonts w:eastAsia="標楷體" w:hint="eastAsia"/>
                <w:color w:val="auto"/>
                <w:sz w:val="24"/>
                <w:szCs w:val="24"/>
              </w:rPr>
              <w:t>自我表達的適切性。</w:t>
            </w:r>
          </w:p>
          <w:p w14:paraId="0E854790" w14:textId="796C9753" w:rsidR="00002B9B" w:rsidRDefault="00002B9B" w:rsidP="00002B9B">
            <w:pPr>
              <w:jc w:val="left"/>
              <w:rPr>
                <w:rFonts w:ascii="標楷體" w:eastAsia="標楷體" w:hAnsi="標楷體" w:cs="標楷體"/>
                <w:color w:val="FF0000"/>
                <w:sz w:val="24"/>
                <w:szCs w:val="24"/>
              </w:rPr>
            </w:pPr>
            <w:r w:rsidRPr="007321F2">
              <w:rPr>
                <w:rFonts w:eastAsia="標楷體" w:hint="eastAsia"/>
                <w:color w:val="auto"/>
                <w:sz w:val="24"/>
                <w:szCs w:val="24"/>
              </w:rPr>
              <w:t>Bb-II-1</w:t>
            </w:r>
            <w:r w:rsidRPr="007321F2">
              <w:rPr>
                <w:rFonts w:eastAsia="標楷體" w:hint="eastAsia"/>
                <w:color w:val="auto"/>
                <w:sz w:val="24"/>
                <w:szCs w:val="24"/>
              </w:rPr>
              <w:t>團隊合作的意義與重要性。</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4911F23" w14:textId="77777777" w:rsidR="00002B9B"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導入活動:</w:t>
            </w:r>
          </w:p>
          <w:p w14:paraId="2E646BD1" w14:textId="77777777" w:rsidR="00002B9B" w:rsidRDefault="00002B9B" w:rsidP="00002B9B">
            <w:pPr>
              <w:rPr>
                <w:rFonts w:ascii="標楷體" w:eastAsia="標楷體" w:hAnsi="標楷體" w:cs="標楷體"/>
                <w:color w:val="000000" w:themeColor="text1"/>
                <w:sz w:val="24"/>
                <w:szCs w:val="24"/>
              </w:rPr>
            </w:pPr>
            <w:r w:rsidRPr="00FF7AEF">
              <w:rPr>
                <w:rFonts w:ascii="標楷體" w:eastAsia="標楷體" w:hAnsi="標楷體" w:cs="標楷體" w:hint="eastAsia"/>
                <w:color w:val="000000" w:themeColor="text1"/>
                <w:sz w:val="24"/>
                <w:szCs w:val="24"/>
              </w:rPr>
              <w:t>我們是否應該以經濟增長為主，還是更加注重環保與可持續發展？</w:t>
            </w:r>
          </w:p>
          <w:p w14:paraId="5D88EC31" w14:textId="77777777" w:rsidR="00002B9B" w:rsidRPr="00B4078F" w:rsidRDefault="00002B9B" w:rsidP="00002B9B">
            <w:pPr>
              <w:rPr>
                <w:rFonts w:ascii="標楷體" w:eastAsia="標楷體" w:hAnsi="標楷體" w:cs="標楷體"/>
                <w:color w:val="000000" w:themeColor="text1"/>
                <w:sz w:val="24"/>
                <w:szCs w:val="24"/>
              </w:rPr>
            </w:pPr>
            <w:r w:rsidRPr="00B4078F">
              <w:rPr>
                <w:rFonts w:ascii="標楷體" w:eastAsia="標楷體" w:hAnsi="標楷體" w:cs="標楷體" w:hint="eastAsia"/>
                <w:color w:val="000000" w:themeColor="text1"/>
                <w:sz w:val="24"/>
                <w:szCs w:val="24"/>
              </w:rPr>
              <w:t>活動目標：</w:t>
            </w:r>
          </w:p>
          <w:p w14:paraId="68DA07A3" w14:textId="77777777" w:rsidR="00002B9B" w:rsidRPr="00B4078F" w:rsidRDefault="00002B9B" w:rsidP="00002B9B">
            <w:pPr>
              <w:rPr>
                <w:rFonts w:ascii="標楷體" w:eastAsia="標楷體" w:hAnsi="標楷體" w:cs="標楷體"/>
                <w:color w:val="000000" w:themeColor="text1"/>
                <w:sz w:val="24"/>
                <w:szCs w:val="24"/>
              </w:rPr>
            </w:pPr>
            <w:r w:rsidRPr="00B4078F">
              <w:rPr>
                <w:rFonts w:ascii="標楷體" w:eastAsia="標楷體" w:hAnsi="標楷體" w:cs="標楷體" w:hint="eastAsia"/>
                <w:color w:val="000000" w:themeColor="text1"/>
                <w:sz w:val="24"/>
                <w:szCs w:val="24"/>
              </w:rPr>
              <w:t>增強參與者對經濟與環保之間衝突和平衡的理解。</w:t>
            </w:r>
          </w:p>
          <w:p w14:paraId="0F63F161" w14:textId="77777777" w:rsidR="00002B9B" w:rsidRPr="00B4078F" w:rsidRDefault="00002B9B" w:rsidP="00002B9B">
            <w:pPr>
              <w:rPr>
                <w:rFonts w:ascii="標楷體" w:eastAsia="標楷體" w:hAnsi="標楷體" w:cs="標楷體"/>
                <w:color w:val="000000" w:themeColor="text1"/>
                <w:sz w:val="24"/>
                <w:szCs w:val="24"/>
              </w:rPr>
            </w:pPr>
            <w:r w:rsidRPr="00B4078F">
              <w:rPr>
                <w:rFonts w:ascii="標楷體" w:eastAsia="標楷體" w:hAnsi="標楷體" w:cs="標楷體" w:hint="eastAsia"/>
                <w:color w:val="000000" w:themeColor="text1"/>
                <w:sz w:val="24"/>
                <w:szCs w:val="24"/>
              </w:rPr>
              <w:t>提高批判性思維、邏輯表達及團隊合作能力。</w:t>
            </w:r>
          </w:p>
          <w:p w14:paraId="082FBEB4" w14:textId="77777777" w:rsidR="00002B9B" w:rsidRPr="00FF7AEF" w:rsidRDefault="00002B9B" w:rsidP="00002B9B">
            <w:pPr>
              <w:rPr>
                <w:rFonts w:ascii="標楷體" w:eastAsia="標楷體" w:hAnsi="標楷體" w:cs="標楷體"/>
                <w:color w:val="000000" w:themeColor="text1"/>
                <w:sz w:val="24"/>
                <w:szCs w:val="24"/>
              </w:rPr>
            </w:pPr>
            <w:r w:rsidRPr="00B4078F">
              <w:rPr>
                <w:rFonts w:ascii="標楷體" w:eastAsia="標楷體" w:hAnsi="標楷體" w:cs="標楷體" w:hint="eastAsia"/>
                <w:color w:val="000000" w:themeColor="text1"/>
                <w:sz w:val="24"/>
                <w:szCs w:val="24"/>
              </w:rPr>
              <w:t>探討具體政策與案例，尋求解決當前社會問題的創新思路。</w:t>
            </w:r>
          </w:p>
          <w:p w14:paraId="2AB3B62A"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發展活動:</w:t>
            </w:r>
          </w:p>
          <w:p w14:paraId="4B603AA1" w14:textId="77777777" w:rsidR="00002B9B" w:rsidRDefault="00002B9B" w:rsidP="00002B9B">
            <w:pPr>
              <w:rPr>
                <w:rFonts w:ascii="標楷體" w:eastAsia="標楷體" w:hAnsi="標楷體" w:cs="標楷體"/>
                <w:color w:val="000000" w:themeColor="text1"/>
                <w:sz w:val="24"/>
                <w:szCs w:val="24"/>
              </w:rPr>
            </w:pPr>
          </w:p>
          <w:p w14:paraId="2A171C61" w14:textId="45B6165E" w:rsidR="00002B9B" w:rsidRDefault="00002B9B" w:rsidP="00002B9B">
            <w:pPr>
              <w:rPr>
                <w:rFonts w:ascii="標楷體" w:eastAsia="標楷體" w:hAnsi="標楷體" w:cs="標楷體"/>
                <w:color w:val="FF0000"/>
                <w:sz w:val="24"/>
                <w:szCs w:val="24"/>
              </w:rPr>
            </w:pPr>
            <w:r w:rsidRPr="00033521">
              <w:rPr>
                <w:rFonts w:ascii="標楷體" w:eastAsia="標楷體" w:hAnsi="標楷體" w:cs="標楷體" w:hint="eastAsia"/>
                <w:color w:val="000000" w:themeColor="text1"/>
                <w:sz w:val="24"/>
                <w:szCs w:val="24"/>
              </w:rPr>
              <w:t>總結活動:</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3A89080" w14:textId="55F64D9A" w:rsidR="00002B9B" w:rsidRDefault="00002B9B" w:rsidP="00002B9B">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4BC617C" w14:textId="650BEFEC"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大屏</w:t>
            </w:r>
          </w:p>
        </w:tc>
        <w:tc>
          <w:tcPr>
            <w:tcW w:w="1296" w:type="dxa"/>
            <w:tcBorders>
              <w:top w:val="single" w:sz="8" w:space="0" w:color="000000"/>
              <w:bottom w:val="single" w:sz="8" w:space="0" w:color="000000"/>
              <w:right w:val="single" w:sz="8" w:space="0" w:color="000000"/>
            </w:tcBorders>
          </w:tcPr>
          <w:p w14:paraId="16002EEB" w14:textId="77777777" w:rsidR="00002B9B" w:rsidRPr="00D13B5F" w:rsidRDefault="00002B9B" w:rsidP="00002B9B">
            <w:pPr>
              <w:ind w:hanging="6"/>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分組學習</w:t>
            </w:r>
          </w:p>
          <w:p w14:paraId="49F48380" w14:textId="20149C5A"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平板融入教學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BEFE43" w14:textId="77777777" w:rsidR="00002B9B" w:rsidRPr="00D13B5F" w:rsidRDefault="00002B9B" w:rsidP="00002B9B">
            <w:pPr>
              <w:ind w:firstLine="0"/>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實作評量</w:t>
            </w:r>
          </w:p>
          <w:p w14:paraId="44659AD8" w14:textId="272D3AD1" w:rsidR="00002B9B" w:rsidRDefault="00002B9B" w:rsidP="00002B9B">
            <w:pPr>
              <w:ind w:left="-22" w:hanging="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標準本位</w:t>
            </w:r>
            <w:r w:rsidRPr="00D13B5F">
              <w:rPr>
                <w:rFonts w:ascii="標楷體" w:eastAsia="標楷體" w:hAnsi="標楷體" w:cs="標楷體" w:hint="eastAsia"/>
                <w:color w:val="auto"/>
                <w:sz w:val="24"/>
                <w:szCs w:val="24"/>
              </w:rPr>
              <w:t>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8F2260A" w14:textId="77777777" w:rsidR="00002B9B" w:rsidRDefault="00002B9B" w:rsidP="00002B9B">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vAlign w:val="center"/>
          </w:tcPr>
          <w:p w14:paraId="4CAA11BE" w14:textId="77777777" w:rsidR="00002B9B" w:rsidRPr="00500692" w:rsidRDefault="00002B9B" w:rsidP="00002B9B">
            <w:pPr>
              <w:adjustRightInd w:val="0"/>
              <w:snapToGrid w:val="0"/>
              <w:spacing w:line="0" w:lineRule="atLeast"/>
              <w:ind w:hanging="7"/>
              <w:jc w:val="left"/>
              <w:rPr>
                <w:rFonts w:ascii="標楷體" w:eastAsia="標楷體" w:hAnsi="標楷體" w:cs="標楷體"/>
                <w:sz w:val="24"/>
                <w:szCs w:val="24"/>
              </w:rPr>
            </w:pPr>
          </w:p>
        </w:tc>
      </w:tr>
      <w:tr w:rsidR="00002B9B" w14:paraId="19AD7415" w14:textId="77777777" w:rsidTr="00A752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C05EF1E" w14:textId="2AD24747" w:rsidR="00002B9B" w:rsidRPr="00724122" w:rsidRDefault="00002B9B" w:rsidP="00002B9B">
            <w:pPr>
              <w:ind w:firstLine="0"/>
              <w:jc w:val="center"/>
              <w:rPr>
                <w:rFonts w:ascii="標楷體" w:eastAsia="標楷體" w:hAnsi="標楷體" w:cs="標楷體"/>
                <w:b/>
                <w:bCs/>
                <w:color w:val="FF0000"/>
                <w:sz w:val="24"/>
                <w:szCs w:val="24"/>
              </w:rPr>
            </w:pPr>
            <w:r w:rsidRPr="00724122">
              <w:rPr>
                <w:rFonts w:ascii="標楷體" w:eastAsia="標楷體" w:hAnsi="標楷體" w:cs="標楷體" w:hint="eastAsia"/>
                <w:b/>
                <w:bCs/>
                <w:color w:val="FF0000"/>
                <w:sz w:val="24"/>
                <w:szCs w:val="24"/>
              </w:rPr>
              <w:t>第</w:t>
            </w:r>
            <w:r>
              <w:rPr>
                <w:rFonts w:ascii="標楷體" w:eastAsia="標楷體" w:hAnsi="標楷體" w:cs="標楷體" w:hint="eastAsia"/>
                <w:b/>
                <w:bCs/>
                <w:color w:val="FF0000"/>
                <w:sz w:val="24"/>
                <w:szCs w:val="24"/>
              </w:rPr>
              <w:t>十</w:t>
            </w:r>
            <w:r w:rsidRPr="00724122">
              <w:rPr>
                <w:rFonts w:ascii="標楷體" w:eastAsia="標楷體" w:hAnsi="標楷體" w:cs="標楷體" w:hint="eastAsia"/>
                <w:b/>
                <w:bCs/>
                <w:color w:val="FF0000"/>
                <w:sz w:val="24"/>
                <w:szCs w:val="24"/>
              </w:rPr>
              <w:t>週</w:t>
            </w:r>
          </w:p>
          <w:p w14:paraId="793F4060" w14:textId="77777777" w:rsidR="00002B9B" w:rsidRDefault="00002B9B" w:rsidP="00002B9B">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0D361BAD"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2a-II-1 </w:t>
            </w:r>
            <w:r w:rsidRPr="007321F2">
              <w:rPr>
                <w:rFonts w:ascii="Times New Roman" w:eastAsia="標楷體" w:hAnsi="Times New Roman" w:cs="Times New Roman" w:hint="eastAsia"/>
                <w:color w:val="auto"/>
              </w:rPr>
              <w:t>覺察自己的人際溝通方式，展現合宜的互動與溝通態度和技巧。</w:t>
            </w:r>
          </w:p>
          <w:p w14:paraId="6FD074B7"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2b-II-1  </w:t>
            </w:r>
            <w:r w:rsidRPr="007321F2">
              <w:rPr>
                <w:rFonts w:ascii="Times New Roman" w:eastAsia="標楷體" w:hAnsi="Times New Roman" w:cs="Times New Roman" w:hint="eastAsia"/>
                <w:color w:val="auto"/>
              </w:rPr>
              <w:t>體會團隊合作的意義，並能關懷團隊的成員。</w:t>
            </w:r>
          </w:p>
          <w:p w14:paraId="2B1A8B84" w14:textId="77777777" w:rsidR="00002B9B" w:rsidRDefault="00002B9B" w:rsidP="00002B9B">
            <w:pPr>
              <w:pStyle w:val="Default"/>
              <w:rPr>
                <w:rFonts w:ascii="Times New Roman" w:eastAsia="標楷體" w:hAnsi="Times New Roman" w:cs="Times New Roman"/>
                <w:color w:val="auto"/>
              </w:rPr>
            </w:pPr>
          </w:p>
          <w:p w14:paraId="34670452" w14:textId="77777777" w:rsidR="00002B9B" w:rsidRDefault="00002B9B" w:rsidP="00002B9B">
            <w:pPr>
              <w:pStyle w:val="Default"/>
              <w:ind w:firstLine="0"/>
              <w:rPr>
                <w:rFonts w:ascii="Times New Roman" w:eastAsia="標楷體" w:hAnsi="Times New Roman" w:cs="Times New Roman"/>
                <w:color w:val="auto"/>
              </w:rPr>
            </w:pPr>
          </w:p>
          <w:p w14:paraId="0A958A48" w14:textId="77777777" w:rsidR="00002B9B" w:rsidRDefault="00002B9B" w:rsidP="00002B9B">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F1D8E8F" w14:textId="77777777" w:rsidR="00002B9B" w:rsidRDefault="00002B9B" w:rsidP="00002B9B">
            <w:pPr>
              <w:rPr>
                <w:rFonts w:eastAsia="標楷體"/>
                <w:color w:val="auto"/>
                <w:sz w:val="24"/>
                <w:szCs w:val="24"/>
              </w:rPr>
            </w:pPr>
            <w:r w:rsidRPr="007321F2">
              <w:rPr>
                <w:rFonts w:eastAsia="標楷體" w:hint="eastAsia"/>
                <w:color w:val="auto"/>
                <w:sz w:val="24"/>
                <w:szCs w:val="24"/>
              </w:rPr>
              <w:lastRenderedPageBreak/>
              <w:t xml:space="preserve">Ba-II-1  </w:t>
            </w:r>
            <w:r w:rsidRPr="007321F2">
              <w:rPr>
                <w:rFonts w:eastAsia="標楷體" w:hint="eastAsia"/>
                <w:color w:val="auto"/>
                <w:sz w:val="24"/>
                <w:szCs w:val="24"/>
              </w:rPr>
              <w:t>自我表達的適切性。</w:t>
            </w:r>
          </w:p>
          <w:p w14:paraId="25E692BF" w14:textId="5BF2FCCF" w:rsidR="00002B9B" w:rsidRDefault="00002B9B" w:rsidP="00002B9B">
            <w:pPr>
              <w:jc w:val="left"/>
              <w:rPr>
                <w:rFonts w:ascii="標楷體" w:eastAsia="標楷體" w:hAnsi="標楷體" w:cs="標楷體"/>
                <w:color w:val="FF0000"/>
                <w:sz w:val="24"/>
                <w:szCs w:val="24"/>
              </w:rPr>
            </w:pPr>
            <w:r w:rsidRPr="007321F2">
              <w:rPr>
                <w:rFonts w:eastAsia="標楷體" w:hint="eastAsia"/>
                <w:color w:val="auto"/>
                <w:sz w:val="24"/>
                <w:szCs w:val="24"/>
              </w:rPr>
              <w:t>Bb-II-1</w:t>
            </w:r>
            <w:r w:rsidRPr="007321F2">
              <w:rPr>
                <w:rFonts w:eastAsia="標楷體" w:hint="eastAsia"/>
                <w:color w:val="auto"/>
                <w:sz w:val="24"/>
                <w:szCs w:val="24"/>
              </w:rPr>
              <w:t>團隊合作的意義與重要性。</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65AC2E"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導入活動:</w:t>
            </w:r>
          </w:p>
          <w:p w14:paraId="3F8B147D" w14:textId="77777777" w:rsidR="00002B9B" w:rsidRPr="00033521" w:rsidRDefault="00002B9B" w:rsidP="00002B9B">
            <w:pPr>
              <w:rPr>
                <w:rFonts w:ascii="標楷體" w:eastAsia="標楷體" w:hAnsi="標楷體" w:cs="標楷體"/>
                <w:color w:val="000000" w:themeColor="text1"/>
                <w:sz w:val="24"/>
                <w:szCs w:val="24"/>
              </w:rPr>
            </w:pPr>
            <w:r w:rsidRPr="00F7554D">
              <w:rPr>
                <w:rFonts w:ascii="標楷體" w:eastAsia="標楷體" w:hAnsi="標楷體" w:cs="標楷體" w:hint="eastAsia"/>
                <w:color w:val="000000" w:themeColor="text1"/>
                <w:sz w:val="24"/>
                <w:szCs w:val="24"/>
              </w:rPr>
              <w:t>同性婚姻是否應該在全球範圍內合法化？</w:t>
            </w:r>
          </w:p>
          <w:p w14:paraId="559DC697" w14:textId="77777777" w:rsidR="00002B9B" w:rsidRPr="004C1197" w:rsidRDefault="00002B9B" w:rsidP="00002B9B">
            <w:pPr>
              <w:rPr>
                <w:rFonts w:ascii="標楷體" w:eastAsia="標楷體" w:hAnsi="標楷體" w:cs="標楷體"/>
                <w:color w:val="000000" w:themeColor="text1"/>
                <w:sz w:val="24"/>
                <w:szCs w:val="24"/>
              </w:rPr>
            </w:pPr>
            <w:r w:rsidRPr="004C1197">
              <w:rPr>
                <w:rFonts w:ascii="標楷體" w:eastAsia="標楷體" w:hAnsi="標楷體" w:cs="標楷體" w:hint="eastAsia"/>
                <w:color w:val="000000" w:themeColor="text1"/>
                <w:sz w:val="24"/>
                <w:szCs w:val="24"/>
              </w:rPr>
              <w:t>活動目標：</w:t>
            </w:r>
          </w:p>
          <w:p w14:paraId="20D87E20" w14:textId="77777777" w:rsidR="00002B9B" w:rsidRPr="004C1197"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w:t>
            </w:r>
            <w:r w:rsidRPr="004C1197">
              <w:rPr>
                <w:rFonts w:ascii="標楷體" w:eastAsia="標楷體" w:hAnsi="標楷體" w:cs="標楷體" w:hint="eastAsia"/>
                <w:color w:val="000000" w:themeColor="text1"/>
                <w:sz w:val="24"/>
                <w:szCs w:val="24"/>
              </w:rPr>
              <w:t>探討婚姻與忠誠的本質及社會規範的合理性。</w:t>
            </w:r>
          </w:p>
          <w:p w14:paraId="2C6B615A" w14:textId="77777777" w:rsidR="00002B9B" w:rsidRPr="004C1197"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2.</w:t>
            </w:r>
            <w:r w:rsidRPr="004C1197">
              <w:rPr>
                <w:rFonts w:ascii="標楷體" w:eastAsia="標楷體" w:hAnsi="標楷體" w:cs="標楷體" w:hint="eastAsia"/>
                <w:color w:val="000000" w:themeColor="text1"/>
                <w:sz w:val="24"/>
                <w:szCs w:val="24"/>
              </w:rPr>
              <w:t>增強參與者對複雜道德議題的思辨能力和表達能力。</w:t>
            </w:r>
          </w:p>
          <w:p w14:paraId="2E82775D" w14:textId="77777777" w:rsidR="00002B9B" w:rsidRPr="00033521"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3.</w:t>
            </w:r>
            <w:r w:rsidRPr="004C1197">
              <w:rPr>
                <w:rFonts w:ascii="標楷體" w:eastAsia="標楷體" w:hAnsi="標楷體" w:cs="標楷體" w:hint="eastAsia"/>
                <w:color w:val="000000" w:themeColor="text1"/>
                <w:sz w:val="24"/>
                <w:szCs w:val="24"/>
              </w:rPr>
              <w:t>鼓勵尊重不同觀點，學習建設性對話的技巧。</w:t>
            </w:r>
          </w:p>
          <w:p w14:paraId="5E29F111" w14:textId="77777777" w:rsidR="00002B9B"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發展活動:</w:t>
            </w:r>
          </w:p>
          <w:p w14:paraId="0A12018E" w14:textId="77777777" w:rsidR="00002B9B" w:rsidRPr="004C1197" w:rsidRDefault="00002B9B" w:rsidP="00002B9B">
            <w:pPr>
              <w:rPr>
                <w:rFonts w:ascii="標楷體" w:eastAsia="標楷體" w:hAnsi="標楷體" w:cs="標楷體"/>
                <w:color w:val="000000" w:themeColor="text1"/>
                <w:sz w:val="24"/>
                <w:szCs w:val="24"/>
              </w:rPr>
            </w:pPr>
            <w:r w:rsidRPr="004C1197">
              <w:rPr>
                <w:rFonts w:ascii="標楷體" w:eastAsia="標楷體" w:hAnsi="標楷體" w:cs="標楷體" w:hint="eastAsia"/>
                <w:color w:val="000000" w:themeColor="text1"/>
                <w:sz w:val="24"/>
                <w:szCs w:val="24"/>
              </w:rPr>
              <w:lastRenderedPageBreak/>
              <w:t>活動流程：</w:t>
            </w:r>
          </w:p>
          <w:p w14:paraId="6FD25908" w14:textId="77777777" w:rsidR="00002B9B" w:rsidRPr="004C1197" w:rsidRDefault="00002B9B" w:rsidP="00002B9B">
            <w:pPr>
              <w:pStyle w:val="aff0"/>
              <w:numPr>
                <w:ilvl w:val="0"/>
                <w:numId w:val="50"/>
              </w:numPr>
              <w:ind w:leftChars="0"/>
              <w:rPr>
                <w:rFonts w:ascii="標楷體" w:eastAsia="標楷體" w:hAnsi="標楷體" w:cs="標楷體"/>
                <w:color w:val="000000" w:themeColor="text1"/>
                <w:sz w:val="24"/>
                <w:szCs w:val="24"/>
              </w:rPr>
            </w:pPr>
            <w:r w:rsidRPr="004C1197">
              <w:rPr>
                <w:rFonts w:ascii="標楷體" w:eastAsia="標楷體" w:hAnsi="標楷體" w:cs="標楷體" w:hint="eastAsia"/>
                <w:color w:val="000000" w:themeColor="text1"/>
                <w:sz w:val="24"/>
                <w:szCs w:val="24"/>
              </w:rPr>
              <w:t>前期準備</w:t>
            </w:r>
          </w:p>
          <w:p w14:paraId="73AE8DCD" w14:textId="77777777" w:rsidR="00002B9B" w:rsidRPr="004C1197" w:rsidRDefault="00002B9B" w:rsidP="00002B9B">
            <w:pPr>
              <w:ind w:left="23" w:firstLine="0"/>
              <w:rPr>
                <w:rFonts w:ascii="標楷體" w:eastAsia="標楷體" w:hAnsi="標楷體" w:cs="標楷體"/>
                <w:color w:val="000000" w:themeColor="text1"/>
                <w:sz w:val="24"/>
                <w:szCs w:val="24"/>
              </w:rPr>
            </w:pPr>
            <w:r w:rsidRPr="004C1197">
              <w:rPr>
                <w:rFonts w:ascii="標楷體" w:eastAsia="標楷體" w:hAnsi="標楷體" w:cs="標楷體" w:hint="eastAsia"/>
                <w:color w:val="000000" w:themeColor="text1"/>
                <w:sz w:val="24"/>
                <w:szCs w:val="24"/>
              </w:rPr>
              <w:t>分組與角色分配：</w:t>
            </w:r>
          </w:p>
          <w:p w14:paraId="0A82E218" w14:textId="77777777" w:rsidR="00002B9B" w:rsidRPr="004C1197"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w:t>
            </w:r>
            <w:r w:rsidRPr="004C1197">
              <w:rPr>
                <w:rFonts w:ascii="標楷體" w:eastAsia="標楷體" w:hAnsi="標楷體" w:cs="標楷體" w:hint="eastAsia"/>
                <w:color w:val="000000" w:themeColor="text1"/>
                <w:sz w:val="24"/>
                <w:szCs w:val="24"/>
              </w:rPr>
              <w:t>正方：認為「如果能負責，婚外情沒什麼不對」。</w:t>
            </w:r>
          </w:p>
          <w:p w14:paraId="5A28667E" w14:textId="77777777" w:rsidR="00002B9B" w:rsidRPr="004C1197"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（2)</w:t>
            </w:r>
            <w:r w:rsidRPr="004C1197">
              <w:rPr>
                <w:rFonts w:ascii="標楷體" w:eastAsia="標楷體" w:hAnsi="標楷體" w:cs="標楷體" w:hint="eastAsia"/>
                <w:color w:val="000000" w:themeColor="text1"/>
                <w:sz w:val="24"/>
                <w:szCs w:val="24"/>
              </w:rPr>
              <w:t>反方：認為「婚外情即使能負責，仍然是不對的」。</w:t>
            </w:r>
          </w:p>
          <w:p w14:paraId="5AF0DD51" w14:textId="77777777" w:rsidR="00002B9B" w:rsidRPr="004C1197"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（3)</w:t>
            </w:r>
            <w:r w:rsidRPr="004C1197">
              <w:rPr>
                <w:rFonts w:ascii="標楷體" w:eastAsia="標楷體" w:hAnsi="標楷體" w:cs="標楷體" w:hint="eastAsia"/>
                <w:color w:val="000000" w:themeColor="text1"/>
                <w:sz w:val="24"/>
                <w:szCs w:val="24"/>
              </w:rPr>
              <w:t>每組3人，包括主辯、副辯及自由辯論代表。</w:t>
            </w:r>
          </w:p>
          <w:p w14:paraId="65675BB1" w14:textId="77777777" w:rsidR="00002B9B" w:rsidRPr="004C1197"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2.</w:t>
            </w:r>
            <w:r w:rsidRPr="004C1197">
              <w:rPr>
                <w:rFonts w:ascii="標楷體" w:eastAsia="標楷體" w:hAnsi="標楷體" w:cs="標楷體" w:hint="eastAsia"/>
                <w:color w:val="000000" w:themeColor="text1"/>
                <w:sz w:val="24"/>
                <w:szCs w:val="24"/>
              </w:rPr>
              <w:t>資料蒐集與分析：</w:t>
            </w:r>
          </w:p>
          <w:p w14:paraId="49358B63" w14:textId="77777777" w:rsidR="00002B9B" w:rsidRPr="004C1197"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w:t>
            </w:r>
            <w:r w:rsidRPr="004C1197">
              <w:rPr>
                <w:rFonts w:ascii="標楷體" w:eastAsia="標楷體" w:hAnsi="標楷體" w:cs="標楷體" w:hint="eastAsia"/>
                <w:color w:val="000000" w:themeColor="text1"/>
                <w:sz w:val="24"/>
                <w:szCs w:val="24"/>
              </w:rPr>
              <w:t>正方可準備的觀點：</w:t>
            </w:r>
          </w:p>
          <w:p w14:paraId="263138FF" w14:textId="77777777" w:rsidR="00002B9B" w:rsidRPr="004C1197" w:rsidRDefault="00002B9B" w:rsidP="00002B9B">
            <w:pPr>
              <w:rPr>
                <w:rFonts w:ascii="標楷體" w:eastAsia="標楷體" w:hAnsi="標楷體" w:cs="標楷體"/>
                <w:color w:val="000000" w:themeColor="text1"/>
                <w:sz w:val="24"/>
                <w:szCs w:val="24"/>
              </w:rPr>
            </w:pPr>
            <w:r w:rsidRPr="004C1197">
              <w:rPr>
                <w:rFonts w:ascii="標楷體" w:eastAsia="標楷體" w:hAnsi="標楷體" w:cs="標楷體" w:hint="eastAsia"/>
                <w:color w:val="000000" w:themeColor="text1"/>
                <w:sz w:val="24"/>
                <w:szCs w:val="24"/>
              </w:rPr>
              <w:t>婚姻應該以自由和誠實為核心，若能坦承負責，則無傷大雅。</w:t>
            </w:r>
          </w:p>
          <w:p w14:paraId="496454EB" w14:textId="77777777" w:rsidR="00002B9B" w:rsidRPr="004C1197"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（2)</w:t>
            </w:r>
            <w:r w:rsidRPr="004C1197">
              <w:rPr>
                <w:rFonts w:ascii="標楷體" w:eastAsia="標楷體" w:hAnsi="標楷體" w:cs="標楷體" w:hint="eastAsia"/>
                <w:color w:val="000000" w:themeColor="text1"/>
                <w:sz w:val="24"/>
                <w:szCs w:val="24"/>
              </w:rPr>
              <w:t>反方可準備的觀點：</w:t>
            </w:r>
          </w:p>
          <w:p w14:paraId="291AA3BF" w14:textId="77777777" w:rsidR="00002B9B" w:rsidRPr="004C1197" w:rsidRDefault="00002B9B" w:rsidP="00002B9B">
            <w:pPr>
              <w:rPr>
                <w:rFonts w:ascii="標楷體" w:eastAsia="標楷體" w:hAnsi="標楷體" w:cs="標楷體"/>
                <w:color w:val="000000" w:themeColor="text1"/>
                <w:sz w:val="24"/>
                <w:szCs w:val="24"/>
              </w:rPr>
            </w:pPr>
            <w:r w:rsidRPr="004C1197">
              <w:rPr>
                <w:rFonts w:ascii="標楷體" w:eastAsia="標楷體" w:hAnsi="標楷體" w:cs="標楷體" w:hint="eastAsia"/>
                <w:color w:val="000000" w:themeColor="text1"/>
                <w:sz w:val="24"/>
                <w:szCs w:val="24"/>
              </w:rPr>
              <w:t>婚外情破壞承諾與信任，損害家庭穩定。</w:t>
            </w:r>
          </w:p>
          <w:p w14:paraId="7E08B132" w14:textId="77777777" w:rsidR="00002B9B" w:rsidRPr="004C1197" w:rsidRDefault="00002B9B" w:rsidP="00002B9B">
            <w:pPr>
              <w:rPr>
                <w:rFonts w:ascii="標楷體" w:eastAsia="標楷體" w:hAnsi="標楷體" w:cs="標楷體"/>
                <w:color w:val="000000" w:themeColor="text1"/>
                <w:sz w:val="24"/>
                <w:szCs w:val="24"/>
              </w:rPr>
            </w:pPr>
            <w:r w:rsidRPr="004C1197">
              <w:rPr>
                <w:rFonts w:ascii="標楷體" w:eastAsia="標楷體" w:hAnsi="標楷體" w:cs="標楷體" w:hint="eastAsia"/>
                <w:color w:val="000000" w:themeColor="text1"/>
                <w:sz w:val="24"/>
                <w:szCs w:val="24"/>
              </w:rPr>
              <w:t>負責並不足以彌補對伴侶的情感傷害。</w:t>
            </w:r>
          </w:p>
          <w:p w14:paraId="2E82D110" w14:textId="77777777" w:rsidR="00002B9B"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總結活動:</w:t>
            </w:r>
          </w:p>
          <w:p w14:paraId="6B9B1D10" w14:textId="77777777" w:rsidR="00002B9B"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w:t>
            </w:r>
            <w:r w:rsidRPr="00982BFB">
              <w:rPr>
                <w:rFonts w:ascii="標楷體" w:eastAsia="標楷體" w:hAnsi="標楷體" w:cs="標楷體" w:hint="eastAsia"/>
                <w:color w:val="000000" w:themeColor="text1"/>
                <w:sz w:val="24"/>
                <w:szCs w:val="24"/>
              </w:rPr>
              <w:t>評審點評雙方表現，分享對該議題的啟發。</w:t>
            </w:r>
          </w:p>
          <w:p w14:paraId="38B6EF3E" w14:textId="77777777" w:rsidR="00002B9B" w:rsidRPr="00110FE5"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2.</w:t>
            </w:r>
            <w:r>
              <w:rPr>
                <w:rFonts w:hint="eastAsia"/>
              </w:rPr>
              <w:t xml:space="preserve"> </w:t>
            </w:r>
            <w:r w:rsidRPr="00110FE5">
              <w:rPr>
                <w:rFonts w:ascii="標楷體" w:eastAsia="標楷體" w:hAnsi="標楷體" w:cs="標楷體" w:hint="eastAsia"/>
                <w:color w:val="000000" w:themeColor="text1"/>
                <w:sz w:val="24"/>
                <w:szCs w:val="24"/>
              </w:rPr>
              <w:t>反思問題：</w:t>
            </w:r>
          </w:p>
          <w:p w14:paraId="5D04DDE3" w14:textId="77777777" w:rsidR="00002B9B" w:rsidRPr="00110FE5"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lastRenderedPageBreak/>
              <w:t>（1)</w:t>
            </w:r>
            <w:r w:rsidRPr="00110FE5">
              <w:rPr>
                <w:rFonts w:ascii="標楷體" w:eastAsia="標楷體" w:hAnsi="標楷體" w:cs="標楷體" w:hint="eastAsia"/>
                <w:color w:val="000000" w:themeColor="text1"/>
                <w:sz w:val="24"/>
                <w:szCs w:val="24"/>
              </w:rPr>
              <w:t>婚姻的核心價值是什麼？愛情與責任如何平衡？</w:t>
            </w:r>
          </w:p>
          <w:p w14:paraId="199871C5" w14:textId="1EC1286E" w:rsidR="00002B9B" w:rsidRDefault="00002B9B" w:rsidP="00002B9B">
            <w:pPr>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（2)</w:t>
            </w:r>
            <w:r w:rsidRPr="00110FE5">
              <w:rPr>
                <w:rFonts w:ascii="標楷體" w:eastAsia="標楷體" w:hAnsi="標楷體" w:cs="標楷體" w:hint="eastAsia"/>
                <w:color w:val="000000" w:themeColor="text1"/>
                <w:sz w:val="24"/>
                <w:szCs w:val="24"/>
              </w:rPr>
              <w:t>社會對婚姻規範的要求是否應該更新？</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5157E1" w14:textId="13D96A97" w:rsidR="00002B9B" w:rsidRDefault="00002B9B" w:rsidP="00002B9B">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A506E4" w14:textId="16DAF115"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大屏</w:t>
            </w:r>
          </w:p>
        </w:tc>
        <w:tc>
          <w:tcPr>
            <w:tcW w:w="1296" w:type="dxa"/>
            <w:tcBorders>
              <w:top w:val="single" w:sz="8" w:space="0" w:color="000000"/>
              <w:bottom w:val="single" w:sz="8" w:space="0" w:color="000000"/>
              <w:right w:val="single" w:sz="8" w:space="0" w:color="000000"/>
            </w:tcBorders>
          </w:tcPr>
          <w:p w14:paraId="685F7E61" w14:textId="77777777" w:rsidR="00002B9B" w:rsidRPr="00D13B5F" w:rsidRDefault="00002B9B" w:rsidP="00002B9B">
            <w:pPr>
              <w:ind w:hanging="6"/>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分組學習</w:t>
            </w:r>
          </w:p>
          <w:p w14:paraId="5D061C7D" w14:textId="32804194"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平板融入教學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D60ABA5" w14:textId="77777777" w:rsidR="00002B9B" w:rsidRPr="00D13B5F" w:rsidRDefault="00002B9B" w:rsidP="00002B9B">
            <w:pPr>
              <w:ind w:firstLine="0"/>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實作評量</w:t>
            </w:r>
          </w:p>
          <w:p w14:paraId="4E7FC213" w14:textId="00A5D3D4" w:rsidR="00002B9B" w:rsidRDefault="00002B9B" w:rsidP="00002B9B">
            <w:pPr>
              <w:ind w:left="-22" w:hanging="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標準本位</w:t>
            </w:r>
            <w:r w:rsidRPr="00D13B5F">
              <w:rPr>
                <w:rFonts w:ascii="標楷體" w:eastAsia="標楷體" w:hAnsi="標楷體" w:cs="標楷體" w:hint="eastAsia"/>
                <w:color w:val="auto"/>
                <w:sz w:val="24"/>
                <w:szCs w:val="24"/>
              </w:rPr>
              <w:t>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032F2FA" w14:textId="77777777" w:rsidR="00002B9B" w:rsidRPr="00002B9B" w:rsidRDefault="00002B9B" w:rsidP="00002B9B">
            <w:pPr>
              <w:ind w:left="-22" w:hanging="7"/>
              <w:jc w:val="center"/>
              <w:rPr>
                <w:rFonts w:ascii="標楷體" w:eastAsia="標楷體" w:hAnsi="標楷體" w:cs="標楷體" w:hint="eastAsia"/>
                <w:color w:val="FF0000"/>
                <w:sz w:val="24"/>
                <w:szCs w:val="24"/>
              </w:rPr>
            </w:pPr>
            <w:r w:rsidRPr="00002B9B">
              <w:rPr>
                <w:rFonts w:ascii="標楷體" w:eastAsia="標楷體" w:hAnsi="標楷體" w:cs="標楷體" w:hint="eastAsia"/>
                <w:color w:val="FF0000"/>
                <w:sz w:val="24"/>
                <w:szCs w:val="24"/>
              </w:rPr>
              <w:t>性 J9 認識性別權益相關</w:t>
            </w:r>
          </w:p>
          <w:p w14:paraId="0DA022C3" w14:textId="77777777" w:rsidR="00002B9B" w:rsidRPr="00002B9B" w:rsidRDefault="00002B9B" w:rsidP="00002B9B">
            <w:pPr>
              <w:ind w:left="-22" w:hanging="7"/>
              <w:jc w:val="center"/>
              <w:rPr>
                <w:rFonts w:ascii="標楷體" w:eastAsia="標楷體" w:hAnsi="標楷體" w:cs="標楷體" w:hint="eastAsia"/>
                <w:color w:val="FF0000"/>
                <w:sz w:val="24"/>
                <w:szCs w:val="24"/>
              </w:rPr>
            </w:pPr>
            <w:r w:rsidRPr="00002B9B">
              <w:rPr>
                <w:rFonts w:ascii="標楷體" w:eastAsia="標楷體" w:hAnsi="標楷體" w:cs="標楷體" w:hint="eastAsia"/>
                <w:color w:val="FF0000"/>
                <w:sz w:val="24"/>
                <w:szCs w:val="24"/>
              </w:rPr>
              <w:t>法律與性別平等</w:t>
            </w:r>
          </w:p>
          <w:p w14:paraId="53624052" w14:textId="77777777" w:rsidR="00002B9B" w:rsidRPr="00002B9B" w:rsidRDefault="00002B9B" w:rsidP="00002B9B">
            <w:pPr>
              <w:ind w:left="-22" w:hanging="7"/>
              <w:jc w:val="center"/>
              <w:rPr>
                <w:rFonts w:ascii="標楷體" w:eastAsia="標楷體" w:hAnsi="標楷體" w:cs="標楷體" w:hint="eastAsia"/>
                <w:color w:val="FF0000"/>
                <w:sz w:val="24"/>
                <w:szCs w:val="24"/>
              </w:rPr>
            </w:pPr>
            <w:r w:rsidRPr="00002B9B">
              <w:rPr>
                <w:rFonts w:ascii="標楷體" w:eastAsia="標楷體" w:hAnsi="標楷體" w:cs="標楷體" w:hint="eastAsia"/>
                <w:color w:val="FF0000"/>
                <w:sz w:val="24"/>
                <w:szCs w:val="24"/>
              </w:rPr>
              <w:t>運動的楷模,具備</w:t>
            </w:r>
          </w:p>
          <w:p w14:paraId="7B4A6D71" w14:textId="77777777" w:rsidR="00002B9B" w:rsidRPr="00002B9B" w:rsidRDefault="00002B9B" w:rsidP="00002B9B">
            <w:pPr>
              <w:ind w:left="-22" w:hanging="7"/>
              <w:jc w:val="center"/>
              <w:rPr>
                <w:rFonts w:ascii="標楷體" w:eastAsia="標楷體" w:hAnsi="標楷體" w:cs="標楷體" w:hint="eastAsia"/>
                <w:color w:val="FF0000"/>
                <w:sz w:val="24"/>
                <w:szCs w:val="24"/>
              </w:rPr>
            </w:pPr>
            <w:r w:rsidRPr="00002B9B">
              <w:rPr>
                <w:rFonts w:ascii="標楷體" w:eastAsia="標楷體" w:hAnsi="標楷體" w:cs="標楷體" w:hint="eastAsia"/>
                <w:color w:val="FF0000"/>
                <w:sz w:val="24"/>
                <w:szCs w:val="24"/>
              </w:rPr>
              <w:t>關懷性別少數的</w:t>
            </w:r>
          </w:p>
          <w:p w14:paraId="16452481" w14:textId="71557837" w:rsidR="00002B9B" w:rsidRDefault="00002B9B" w:rsidP="00002B9B">
            <w:pPr>
              <w:ind w:left="-22" w:hanging="7"/>
              <w:jc w:val="center"/>
              <w:rPr>
                <w:rFonts w:ascii="標楷體" w:eastAsia="標楷體" w:hAnsi="標楷體" w:cs="標楷體"/>
                <w:color w:val="FF0000"/>
                <w:sz w:val="24"/>
                <w:szCs w:val="24"/>
              </w:rPr>
            </w:pPr>
            <w:r w:rsidRPr="00002B9B">
              <w:rPr>
                <w:rFonts w:ascii="標楷體" w:eastAsia="標楷體" w:hAnsi="標楷體" w:cs="標楷體" w:hint="eastAsia"/>
                <w:color w:val="FF0000"/>
                <w:sz w:val="24"/>
                <w:szCs w:val="24"/>
              </w:rPr>
              <w:t>態度。</w:t>
            </w:r>
          </w:p>
        </w:tc>
        <w:tc>
          <w:tcPr>
            <w:tcW w:w="1764" w:type="dxa"/>
            <w:tcBorders>
              <w:top w:val="single" w:sz="8" w:space="0" w:color="000000"/>
              <w:bottom w:val="single" w:sz="8" w:space="0" w:color="000000"/>
              <w:right w:val="single" w:sz="8" w:space="0" w:color="000000"/>
            </w:tcBorders>
            <w:vAlign w:val="center"/>
          </w:tcPr>
          <w:p w14:paraId="759614EB" w14:textId="77777777" w:rsidR="00002B9B" w:rsidRPr="00500692" w:rsidRDefault="00002B9B" w:rsidP="00002B9B">
            <w:pPr>
              <w:adjustRightInd w:val="0"/>
              <w:snapToGrid w:val="0"/>
              <w:spacing w:line="0" w:lineRule="atLeast"/>
              <w:ind w:hanging="7"/>
              <w:jc w:val="left"/>
              <w:rPr>
                <w:rFonts w:ascii="標楷體" w:eastAsia="標楷體" w:hAnsi="標楷體" w:cs="標楷體"/>
                <w:sz w:val="24"/>
                <w:szCs w:val="24"/>
              </w:rPr>
            </w:pPr>
          </w:p>
        </w:tc>
      </w:tr>
      <w:tr w:rsidR="00002B9B" w14:paraId="31DB0C09" w14:textId="77777777" w:rsidTr="00A752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AB32CB6" w14:textId="74E33829" w:rsidR="00002B9B" w:rsidRPr="00724122" w:rsidRDefault="00002B9B" w:rsidP="00002B9B">
            <w:pPr>
              <w:ind w:firstLine="0"/>
              <w:jc w:val="center"/>
              <w:rPr>
                <w:rFonts w:ascii="標楷體" w:eastAsia="標楷體" w:hAnsi="標楷體" w:cs="標楷體"/>
                <w:b/>
                <w:bCs/>
                <w:color w:val="FF0000"/>
                <w:sz w:val="24"/>
                <w:szCs w:val="24"/>
              </w:rPr>
            </w:pPr>
            <w:r w:rsidRPr="00724122">
              <w:rPr>
                <w:rFonts w:ascii="標楷體" w:eastAsia="標楷體" w:hAnsi="標楷體" w:cs="標楷體" w:hint="eastAsia"/>
                <w:b/>
                <w:bCs/>
                <w:color w:val="FF0000"/>
                <w:sz w:val="24"/>
                <w:szCs w:val="24"/>
              </w:rPr>
              <w:lastRenderedPageBreak/>
              <w:t>第</w:t>
            </w:r>
            <w:r>
              <w:rPr>
                <w:rFonts w:ascii="標楷體" w:eastAsia="標楷體" w:hAnsi="標楷體" w:cs="標楷體" w:hint="eastAsia"/>
                <w:b/>
                <w:bCs/>
                <w:color w:val="FF0000"/>
                <w:sz w:val="24"/>
                <w:szCs w:val="24"/>
              </w:rPr>
              <w:t>十一</w:t>
            </w:r>
            <w:r w:rsidRPr="00724122">
              <w:rPr>
                <w:rFonts w:ascii="標楷體" w:eastAsia="標楷體" w:hAnsi="標楷體" w:cs="標楷體" w:hint="eastAsia"/>
                <w:b/>
                <w:bCs/>
                <w:color w:val="FF0000"/>
                <w:sz w:val="24"/>
                <w:szCs w:val="24"/>
              </w:rPr>
              <w:t>週</w:t>
            </w:r>
          </w:p>
          <w:p w14:paraId="1CDFDDC0" w14:textId="77777777" w:rsidR="00002B9B" w:rsidRDefault="00002B9B" w:rsidP="00002B9B">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74BC1B4B"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2a-II-1 </w:t>
            </w:r>
            <w:r w:rsidRPr="007321F2">
              <w:rPr>
                <w:rFonts w:ascii="Times New Roman" w:eastAsia="標楷體" w:hAnsi="Times New Roman" w:cs="Times New Roman" w:hint="eastAsia"/>
                <w:color w:val="auto"/>
              </w:rPr>
              <w:t>覺察自己的人際溝通方式，展現合宜的互動與溝通態度和技巧。</w:t>
            </w:r>
          </w:p>
          <w:p w14:paraId="6F6FFDB0"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2b-II-1  </w:t>
            </w:r>
            <w:r w:rsidRPr="007321F2">
              <w:rPr>
                <w:rFonts w:ascii="Times New Roman" w:eastAsia="標楷體" w:hAnsi="Times New Roman" w:cs="Times New Roman" w:hint="eastAsia"/>
                <w:color w:val="auto"/>
              </w:rPr>
              <w:t>體會團隊合作的意義，並能關懷團隊的成員。</w:t>
            </w:r>
          </w:p>
          <w:p w14:paraId="36642E77" w14:textId="77777777" w:rsidR="00002B9B" w:rsidRDefault="00002B9B" w:rsidP="00002B9B">
            <w:pPr>
              <w:pStyle w:val="Default"/>
              <w:rPr>
                <w:rFonts w:ascii="Times New Roman" w:eastAsia="標楷體" w:hAnsi="Times New Roman" w:cs="Times New Roman"/>
                <w:color w:val="auto"/>
              </w:rPr>
            </w:pPr>
          </w:p>
          <w:p w14:paraId="3C5769DE" w14:textId="77777777" w:rsidR="00002B9B" w:rsidRDefault="00002B9B" w:rsidP="00002B9B">
            <w:pPr>
              <w:pStyle w:val="Default"/>
              <w:ind w:firstLine="0"/>
              <w:rPr>
                <w:rFonts w:ascii="Times New Roman" w:eastAsia="標楷體" w:hAnsi="Times New Roman" w:cs="Times New Roman"/>
                <w:color w:val="auto"/>
              </w:rPr>
            </w:pPr>
          </w:p>
          <w:p w14:paraId="534AC8AB" w14:textId="77777777" w:rsidR="00002B9B" w:rsidRDefault="00002B9B" w:rsidP="00002B9B">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0852CF0" w14:textId="77777777" w:rsidR="00002B9B" w:rsidRDefault="00002B9B" w:rsidP="00002B9B">
            <w:pPr>
              <w:rPr>
                <w:rFonts w:eastAsia="標楷體"/>
                <w:color w:val="auto"/>
                <w:sz w:val="24"/>
                <w:szCs w:val="24"/>
              </w:rPr>
            </w:pPr>
            <w:r w:rsidRPr="007321F2">
              <w:rPr>
                <w:rFonts w:eastAsia="標楷體" w:hint="eastAsia"/>
                <w:color w:val="auto"/>
                <w:sz w:val="24"/>
                <w:szCs w:val="24"/>
              </w:rPr>
              <w:t xml:space="preserve">Ba-II-1  </w:t>
            </w:r>
            <w:r w:rsidRPr="007321F2">
              <w:rPr>
                <w:rFonts w:eastAsia="標楷體" w:hint="eastAsia"/>
                <w:color w:val="auto"/>
                <w:sz w:val="24"/>
                <w:szCs w:val="24"/>
              </w:rPr>
              <w:t>自我表達的適切性。</w:t>
            </w:r>
          </w:p>
          <w:p w14:paraId="7701319E" w14:textId="1019AB03" w:rsidR="00002B9B" w:rsidRDefault="00002B9B" w:rsidP="00002B9B">
            <w:pPr>
              <w:jc w:val="left"/>
              <w:rPr>
                <w:rFonts w:ascii="標楷體" w:eastAsia="標楷體" w:hAnsi="標楷體" w:cs="標楷體"/>
                <w:color w:val="FF0000"/>
                <w:sz w:val="24"/>
                <w:szCs w:val="24"/>
              </w:rPr>
            </w:pPr>
            <w:r w:rsidRPr="007321F2">
              <w:rPr>
                <w:rFonts w:eastAsia="標楷體" w:hint="eastAsia"/>
                <w:color w:val="auto"/>
                <w:sz w:val="24"/>
                <w:szCs w:val="24"/>
              </w:rPr>
              <w:t>Bb-II-1</w:t>
            </w:r>
            <w:r w:rsidRPr="007321F2">
              <w:rPr>
                <w:rFonts w:eastAsia="標楷體" w:hint="eastAsia"/>
                <w:color w:val="auto"/>
                <w:sz w:val="24"/>
                <w:szCs w:val="24"/>
              </w:rPr>
              <w:t>團隊合作的意義與重要性。</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4D33379" w14:textId="77777777" w:rsidR="00002B9B" w:rsidRDefault="00002B9B" w:rsidP="00002B9B">
            <w:pPr>
              <w:rPr>
                <w:rFonts w:ascii="標楷體" w:eastAsia="標楷體" w:hAnsi="標楷體"/>
                <w:color w:val="000000" w:themeColor="text1"/>
                <w:sz w:val="24"/>
                <w:szCs w:val="24"/>
              </w:rPr>
            </w:pPr>
            <w:r w:rsidRPr="00033521">
              <w:rPr>
                <w:rFonts w:ascii="標楷體" w:eastAsia="標楷體" w:hAnsi="標楷體" w:cs="標楷體" w:hint="eastAsia"/>
                <w:color w:val="000000" w:themeColor="text1"/>
                <w:sz w:val="24"/>
                <w:szCs w:val="24"/>
              </w:rPr>
              <w:t>導入活動:</w:t>
            </w:r>
            <w:r w:rsidRPr="00033521">
              <w:rPr>
                <w:rFonts w:ascii="標楷體" w:eastAsia="標楷體" w:hAnsi="標楷體"/>
                <w:color w:val="000000" w:themeColor="text1"/>
                <w:sz w:val="24"/>
                <w:szCs w:val="24"/>
              </w:rPr>
              <w:t xml:space="preserve"> </w:t>
            </w:r>
          </w:p>
          <w:p w14:paraId="156AA32B" w14:textId="77777777" w:rsidR="00002B9B" w:rsidRDefault="00002B9B" w:rsidP="00002B9B">
            <w:pPr>
              <w:rPr>
                <w:rFonts w:ascii="標楷體" w:eastAsia="標楷體" w:hAnsi="標楷體"/>
                <w:color w:val="000000" w:themeColor="text1"/>
                <w:sz w:val="24"/>
                <w:szCs w:val="24"/>
              </w:rPr>
            </w:pPr>
            <w:r w:rsidRPr="00F7554D">
              <w:rPr>
                <w:rFonts w:ascii="標楷體" w:eastAsia="標楷體" w:hAnsi="標楷體" w:hint="eastAsia"/>
                <w:color w:val="000000" w:themeColor="text1"/>
                <w:sz w:val="24"/>
                <w:szCs w:val="24"/>
              </w:rPr>
              <w:t>網絡言論自由是否應該受到更多限制？</w:t>
            </w:r>
          </w:p>
          <w:p w14:paraId="370265EA" w14:textId="77777777" w:rsidR="00002B9B" w:rsidRPr="004C1197" w:rsidRDefault="00002B9B" w:rsidP="00002B9B">
            <w:pPr>
              <w:rPr>
                <w:rFonts w:ascii="標楷體" w:eastAsia="標楷體" w:hAnsi="標楷體" w:cs="標楷體"/>
                <w:color w:val="000000" w:themeColor="text1"/>
                <w:sz w:val="24"/>
                <w:szCs w:val="24"/>
              </w:rPr>
            </w:pPr>
            <w:r w:rsidRPr="004C1197">
              <w:rPr>
                <w:rFonts w:ascii="標楷體" w:eastAsia="標楷體" w:hAnsi="標楷體" w:cs="標楷體" w:hint="eastAsia"/>
                <w:color w:val="000000" w:themeColor="text1"/>
                <w:sz w:val="24"/>
                <w:szCs w:val="24"/>
              </w:rPr>
              <w:t>活動目標：</w:t>
            </w:r>
          </w:p>
          <w:p w14:paraId="720C8BCF" w14:textId="77777777" w:rsidR="00002B9B" w:rsidRPr="008C2E0C" w:rsidRDefault="00002B9B" w:rsidP="00002B9B">
            <w:pPr>
              <w:rPr>
                <w:rFonts w:ascii="標楷體" w:eastAsia="標楷體" w:hAnsi="標楷體" w:cs="標楷體"/>
                <w:color w:val="000000" w:themeColor="text1"/>
                <w:sz w:val="24"/>
                <w:szCs w:val="24"/>
              </w:rPr>
            </w:pPr>
            <w:r w:rsidRPr="008C2E0C">
              <w:rPr>
                <w:rFonts w:ascii="標楷體" w:eastAsia="標楷體" w:hAnsi="標楷體" w:cs="標楷體" w:hint="eastAsia"/>
                <w:color w:val="000000" w:themeColor="text1"/>
                <w:sz w:val="24"/>
                <w:szCs w:val="24"/>
              </w:rPr>
              <w:t>1.深入探討網絡言論自由與其限制之間的邊界問題。</w:t>
            </w:r>
          </w:p>
          <w:p w14:paraId="665C812D" w14:textId="77777777" w:rsidR="00002B9B" w:rsidRPr="008C2E0C" w:rsidRDefault="00002B9B" w:rsidP="00002B9B">
            <w:pPr>
              <w:rPr>
                <w:rFonts w:ascii="標楷體" w:eastAsia="標楷體" w:hAnsi="標楷體" w:cs="標楷體"/>
                <w:color w:val="000000" w:themeColor="text1"/>
                <w:sz w:val="24"/>
                <w:szCs w:val="24"/>
              </w:rPr>
            </w:pPr>
            <w:r w:rsidRPr="008C2E0C">
              <w:rPr>
                <w:rFonts w:ascii="標楷體" w:eastAsia="標楷體" w:hAnsi="標楷體" w:cs="標楷體" w:hint="eastAsia"/>
                <w:color w:val="000000" w:themeColor="text1"/>
                <w:sz w:val="24"/>
                <w:szCs w:val="24"/>
              </w:rPr>
              <w:t>2.激發參與者對言論自由、虛假信息、仇恨言論等問題的反思。</w:t>
            </w:r>
          </w:p>
          <w:p w14:paraId="05D49AA8" w14:textId="77777777" w:rsidR="00002B9B" w:rsidRDefault="00002B9B" w:rsidP="00002B9B">
            <w:pPr>
              <w:rPr>
                <w:rFonts w:ascii="標楷體" w:eastAsia="標楷體" w:hAnsi="標楷體" w:cs="標楷體"/>
                <w:color w:val="000000" w:themeColor="text1"/>
                <w:sz w:val="24"/>
                <w:szCs w:val="24"/>
              </w:rPr>
            </w:pPr>
            <w:r w:rsidRPr="008C2E0C">
              <w:rPr>
                <w:rFonts w:ascii="標楷體" w:eastAsia="標楷體" w:hAnsi="標楷體" w:cs="標楷體" w:hint="eastAsia"/>
                <w:color w:val="000000" w:themeColor="text1"/>
                <w:sz w:val="24"/>
                <w:szCs w:val="24"/>
              </w:rPr>
              <w:t>3.訓練辯論技巧和批判性思維，促進多元觀點的討論與交流。</w:t>
            </w:r>
          </w:p>
          <w:p w14:paraId="483DC372" w14:textId="77777777" w:rsidR="00002B9B"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發展活動:</w:t>
            </w:r>
          </w:p>
          <w:p w14:paraId="047FD0E6" w14:textId="77777777" w:rsidR="00002B9B" w:rsidRPr="008C2E0C" w:rsidRDefault="00002B9B" w:rsidP="00002B9B">
            <w:pPr>
              <w:rPr>
                <w:rFonts w:ascii="標楷體" w:eastAsia="標楷體" w:hAnsi="標楷體" w:cs="標楷體"/>
                <w:color w:val="000000" w:themeColor="text1"/>
                <w:sz w:val="24"/>
                <w:szCs w:val="24"/>
              </w:rPr>
            </w:pPr>
            <w:r w:rsidRPr="008C2E0C">
              <w:rPr>
                <w:rFonts w:ascii="標楷體" w:eastAsia="標楷體" w:hAnsi="標楷體" w:cs="標楷體" w:hint="eastAsia"/>
                <w:color w:val="000000" w:themeColor="text1"/>
                <w:sz w:val="24"/>
                <w:szCs w:val="24"/>
              </w:rPr>
              <w:t>（1)介紹與網絡言論自由相關的熱點議題，例如：虛假信息、網絡暴力、仇恨言論、社交媒體平台的內容審查等。</w:t>
            </w:r>
          </w:p>
          <w:p w14:paraId="367DAAEC" w14:textId="77777777" w:rsidR="00002B9B" w:rsidRDefault="00002B9B" w:rsidP="00002B9B">
            <w:pPr>
              <w:rPr>
                <w:rFonts w:ascii="標楷體" w:eastAsia="標楷體" w:hAnsi="標楷體" w:cs="標楷體"/>
                <w:color w:val="000000" w:themeColor="text1"/>
                <w:sz w:val="24"/>
                <w:szCs w:val="24"/>
              </w:rPr>
            </w:pPr>
            <w:r w:rsidRPr="008C2E0C">
              <w:rPr>
                <w:rFonts w:ascii="標楷體" w:eastAsia="標楷體" w:hAnsi="標楷體" w:cs="標楷體" w:hint="eastAsia"/>
                <w:color w:val="000000" w:themeColor="text1"/>
                <w:sz w:val="24"/>
                <w:szCs w:val="24"/>
              </w:rPr>
              <w:t>（2)播放一段短片或報導，展示網絡言論自由在不同國家的現狀與挑戰，</w:t>
            </w:r>
            <w:r w:rsidRPr="008C2E0C">
              <w:rPr>
                <w:rFonts w:ascii="標楷體" w:eastAsia="標楷體" w:hAnsi="標楷體" w:cs="標楷體" w:hint="eastAsia"/>
                <w:color w:val="000000" w:themeColor="text1"/>
                <w:sz w:val="24"/>
                <w:szCs w:val="24"/>
              </w:rPr>
              <w:lastRenderedPageBreak/>
              <w:t>例如：某些國家對社交媒體的嚴格監控、與言論自由相關的法律爭議等。</w:t>
            </w:r>
          </w:p>
          <w:p w14:paraId="0E12EF63" w14:textId="77777777" w:rsidR="00002B9B"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總結活動:</w:t>
            </w:r>
          </w:p>
          <w:p w14:paraId="03D97104" w14:textId="07765FAB" w:rsidR="00002B9B" w:rsidRDefault="00002B9B" w:rsidP="00002B9B">
            <w:pPr>
              <w:rPr>
                <w:rFonts w:ascii="標楷體" w:eastAsia="標楷體" w:hAnsi="標楷體" w:cs="標楷體"/>
                <w:color w:val="FF0000"/>
                <w:sz w:val="24"/>
                <w:szCs w:val="24"/>
              </w:rPr>
            </w:pPr>
            <w:r w:rsidRPr="008C2E0C">
              <w:rPr>
                <w:rFonts w:ascii="標楷體" w:eastAsia="標楷體" w:hAnsi="標楷體" w:cs="標楷體" w:hint="eastAsia"/>
                <w:color w:val="000000" w:themeColor="text1"/>
                <w:sz w:val="24"/>
                <w:szCs w:val="24"/>
              </w:rPr>
              <w:t>這場辯論活動有助於參與者理解網絡言論自由的複雜性及其在現代社會中的重要性。無論支持還是反對，能夠認識到如何平衡言論自由與社會責任，對於維護公民的基本權利與安全具有重要意義。</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7D1483F" w14:textId="43C251EE" w:rsidR="00002B9B" w:rsidRDefault="00002B9B" w:rsidP="00002B9B">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2CD6FA7" w14:textId="10CDF383"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大屏</w:t>
            </w:r>
          </w:p>
        </w:tc>
        <w:tc>
          <w:tcPr>
            <w:tcW w:w="1296" w:type="dxa"/>
            <w:tcBorders>
              <w:top w:val="single" w:sz="8" w:space="0" w:color="000000"/>
              <w:bottom w:val="single" w:sz="8" w:space="0" w:color="000000"/>
              <w:right w:val="single" w:sz="8" w:space="0" w:color="000000"/>
            </w:tcBorders>
          </w:tcPr>
          <w:p w14:paraId="4803B4DE" w14:textId="77777777" w:rsidR="00002B9B" w:rsidRPr="00D13B5F" w:rsidRDefault="00002B9B" w:rsidP="00002B9B">
            <w:pPr>
              <w:ind w:hanging="6"/>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分組學習</w:t>
            </w:r>
          </w:p>
          <w:p w14:paraId="5E41408B" w14:textId="513E7F0A"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平板融入教學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59C8D07" w14:textId="77777777" w:rsidR="00002B9B" w:rsidRPr="00D13B5F" w:rsidRDefault="00002B9B" w:rsidP="00002B9B">
            <w:pPr>
              <w:ind w:firstLine="0"/>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實作評量</w:t>
            </w:r>
          </w:p>
          <w:p w14:paraId="0855FD66" w14:textId="41DB430C" w:rsidR="00002B9B" w:rsidRDefault="00002B9B" w:rsidP="00002B9B">
            <w:pPr>
              <w:ind w:left="-22" w:hanging="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標準本位</w:t>
            </w:r>
            <w:r w:rsidRPr="00D13B5F">
              <w:rPr>
                <w:rFonts w:ascii="標楷體" w:eastAsia="標楷體" w:hAnsi="標楷體" w:cs="標楷體" w:hint="eastAsia"/>
                <w:color w:val="auto"/>
                <w:sz w:val="24"/>
                <w:szCs w:val="24"/>
              </w:rPr>
              <w:t>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5E6F0EB" w14:textId="77777777" w:rsidR="00002B9B" w:rsidRDefault="00002B9B" w:rsidP="00002B9B">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vAlign w:val="center"/>
          </w:tcPr>
          <w:p w14:paraId="67B5506B" w14:textId="77777777" w:rsidR="00002B9B" w:rsidRPr="00500692" w:rsidRDefault="00002B9B" w:rsidP="00002B9B">
            <w:pPr>
              <w:adjustRightInd w:val="0"/>
              <w:snapToGrid w:val="0"/>
              <w:spacing w:line="0" w:lineRule="atLeast"/>
              <w:ind w:hanging="7"/>
              <w:jc w:val="left"/>
              <w:rPr>
                <w:rFonts w:ascii="標楷體" w:eastAsia="標楷體" w:hAnsi="標楷體" w:cs="標楷體"/>
                <w:sz w:val="24"/>
                <w:szCs w:val="24"/>
              </w:rPr>
            </w:pPr>
          </w:p>
        </w:tc>
      </w:tr>
      <w:tr w:rsidR="00002B9B" w14:paraId="783A13DE" w14:textId="77777777" w:rsidTr="00A752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6C721A6" w14:textId="425F7132" w:rsidR="00002B9B" w:rsidRPr="00724122" w:rsidRDefault="00002B9B" w:rsidP="00002B9B">
            <w:pPr>
              <w:ind w:firstLine="0"/>
              <w:jc w:val="center"/>
              <w:rPr>
                <w:rFonts w:ascii="標楷體" w:eastAsia="標楷體" w:hAnsi="標楷體" w:cs="標楷體"/>
                <w:b/>
                <w:bCs/>
                <w:color w:val="FF0000"/>
                <w:sz w:val="24"/>
                <w:szCs w:val="24"/>
              </w:rPr>
            </w:pPr>
            <w:r w:rsidRPr="00724122">
              <w:rPr>
                <w:rFonts w:ascii="標楷體" w:eastAsia="標楷體" w:hAnsi="標楷體" w:cs="標楷體" w:hint="eastAsia"/>
                <w:b/>
                <w:bCs/>
                <w:color w:val="FF0000"/>
                <w:sz w:val="24"/>
                <w:szCs w:val="24"/>
              </w:rPr>
              <w:t>第</w:t>
            </w:r>
            <w:r>
              <w:rPr>
                <w:rFonts w:ascii="標楷體" w:eastAsia="標楷體" w:hAnsi="標楷體" w:cs="標楷體" w:hint="eastAsia"/>
                <w:b/>
                <w:bCs/>
                <w:color w:val="FF0000"/>
                <w:sz w:val="24"/>
                <w:szCs w:val="24"/>
              </w:rPr>
              <w:t>十二</w:t>
            </w:r>
            <w:r w:rsidRPr="00724122">
              <w:rPr>
                <w:rFonts w:ascii="標楷體" w:eastAsia="標楷體" w:hAnsi="標楷體" w:cs="標楷體" w:hint="eastAsia"/>
                <w:b/>
                <w:bCs/>
                <w:color w:val="FF0000"/>
                <w:sz w:val="24"/>
                <w:szCs w:val="24"/>
              </w:rPr>
              <w:t>週</w:t>
            </w:r>
          </w:p>
          <w:p w14:paraId="280DE6E5" w14:textId="77777777" w:rsidR="00002B9B" w:rsidRDefault="00002B9B" w:rsidP="00002B9B">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13A806B8"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2a-II-1 </w:t>
            </w:r>
            <w:r w:rsidRPr="007321F2">
              <w:rPr>
                <w:rFonts w:ascii="Times New Roman" w:eastAsia="標楷體" w:hAnsi="Times New Roman" w:cs="Times New Roman" w:hint="eastAsia"/>
                <w:color w:val="auto"/>
              </w:rPr>
              <w:t>覺察自己的人際溝通方式，展現合宜的互動與溝通態度和技巧。</w:t>
            </w:r>
          </w:p>
          <w:p w14:paraId="30166EC7"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2b-II-1  </w:t>
            </w:r>
            <w:r w:rsidRPr="007321F2">
              <w:rPr>
                <w:rFonts w:ascii="Times New Roman" w:eastAsia="標楷體" w:hAnsi="Times New Roman" w:cs="Times New Roman" w:hint="eastAsia"/>
                <w:color w:val="auto"/>
              </w:rPr>
              <w:t>體會團隊合作的意義，並能關懷團隊的成員。</w:t>
            </w:r>
          </w:p>
          <w:p w14:paraId="67A48907" w14:textId="77777777" w:rsidR="00002B9B" w:rsidRDefault="00002B9B" w:rsidP="00002B9B">
            <w:pPr>
              <w:pStyle w:val="Default"/>
              <w:rPr>
                <w:rFonts w:ascii="Times New Roman" w:eastAsia="標楷體" w:hAnsi="Times New Roman" w:cs="Times New Roman"/>
                <w:color w:val="auto"/>
              </w:rPr>
            </w:pPr>
          </w:p>
          <w:p w14:paraId="2E29CF59" w14:textId="77777777" w:rsidR="00002B9B" w:rsidRDefault="00002B9B" w:rsidP="00002B9B">
            <w:pPr>
              <w:pStyle w:val="Default"/>
              <w:ind w:firstLine="0"/>
              <w:rPr>
                <w:rFonts w:ascii="Times New Roman" w:eastAsia="標楷體" w:hAnsi="Times New Roman" w:cs="Times New Roman"/>
                <w:color w:val="auto"/>
              </w:rPr>
            </w:pPr>
          </w:p>
          <w:p w14:paraId="385FA0E8" w14:textId="77777777" w:rsidR="00002B9B" w:rsidRDefault="00002B9B" w:rsidP="00002B9B">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5046233" w14:textId="77777777" w:rsidR="00002B9B" w:rsidRDefault="00002B9B" w:rsidP="00002B9B">
            <w:pPr>
              <w:rPr>
                <w:rFonts w:eastAsia="標楷體"/>
                <w:color w:val="auto"/>
                <w:sz w:val="24"/>
                <w:szCs w:val="24"/>
              </w:rPr>
            </w:pPr>
            <w:r w:rsidRPr="007321F2">
              <w:rPr>
                <w:rFonts w:eastAsia="標楷體" w:hint="eastAsia"/>
                <w:color w:val="auto"/>
                <w:sz w:val="24"/>
                <w:szCs w:val="24"/>
              </w:rPr>
              <w:t xml:space="preserve">Ba-II-1  </w:t>
            </w:r>
            <w:r w:rsidRPr="007321F2">
              <w:rPr>
                <w:rFonts w:eastAsia="標楷體" w:hint="eastAsia"/>
                <w:color w:val="auto"/>
                <w:sz w:val="24"/>
                <w:szCs w:val="24"/>
              </w:rPr>
              <w:t>自我表達的適切性。</w:t>
            </w:r>
          </w:p>
          <w:p w14:paraId="47ACA339" w14:textId="64380256" w:rsidR="00002B9B" w:rsidRDefault="00002B9B" w:rsidP="00002B9B">
            <w:pPr>
              <w:jc w:val="left"/>
              <w:rPr>
                <w:rFonts w:ascii="標楷體" w:eastAsia="標楷體" w:hAnsi="標楷體" w:cs="標楷體"/>
                <w:color w:val="FF0000"/>
                <w:sz w:val="24"/>
                <w:szCs w:val="24"/>
              </w:rPr>
            </w:pPr>
            <w:r w:rsidRPr="007321F2">
              <w:rPr>
                <w:rFonts w:eastAsia="標楷體" w:hint="eastAsia"/>
                <w:color w:val="auto"/>
                <w:sz w:val="24"/>
                <w:szCs w:val="24"/>
              </w:rPr>
              <w:t>Bb-II-1</w:t>
            </w:r>
            <w:r w:rsidRPr="007321F2">
              <w:rPr>
                <w:rFonts w:eastAsia="標楷體" w:hint="eastAsia"/>
                <w:color w:val="auto"/>
                <w:sz w:val="24"/>
                <w:szCs w:val="24"/>
              </w:rPr>
              <w:t>團隊合作的意義與重要性。</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72557E5" w14:textId="77777777" w:rsidR="00002B9B"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導入活動:</w:t>
            </w:r>
          </w:p>
          <w:p w14:paraId="7EA9CA86" w14:textId="77777777" w:rsidR="00002B9B" w:rsidRDefault="00002B9B" w:rsidP="00002B9B">
            <w:pPr>
              <w:rPr>
                <w:rFonts w:ascii="標楷體" w:eastAsia="標楷體" w:hAnsi="標楷體"/>
                <w:color w:val="000000" w:themeColor="text1"/>
                <w:sz w:val="24"/>
                <w:szCs w:val="24"/>
              </w:rPr>
            </w:pPr>
            <w:r w:rsidRPr="00F7554D">
              <w:rPr>
                <w:rFonts w:ascii="標楷體" w:eastAsia="標楷體" w:hAnsi="標楷體" w:hint="eastAsia"/>
                <w:color w:val="000000" w:themeColor="text1"/>
                <w:sz w:val="24"/>
                <w:szCs w:val="24"/>
              </w:rPr>
              <w:t>是否應該給予難民更多的庇</w:t>
            </w:r>
          </w:p>
          <w:p w14:paraId="52CB6AD1" w14:textId="77777777" w:rsidR="00002B9B" w:rsidRPr="00822012" w:rsidRDefault="00002B9B" w:rsidP="00002B9B">
            <w:pPr>
              <w:rPr>
                <w:rFonts w:ascii="標楷體" w:eastAsia="標楷體" w:hAnsi="標楷體"/>
                <w:color w:val="000000" w:themeColor="text1"/>
                <w:sz w:val="24"/>
                <w:szCs w:val="24"/>
              </w:rPr>
            </w:pPr>
            <w:r w:rsidRPr="00822012">
              <w:rPr>
                <w:rFonts w:ascii="標楷體" w:eastAsia="標楷體" w:hAnsi="標楷體" w:hint="eastAsia"/>
                <w:color w:val="000000" w:themeColor="text1"/>
                <w:sz w:val="24"/>
                <w:szCs w:val="24"/>
              </w:rPr>
              <w:t>活動目的：</w:t>
            </w:r>
          </w:p>
          <w:p w14:paraId="60CDC2BE" w14:textId="77777777" w:rsidR="00002B9B" w:rsidRPr="00822012" w:rsidRDefault="00002B9B" w:rsidP="00002B9B">
            <w:pPr>
              <w:rPr>
                <w:rFonts w:ascii="標楷體" w:eastAsia="標楷體" w:hAnsi="標楷體"/>
                <w:color w:val="000000" w:themeColor="text1"/>
                <w:sz w:val="24"/>
                <w:szCs w:val="24"/>
              </w:rPr>
            </w:pPr>
            <w:r w:rsidRPr="00822012">
              <w:rPr>
                <w:rFonts w:ascii="標楷體" w:eastAsia="標楷體" w:hAnsi="標楷體" w:hint="eastAsia"/>
                <w:color w:val="000000" w:themeColor="text1"/>
                <w:sz w:val="24"/>
                <w:szCs w:val="24"/>
              </w:rPr>
              <w:t>1.探討全球難民問題，理解難民庇護的法律、倫理及人道角度。</w:t>
            </w:r>
          </w:p>
          <w:p w14:paraId="50B4E5AA" w14:textId="77777777" w:rsidR="00002B9B" w:rsidRPr="00822012" w:rsidRDefault="00002B9B" w:rsidP="00002B9B">
            <w:pPr>
              <w:rPr>
                <w:rFonts w:ascii="標楷體" w:eastAsia="標楷體" w:hAnsi="標楷體"/>
                <w:color w:val="000000" w:themeColor="text1"/>
                <w:sz w:val="24"/>
                <w:szCs w:val="24"/>
              </w:rPr>
            </w:pPr>
            <w:r w:rsidRPr="00822012">
              <w:rPr>
                <w:rFonts w:ascii="標楷體" w:eastAsia="標楷體" w:hAnsi="標楷體" w:hint="eastAsia"/>
                <w:color w:val="000000" w:themeColor="text1"/>
                <w:sz w:val="24"/>
                <w:szCs w:val="24"/>
              </w:rPr>
              <w:t>2.分析各國庇護政策的利弊，激發參與者對人道主義與國家安全、經濟利益之間矛盾的深入思考。</w:t>
            </w:r>
          </w:p>
          <w:p w14:paraId="46DB8126" w14:textId="77777777" w:rsidR="00002B9B" w:rsidRDefault="00002B9B" w:rsidP="00002B9B">
            <w:pPr>
              <w:rPr>
                <w:rFonts w:ascii="標楷體" w:eastAsia="標楷體" w:hAnsi="標楷體"/>
                <w:color w:val="000000" w:themeColor="text1"/>
                <w:sz w:val="24"/>
                <w:szCs w:val="24"/>
              </w:rPr>
            </w:pPr>
            <w:r w:rsidRPr="00822012">
              <w:rPr>
                <w:rFonts w:ascii="標楷體" w:eastAsia="標楷體" w:hAnsi="標楷體" w:hint="eastAsia"/>
                <w:color w:val="000000" w:themeColor="text1"/>
                <w:sz w:val="24"/>
                <w:szCs w:val="24"/>
              </w:rPr>
              <w:t>3.訓練辯論技巧，提升參與者的批判性思維，增強對全球公共問題的關注和解決能力。</w:t>
            </w:r>
            <w:r w:rsidRPr="00F7554D">
              <w:rPr>
                <w:rFonts w:ascii="標楷體" w:eastAsia="標楷體" w:hAnsi="標楷體" w:hint="eastAsia"/>
                <w:color w:val="000000" w:themeColor="text1"/>
                <w:sz w:val="24"/>
                <w:szCs w:val="24"/>
              </w:rPr>
              <w:t>護權利？</w:t>
            </w:r>
          </w:p>
          <w:p w14:paraId="6DF67933" w14:textId="77777777" w:rsidR="00002B9B"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lastRenderedPageBreak/>
              <w:t>發展活動:</w:t>
            </w:r>
          </w:p>
          <w:p w14:paraId="23949709" w14:textId="77777777" w:rsidR="00002B9B" w:rsidRPr="00822012" w:rsidRDefault="00002B9B" w:rsidP="00002B9B">
            <w:pPr>
              <w:rPr>
                <w:rFonts w:ascii="標楷體" w:eastAsia="標楷體" w:hAnsi="標楷體" w:cs="標楷體"/>
                <w:color w:val="000000" w:themeColor="text1"/>
                <w:sz w:val="24"/>
                <w:szCs w:val="24"/>
              </w:rPr>
            </w:pPr>
            <w:r w:rsidRPr="00822012">
              <w:rPr>
                <w:rFonts w:ascii="標楷體" w:eastAsia="標楷體" w:hAnsi="標楷體" w:cs="標楷體" w:hint="eastAsia"/>
                <w:color w:val="000000" w:themeColor="text1"/>
                <w:sz w:val="24"/>
                <w:szCs w:val="24"/>
              </w:rPr>
              <w:t>活動流程設計：</w:t>
            </w:r>
          </w:p>
          <w:p w14:paraId="1672F157" w14:textId="77777777" w:rsidR="00002B9B" w:rsidRPr="00822012" w:rsidRDefault="00002B9B" w:rsidP="00002B9B">
            <w:pPr>
              <w:rPr>
                <w:rFonts w:ascii="標楷體" w:eastAsia="標楷體" w:hAnsi="標楷體" w:cs="標楷體"/>
                <w:color w:val="000000" w:themeColor="text1"/>
                <w:sz w:val="24"/>
                <w:szCs w:val="24"/>
              </w:rPr>
            </w:pPr>
            <w:r w:rsidRPr="00822012">
              <w:rPr>
                <w:rFonts w:ascii="標楷體" w:eastAsia="標楷體" w:hAnsi="標楷體" w:cs="標楷體" w:hint="eastAsia"/>
                <w:color w:val="000000" w:themeColor="text1"/>
                <w:sz w:val="24"/>
                <w:szCs w:val="24"/>
              </w:rPr>
              <w:t>1. 活動開場</w:t>
            </w:r>
          </w:p>
          <w:p w14:paraId="52A14B81" w14:textId="77777777" w:rsidR="00002B9B" w:rsidRDefault="00002B9B" w:rsidP="00002B9B">
            <w:pPr>
              <w:rPr>
                <w:rFonts w:ascii="標楷體" w:eastAsia="標楷體" w:hAnsi="標楷體" w:cs="標楷體"/>
                <w:color w:val="000000" w:themeColor="text1"/>
                <w:sz w:val="24"/>
                <w:szCs w:val="24"/>
              </w:rPr>
            </w:pPr>
            <w:r w:rsidRPr="00822012">
              <w:rPr>
                <w:rFonts w:ascii="標楷體" w:eastAsia="標楷體" w:hAnsi="標楷體" w:cs="標楷體" w:hint="eastAsia"/>
                <w:color w:val="000000" w:themeColor="text1"/>
                <w:sz w:val="24"/>
                <w:szCs w:val="24"/>
              </w:rPr>
              <w:t>簡要介紹活動主題，並提供全球難民問題的背景資料。</w:t>
            </w:r>
            <w:r>
              <w:rPr>
                <w:rFonts w:ascii="標楷體" w:eastAsia="標楷體" w:hAnsi="標楷體" w:cs="標楷體" w:hint="eastAsia"/>
                <w:color w:val="000000" w:themeColor="text1"/>
                <w:sz w:val="24"/>
                <w:szCs w:val="24"/>
              </w:rPr>
              <w:t>比</w:t>
            </w:r>
            <w:r w:rsidRPr="00822012">
              <w:rPr>
                <w:rFonts w:ascii="標楷體" w:eastAsia="標楷體" w:hAnsi="標楷體" w:cs="標楷體" w:hint="eastAsia"/>
                <w:color w:val="000000" w:themeColor="text1"/>
                <w:sz w:val="24"/>
                <w:szCs w:val="24"/>
              </w:rPr>
              <w:t>如：目前全球有多少難民，難民庇護的法律依據（如《難民公約》），以及不同國家在庇護政策上的差異。</w:t>
            </w:r>
          </w:p>
          <w:p w14:paraId="10DA76D9" w14:textId="77777777" w:rsidR="00002B9B" w:rsidRPr="00822012" w:rsidRDefault="00002B9B" w:rsidP="00002B9B">
            <w:pPr>
              <w:rPr>
                <w:rFonts w:ascii="標楷體" w:eastAsia="標楷體" w:hAnsi="標楷體" w:cs="標楷體"/>
                <w:color w:val="000000" w:themeColor="text1"/>
                <w:sz w:val="24"/>
                <w:szCs w:val="24"/>
              </w:rPr>
            </w:pPr>
            <w:r w:rsidRPr="00822012">
              <w:rPr>
                <w:rFonts w:ascii="標楷體" w:eastAsia="標楷體" w:hAnsi="標楷體" w:cs="標楷體" w:hint="eastAsia"/>
                <w:color w:val="000000" w:themeColor="text1"/>
                <w:sz w:val="24"/>
                <w:szCs w:val="24"/>
              </w:rPr>
              <w:t>2. 分組與角色分配</w:t>
            </w:r>
          </w:p>
          <w:p w14:paraId="280E1449" w14:textId="77777777" w:rsidR="00002B9B" w:rsidRPr="00822012" w:rsidRDefault="00002B9B" w:rsidP="00002B9B">
            <w:pPr>
              <w:rPr>
                <w:rFonts w:ascii="標楷體" w:eastAsia="標楷體" w:hAnsi="標楷體" w:cs="標楷體"/>
                <w:color w:val="000000" w:themeColor="text1"/>
                <w:sz w:val="24"/>
                <w:szCs w:val="24"/>
              </w:rPr>
            </w:pPr>
            <w:r w:rsidRPr="00822012">
              <w:rPr>
                <w:rFonts w:ascii="標楷體" w:eastAsia="標楷體" w:hAnsi="標楷體" w:cs="標楷體" w:hint="eastAsia"/>
                <w:color w:val="000000" w:themeColor="text1"/>
                <w:sz w:val="24"/>
                <w:szCs w:val="24"/>
              </w:rPr>
              <w:t>參與者分為兩組，分別代表支持給予難民更多庇護權利的一方和反對的另一方。</w:t>
            </w:r>
          </w:p>
          <w:p w14:paraId="3F2D09DD" w14:textId="77777777" w:rsidR="00002B9B"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總結活動:</w:t>
            </w:r>
          </w:p>
          <w:p w14:paraId="3DE038DB" w14:textId="77777777" w:rsidR="00002B9B" w:rsidRPr="00822012" w:rsidRDefault="00002B9B" w:rsidP="00002B9B">
            <w:pPr>
              <w:rPr>
                <w:rFonts w:ascii="標楷體" w:eastAsia="標楷體" w:hAnsi="標楷體" w:cs="標楷體"/>
                <w:color w:val="000000" w:themeColor="text1"/>
                <w:sz w:val="24"/>
                <w:szCs w:val="24"/>
              </w:rPr>
            </w:pPr>
            <w:r w:rsidRPr="00822012">
              <w:rPr>
                <w:rFonts w:ascii="標楷體" w:eastAsia="標楷體" w:hAnsi="標楷體" w:cs="標楷體" w:hint="eastAsia"/>
                <w:color w:val="000000" w:themeColor="text1"/>
                <w:sz w:val="24"/>
                <w:szCs w:val="24"/>
              </w:rPr>
              <w:t>活動總結與反思</w:t>
            </w:r>
          </w:p>
          <w:p w14:paraId="44FE8B5D" w14:textId="5DF1EDAB" w:rsidR="00002B9B" w:rsidRDefault="00002B9B" w:rsidP="00002B9B">
            <w:pPr>
              <w:rPr>
                <w:rFonts w:ascii="標楷體" w:eastAsia="標楷體" w:hAnsi="標楷體" w:cs="標楷體"/>
                <w:color w:val="FF0000"/>
                <w:sz w:val="24"/>
                <w:szCs w:val="24"/>
              </w:rPr>
            </w:pPr>
            <w:r w:rsidRPr="00822012">
              <w:rPr>
                <w:rFonts w:ascii="標楷體" w:eastAsia="標楷體" w:hAnsi="標楷體" w:cs="標楷體" w:hint="eastAsia"/>
                <w:color w:val="000000" w:themeColor="text1"/>
                <w:sz w:val="24"/>
                <w:szCs w:val="24"/>
              </w:rPr>
              <w:t>強調如何理解全球難民危機的複雜性，並提到不同國家在處理難民問題時的不同立場與挑戰。</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4353776" w14:textId="53BE85D7" w:rsidR="00002B9B" w:rsidRDefault="00002B9B" w:rsidP="00002B9B">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89DB16A" w14:textId="4F2178D3"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大屏</w:t>
            </w:r>
          </w:p>
        </w:tc>
        <w:tc>
          <w:tcPr>
            <w:tcW w:w="1296" w:type="dxa"/>
            <w:tcBorders>
              <w:top w:val="single" w:sz="8" w:space="0" w:color="000000"/>
              <w:bottom w:val="single" w:sz="8" w:space="0" w:color="000000"/>
              <w:right w:val="single" w:sz="8" w:space="0" w:color="000000"/>
            </w:tcBorders>
          </w:tcPr>
          <w:p w14:paraId="522509D2" w14:textId="77777777" w:rsidR="00002B9B" w:rsidRPr="00D13B5F" w:rsidRDefault="00002B9B" w:rsidP="00002B9B">
            <w:pPr>
              <w:ind w:hanging="6"/>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分組學習</w:t>
            </w:r>
          </w:p>
          <w:p w14:paraId="14ABF99D" w14:textId="71F6AEF4"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平板融入教學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FA2B589" w14:textId="77777777" w:rsidR="00002B9B" w:rsidRPr="00D13B5F" w:rsidRDefault="00002B9B" w:rsidP="00002B9B">
            <w:pPr>
              <w:ind w:firstLine="0"/>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實作評量</w:t>
            </w:r>
          </w:p>
          <w:p w14:paraId="2493C82A" w14:textId="401B1C04" w:rsidR="00002B9B" w:rsidRDefault="00002B9B" w:rsidP="00002B9B">
            <w:pPr>
              <w:ind w:left="-22" w:hanging="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標準本位</w:t>
            </w:r>
            <w:r w:rsidRPr="00D13B5F">
              <w:rPr>
                <w:rFonts w:ascii="標楷體" w:eastAsia="標楷體" w:hAnsi="標楷體" w:cs="標楷體" w:hint="eastAsia"/>
                <w:color w:val="auto"/>
                <w:sz w:val="24"/>
                <w:szCs w:val="24"/>
              </w:rPr>
              <w:t>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472BBB6" w14:textId="40A1F005" w:rsidR="00002B9B" w:rsidRDefault="00002B9B" w:rsidP="00002B9B">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vAlign w:val="center"/>
          </w:tcPr>
          <w:p w14:paraId="509827C2" w14:textId="77777777" w:rsidR="00002B9B" w:rsidRPr="00500692" w:rsidRDefault="00002B9B" w:rsidP="00002B9B">
            <w:pPr>
              <w:adjustRightInd w:val="0"/>
              <w:snapToGrid w:val="0"/>
              <w:spacing w:line="0" w:lineRule="atLeast"/>
              <w:ind w:hanging="7"/>
              <w:jc w:val="left"/>
              <w:rPr>
                <w:rFonts w:ascii="標楷體" w:eastAsia="標楷體" w:hAnsi="標楷體" w:cs="標楷體"/>
                <w:sz w:val="24"/>
                <w:szCs w:val="24"/>
              </w:rPr>
            </w:pPr>
          </w:p>
        </w:tc>
      </w:tr>
      <w:tr w:rsidR="00002B9B" w14:paraId="0DC90E5E" w14:textId="77777777" w:rsidTr="00A752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062CDD9" w14:textId="530AE044" w:rsidR="00002B9B" w:rsidRPr="00724122" w:rsidRDefault="00002B9B" w:rsidP="00002B9B">
            <w:pPr>
              <w:ind w:firstLine="0"/>
              <w:jc w:val="center"/>
              <w:rPr>
                <w:rFonts w:ascii="標楷體" w:eastAsia="標楷體" w:hAnsi="標楷體" w:cs="標楷體"/>
                <w:b/>
                <w:bCs/>
                <w:color w:val="FF0000"/>
                <w:sz w:val="24"/>
                <w:szCs w:val="24"/>
              </w:rPr>
            </w:pPr>
            <w:r w:rsidRPr="00724122">
              <w:rPr>
                <w:rFonts w:ascii="標楷體" w:eastAsia="標楷體" w:hAnsi="標楷體" w:cs="標楷體" w:hint="eastAsia"/>
                <w:b/>
                <w:bCs/>
                <w:color w:val="FF0000"/>
                <w:sz w:val="24"/>
                <w:szCs w:val="24"/>
              </w:rPr>
              <w:t>第</w:t>
            </w:r>
            <w:r>
              <w:rPr>
                <w:rFonts w:ascii="標楷體" w:eastAsia="標楷體" w:hAnsi="標楷體" w:cs="標楷體" w:hint="eastAsia"/>
                <w:b/>
                <w:bCs/>
                <w:color w:val="FF0000"/>
                <w:sz w:val="24"/>
                <w:szCs w:val="24"/>
              </w:rPr>
              <w:t>十三</w:t>
            </w:r>
            <w:r w:rsidRPr="00724122">
              <w:rPr>
                <w:rFonts w:ascii="標楷體" w:eastAsia="標楷體" w:hAnsi="標楷體" w:cs="標楷體" w:hint="eastAsia"/>
                <w:b/>
                <w:bCs/>
                <w:color w:val="FF0000"/>
                <w:sz w:val="24"/>
                <w:szCs w:val="24"/>
              </w:rPr>
              <w:t>週</w:t>
            </w:r>
          </w:p>
          <w:p w14:paraId="136B5DBF" w14:textId="77777777" w:rsidR="00002B9B" w:rsidRDefault="00002B9B" w:rsidP="00002B9B">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6B0E97B9"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2a-II-1 </w:t>
            </w:r>
            <w:r w:rsidRPr="007321F2">
              <w:rPr>
                <w:rFonts w:ascii="Times New Roman" w:eastAsia="標楷體" w:hAnsi="Times New Roman" w:cs="Times New Roman" w:hint="eastAsia"/>
                <w:color w:val="auto"/>
              </w:rPr>
              <w:t>覺察自己的人際溝通方式，展現合宜的互動與溝通態度和技巧。</w:t>
            </w:r>
          </w:p>
          <w:p w14:paraId="29DF7EFB"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lastRenderedPageBreak/>
              <w:t xml:space="preserve">2b-II-1  </w:t>
            </w:r>
            <w:r w:rsidRPr="007321F2">
              <w:rPr>
                <w:rFonts w:ascii="Times New Roman" w:eastAsia="標楷體" w:hAnsi="Times New Roman" w:cs="Times New Roman" w:hint="eastAsia"/>
                <w:color w:val="auto"/>
              </w:rPr>
              <w:t>體會團隊合作的意義，並能關懷團隊的成員。</w:t>
            </w:r>
          </w:p>
          <w:p w14:paraId="7E1736E0" w14:textId="77777777" w:rsidR="00002B9B" w:rsidRDefault="00002B9B" w:rsidP="00002B9B">
            <w:pPr>
              <w:pStyle w:val="Default"/>
              <w:rPr>
                <w:rFonts w:ascii="Times New Roman" w:eastAsia="標楷體" w:hAnsi="Times New Roman" w:cs="Times New Roman"/>
                <w:color w:val="auto"/>
              </w:rPr>
            </w:pPr>
          </w:p>
          <w:p w14:paraId="5BA12B74" w14:textId="77777777" w:rsidR="00002B9B" w:rsidRDefault="00002B9B" w:rsidP="00002B9B">
            <w:pPr>
              <w:pStyle w:val="Default"/>
              <w:ind w:firstLine="0"/>
              <w:rPr>
                <w:rFonts w:ascii="Times New Roman" w:eastAsia="標楷體" w:hAnsi="Times New Roman" w:cs="Times New Roman"/>
                <w:color w:val="auto"/>
              </w:rPr>
            </w:pPr>
          </w:p>
          <w:p w14:paraId="18F82FF2" w14:textId="77777777" w:rsidR="00002B9B" w:rsidRDefault="00002B9B" w:rsidP="00002B9B">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10CF98D" w14:textId="77777777" w:rsidR="00002B9B" w:rsidRDefault="00002B9B" w:rsidP="00002B9B">
            <w:pPr>
              <w:rPr>
                <w:rFonts w:eastAsia="標楷體"/>
                <w:color w:val="auto"/>
                <w:sz w:val="24"/>
                <w:szCs w:val="24"/>
              </w:rPr>
            </w:pPr>
            <w:r w:rsidRPr="007321F2">
              <w:rPr>
                <w:rFonts w:eastAsia="標楷體" w:hint="eastAsia"/>
                <w:color w:val="auto"/>
                <w:sz w:val="24"/>
                <w:szCs w:val="24"/>
              </w:rPr>
              <w:lastRenderedPageBreak/>
              <w:t xml:space="preserve">Ba-II-1  </w:t>
            </w:r>
            <w:r w:rsidRPr="007321F2">
              <w:rPr>
                <w:rFonts w:eastAsia="標楷體" w:hint="eastAsia"/>
                <w:color w:val="auto"/>
                <w:sz w:val="24"/>
                <w:szCs w:val="24"/>
              </w:rPr>
              <w:t>自我表達的適切性。</w:t>
            </w:r>
          </w:p>
          <w:p w14:paraId="04541C4D" w14:textId="79CE6C16" w:rsidR="00002B9B" w:rsidRDefault="00002B9B" w:rsidP="00002B9B">
            <w:pPr>
              <w:jc w:val="left"/>
              <w:rPr>
                <w:rFonts w:ascii="標楷體" w:eastAsia="標楷體" w:hAnsi="標楷體" w:cs="標楷體"/>
                <w:color w:val="FF0000"/>
                <w:sz w:val="24"/>
                <w:szCs w:val="24"/>
              </w:rPr>
            </w:pPr>
            <w:r w:rsidRPr="007321F2">
              <w:rPr>
                <w:rFonts w:eastAsia="標楷體" w:hint="eastAsia"/>
                <w:color w:val="auto"/>
                <w:sz w:val="24"/>
                <w:szCs w:val="24"/>
              </w:rPr>
              <w:t>Bb-II-1</w:t>
            </w:r>
            <w:r w:rsidRPr="007321F2">
              <w:rPr>
                <w:rFonts w:eastAsia="標楷體" w:hint="eastAsia"/>
                <w:color w:val="auto"/>
                <w:sz w:val="24"/>
                <w:szCs w:val="24"/>
              </w:rPr>
              <w:t>團隊合作的意義與重要性。</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0B191AA" w14:textId="77777777" w:rsidR="00002B9B"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導入活動:</w:t>
            </w:r>
          </w:p>
          <w:p w14:paraId="172E21CB" w14:textId="77777777" w:rsidR="00002B9B" w:rsidRDefault="00002B9B" w:rsidP="00002B9B">
            <w:pPr>
              <w:rPr>
                <w:rFonts w:ascii="標楷體" w:eastAsia="標楷體" w:hAnsi="標楷體" w:cs="標楷體"/>
                <w:color w:val="000000" w:themeColor="text1"/>
                <w:sz w:val="24"/>
                <w:szCs w:val="24"/>
              </w:rPr>
            </w:pPr>
            <w:r w:rsidRPr="009B3716">
              <w:rPr>
                <w:rFonts w:ascii="標楷體" w:eastAsia="標楷體" w:hAnsi="標楷體" w:cs="標楷體" w:hint="eastAsia"/>
                <w:color w:val="000000" w:themeColor="text1"/>
                <w:sz w:val="24"/>
                <w:szCs w:val="24"/>
              </w:rPr>
              <w:t>全球化是否會加劇貧富差距？</w:t>
            </w:r>
          </w:p>
          <w:p w14:paraId="5FD325F6" w14:textId="77777777" w:rsidR="00002B9B" w:rsidRPr="00AF352B" w:rsidRDefault="00002B9B" w:rsidP="00002B9B">
            <w:pPr>
              <w:rPr>
                <w:rFonts w:ascii="標楷體" w:eastAsia="標楷體" w:hAnsi="標楷體" w:cs="標楷體"/>
                <w:color w:val="000000" w:themeColor="text1"/>
                <w:sz w:val="24"/>
                <w:szCs w:val="24"/>
              </w:rPr>
            </w:pPr>
            <w:r w:rsidRPr="00AF352B">
              <w:rPr>
                <w:rFonts w:ascii="標楷體" w:eastAsia="標楷體" w:hAnsi="標楷體" w:cs="標楷體" w:hint="eastAsia"/>
                <w:color w:val="000000" w:themeColor="text1"/>
                <w:sz w:val="24"/>
                <w:szCs w:val="24"/>
              </w:rPr>
              <w:t>活動目的：</w:t>
            </w:r>
          </w:p>
          <w:p w14:paraId="42643791" w14:textId="77777777" w:rsidR="00002B9B" w:rsidRPr="00AF352B" w:rsidRDefault="00002B9B" w:rsidP="00002B9B">
            <w:pPr>
              <w:rPr>
                <w:rFonts w:ascii="標楷體" w:eastAsia="標楷體" w:hAnsi="標楷體" w:cs="標楷體"/>
                <w:color w:val="000000" w:themeColor="text1"/>
                <w:sz w:val="24"/>
                <w:szCs w:val="24"/>
              </w:rPr>
            </w:pPr>
            <w:r w:rsidRPr="00AF352B">
              <w:rPr>
                <w:rFonts w:ascii="標楷體" w:eastAsia="標楷體" w:hAnsi="標楷體" w:cs="標楷體" w:hint="eastAsia"/>
                <w:color w:val="000000" w:themeColor="text1"/>
                <w:sz w:val="24"/>
                <w:szCs w:val="24"/>
              </w:rPr>
              <w:t>1.深入了解全球化對貧富差距的影響，包括經濟增</w:t>
            </w:r>
            <w:r w:rsidRPr="00AF352B">
              <w:rPr>
                <w:rFonts w:ascii="標楷體" w:eastAsia="標楷體" w:hAnsi="標楷體" w:cs="標楷體" w:hint="eastAsia"/>
                <w:color w:val="000000" w:themeColor="text1"/>
                <w:sz w:val="24"/>
                <w:szCs w:val="24"/>
              </w:rPr>
              <w:lastRenderedPageBreak/>
              <w:t>長、資源分配和社會不平等問題。</w:t>
            </w:r>
          </w:p>
          <w:p w14:paraId="19B4906B" w14:textId="77777777" w:rsidR="00002B9B" w:rsidRPr="00AF352B" w:rsidRDefault="00002B9B" w:rsidP="00002B9B">
            <w:pPr>
              <w:rPr>
                <w:rFonts w:ascii="標楷體" w:eastAsia="標楷體" w:hAnsi="標楷體" w:cs="標楷體"/>
                <w:color w:val="000000" w:themeColor="text1"/>
                <w:sz w:val="24"/>
                <w:szCs w:val="24"/>
              </w:rPr>
            </w:pPr>
            <w:r w:rsidRPr="00AF352B">
              <w:rPr>
                <w:rFonts w:ascii="標楷體" w:eastAsia="標楷體" w:hAnsi="標楷體" w:cs="標楷體" w:hint="eastAsia"/>
                <w:color w:val="000000" w:themeColor="text1"/>
                <w:sz w:val="24"/>
                <w:szCs w:val="24"/>
              </w:rPr>
              <w:t>2.培養參與者的辯論技巧和批判性思維，理解不同觀點和立場。</w:t>
            </w:r>
          </w:p>
          <w:p w14:paraId="3F150B13" w14:textId="77777777" w:rsidR="00002B9B" w:rsidRDefault="00002B9B" w:rsidP="00002B9B">
            <w:pPr>
              <w:rPr>
                <w:rFonts w:ascii="標楷體" w:eastAsia="標楷體" w:hAnsi="標楷體" w:cs="標楷體"/>
                <w:color w:val="000000" w:themeColor="text1"/>
                <w:sz w:val="24"/>
                <w:szCs w:val="24"/>
              </w:rPr>
            </w:pPr>
            <w:r w:rsidRPr="00AF352B">
              <w:rPr>
                <w:rFonts w:ascii="標楷體" w:eastAsia="標楷體" w:hAnsi="標楷體" w:cs="標楷體" w:hint="eastAsia"/>
                <w:color w:val="000000" w:themeColor="text1"/>
                <w:sz w:val="24"/>
                <w:szCs w:val="24"/>
              </w:rPr>
              <w:t>3.促進參與者對全球化與社會公平、經濟政策等關聯議題的反思。</w:t>
            </w:r>
          </w:p>
          <w:p w14:paraId="2556A634" w14:textId="77777777" w:rsidR="00002B9B"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發展活動:</w:t>
            </w:r>
          </w:p>
          <w:p w14:paraId="0832EB9D" w14:textId="77777777" w:rsidR="00002B9B" w:rsidRPr="00BA01EC" w:rsidRDefault="00002B9B" w:rsidP="00002B9B">
            <w:pPr>
              <w:rPr>
                <w:rFonts w:ascii="標楷體" w:eastAsia="標楷體" w:hAnsi="標楷體" w:cs="標楷體"/>
                <w:color w:val="000000" w:themeColor="text1"/>
                <w:sz w:val="24"/>
                <w:szCs w:val="24"/>
              </w:rPr>
            </w:pPr>
            <w:r w:rsidRPr="00BA01EC">
              <w:rPr>
                <w:rFonts w:ascii="標楷體" w:eastAsia="標楷體" w:hAnsi="標楷體" w:cs="標楷體" w:hint="eastAsia"/>
                <w:color w:val="000000" w:themeColor="text1"/>
                <w:sz w:val="24"/>
                <w:szCs w:val="24"/>
              </w:rPr>
              <w:t>1. 活動開場</w:t>
            </w:r>
          </w:p>
          <w:p w14:paraId="2485ADE5" w14:textId="77777777" w:rsidR="00002B9B" w:rsidRPr="00BA01EC"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w:t>
            </w:r>
            <w:r w:rsidRPr="00BA01EC">
              <w:rPr>
                <w:rFonts w:ascii="標楷體" w:eastAsia="標楷體" w:hAnsi="標楷體" w:cs="標楷體" w:hint="eastAsia"/>
                <w:color w:val="000000" w:themeColor="text1"/>
                <w:sz w:val="24"/>
                <w:szCs w:val="24"/>
              </w:rPr>
              <w:t>主題介紹：簡要介紹全球化的概念，如何在經濟、文化、政治等方面影響各國，並特別聚焦其對貧富差距的影響。</w:t>
            </w:r>
          </w:p>
          <w:p w14:paraId="376CE516" w14:textId="77777777" w:rsidR="00002B9B" w:rsidRPr="00BA01EC"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w:t>
            </w:r>
            <w:r>
              <w:rPr>
                <w:rFonts w:ascii="標楷體" w:eastAsia="標楷體" w:hAnsi="標楷體" w:cs="標楷體"/>
                <w:color w:val="000000" w:themeColor="text1"/>
                <w:sz w:val="24"/>
                <w:szCs w:val="24"/>
              </w:rPr>
              <w:t>2</w:t>
            </w:r>
            <w:r>
              <w:rPr>
                <w:rFonts w:ascii="標楷體" w:eastAsia="標楷體" w:hAnsi="標楷體" w:cs="標楷體" w:hint="eastAsia"/>
                <w:color w:val="000000" w:themeColor="text1"/>
                <w:sz w:val="24"/>
                <w:szCs w:val="24"/>
              </w:rPr>
              <w:t>)</w:t>
            </w:r>
            <w:r w:rsidRPr="00BA01EC">
              <w:rPr>
                <w:rFonts w:ascii="標楷體" w:eastAsia="標楷體" w:hAnsi="標楷體" w:cs="標楷體" w:hint="eastAsia"/>
                <w:color w:val="000000" w:themeColor="text1"/>
                <w:sz w:val="24"/>
                <w:szCs w:val="24"/>
              </w:rPr>
              <w:t>全球化的表現形式：貿易自由化、資本流動、跨國公司擴張、信息技術的全球普及等。</w:t>
            </w:r>
          </w:p>
          <w:p w14:paraId="679D4DFD" w14:textId="77777777" w:rsidR="00002B9B"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w:t>
            </w:r>
            <w:r>
              <w:rPr>
                <w:rFonts w:ascii="標楷體" w:eastAsia="標楷體" w:hAnsi="標楷體" w:cs="標楷體"/>
                <w:color w:val="000000" w:themeColor="text1"/>
                <w:sz w:val="24"/>
                <w:szCs w:val="24"/>
              </w:rPr>
              <w:t>3</w:t>
            </w:r>
            <w:r>
              <w:rPr>
                <w:rFonts w:ascii="標楷體" w:eastAsia="標楷體" w:hAnsi="標楷體" w:cs="標楷體" w:hint="eastAsia"/>
                <w:color w:val="000000" w:themeColor="text1"/>
                <w:sz w:val="24"/>
                <w:szCs w:val="24"/>
              </w:rPr>
              <w:t>)</w:t>
            </w:r>
            <w:r w:rsidRPr="00BA01EC">
              <w:rPr>
                <w:rFonts w:ascii="標楷體" w:eastAsia="標楷體" w:hAnsi="標楷體" w:cs="標楷體" w:hint="eastAsia"/>
                <w:color w:val="000000" w:themeColor="text1"/>
                <w:sz w:val="24"/>
                <w:szCs w:val="24"/>
              </w:rPr>
              <w:t>全球化對不同群體（如富人、窮人、發達國家、發展中國家）的影響。</w:t>
            </w:r>
          </w:p>
          <w:p w14:paraId="18C5CA50" w14:textId="77777777" w:rsidR="00002B9B" w:rsidRPr="00BA01EC" w:rsidRDefault="00002B9B" w:rsidP="00002B9B">
            <w:pPr>
              <w:rPr>
                <w:rFonts w:ascii="標楷體" w:eastAsia="標楷體" w:hAnsi="標楷體" w:cs="標楷體"/>
                <w:color w:val="000000" w:themeColor="text1"/>
                <w:sz w:val="24"/>
                <w:szCs w:val="24"/>
              </w:rPr>
            </w:pPr>
            <w:r w:rsidRPr="00BA01EC">
              <w:rPr>
                <w:rFonts w:ascii="標楷體" w:eastAsia="標楷體" w:hAnsi="標楷體" w:cs="標楷體" w:hint="eastAsia"/>
                <w:color w:val="000000" w:themeColor="text1"/>
                <w:sz w:val="24"/>
                <w:szCs w:val="24"/>
              </w:rPr>
              <w:t>2.分組與角色分配（5分鐘）</w:t>
            </w:r>
          </w:p>
          <w:p w14:paraId="76EF2C03" w14:textId="77777777" w:rsidR="00002B9B" w:rsidRPr="00BA01EC" w:rsidRDefault="00002B9B" w:rsidP="00002B9B">
            <w:pPr>
              <w:rPr>
                <w:rFonts w:ascii="標楷體" w:eastAsia="標楷體" w:hAnsi="標楷體" w:cs="標楷體"/>
                <w:color w:val="000000" w:themeColor="text1"/>
                <w:sz w:val="24"/>
                <w:szCs w:val="24"/>
              </w:rPr>
            </w:pPr>
            <w:r w:rsidRPr="00BA01EC">
              <w:rPr>
                <w:rFonts w:ascii="標楷體" w:eastAsia="標楷體" w:hAnsi="標楷體" w:cs="標楷體" w:hint="eastAsia"/>
                <w:color w:val="000000" w:themeColor="text1"/>
                <w:sz w:val="24"/>
                <w:szCs w:val="24"/>
              </w:rPr>
              <w:t>參與者分為兩組，一組代表支持全球化加劇貧富差距的觀點，另一組代表全</w:t>
            </w:r>
            <w:r w:rsidRPr="00BA01EC">
              <w:rPr>
                <w:rFonts w:ascii="標楷體" w:eastAsia="標楷體" w:hAnsi="標楷體" w:cs="標楷體" w:hint="eastAsia"/>
                <w:color w:val="000000" w:themeColor="text1"/>
                <w:sz w:val="24"/>
                <w:szCs w:val="24"/>
              </w:rPr>
              <w:lastRenderedPageBreak/>
              <w:t>球化不會加劇貧富差距或認為其作用是正向的。</w:t>
            </w:r>
          </w:p>
          <w:p w14:paraId="50785DD5" w14:textId="77777777" w:rsidR="00002B9B" w:rsidRPr="00BA01EC" w:rsidRDefault="00002B9B" w:rsidP="00002B9B">
            <w:pPr>
              <w:rPr>
                <w:rFonts w:ascii="標楷體" w:eastAsia="標楷體" w:hAnsi="標楷體" w:cs="標楷體"/>
                <w:color w:val="000000" w:themeColor="text1"/>
                <w:sz w:val="24"/>
                <w:szCs w:val="24"/>
              </w:rPr>
            </w:pPr>
            <w:r w:rsidRPr="00BA01EC">
              <w:rPr>
                <w:rFonts w:ascii="標楷體" w:eastAsia="標楷體" w:hAnsi="標楷體" w:cs="標楷體" w:hint="eastAsia"/>
                <w:color w:val="000000" w:themeColor="text1"/>
                <w:sz w:val="24"/>
                <w:szCs w:val="24"/>
              </w:rPr>
              <w:t>每組選擇一名主辯手和若干輔辯手，準備相應資料並構建論點。</w:t>
            </w:r>
          </w:p>
          <w:p w14:paraId="34B4A034" w14:textId="77777777" w:rsidR="00002B9B"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總結活動:</w:t>
            </w:r>
          </w:p>
          <w:p w14:paraId="29CE7118" w14:textId="1072ACFB" w:rsidR="00002B9B" w:rsidRDefault="00002B9B" w:rsidP="00002B9B">
            <w:pPr>
              <w:rPr>
                <w:rFonts w:ascii="標楷體" w:eastAsia="標楷體" w:hAnsi="標楷體" w:cs="標楷體"/>
                <w:color w:val="FF0000"/>
                <w:sz w:val="24"/>
                <w:szCs w:val="24"/>
              </w:rPr>
            </w:pPr>
            <w:r w:rsidRPr="00BA01EC">
              <w:rPr>
                <w:rFonts w:ascii="標楷體" w:eastAsia="標楷體" w:hAnsi="標楷體" w:cs="標楷體" w:hint="eastAsia"/>
                <w:color w:val="000000" w:themeColor="text1"/>
                <w:sz w:val="24"/>
                <w:szCs w:val="24"/>
              </w:rPr>
              <w:t>參與者分享他們的學習心得，是否對全球化與貧富差距之間的關係有了更深的理解，並思考如何平衡全球化的發展與社會公平。</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D56541" w14:textId="7F158E56" w:rsidR="00002B9B" w:rsidRDefault="00002B9B" w:rsidP="00002B9B">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89A7003" w14:textId="79026D4E"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大屏</w:t>
            </w:r>
          </w:p>
        </w:tc>
        <w:tc>
          <w:tcPr>
            <w:tcW w:w="1296" w:type="dxa"/>
            <w:tcBorders>
              <w:top w:val="single" w:sz="8" w:space="0" w:color="000000"/>
              <w:bottom w:val="single" w:sz="8" w:space="0" w:color="000000"/>
              <w:right w:val="single" w:sz="8" w:space="0" w:color="000000"/>
            </w:tcBorders>
          </w:tcPr>
          <w:p w14:paraId="6D28311C" w14:textId="77777777" w:rsidR="00002B9B" w:rsidRPr="00D13B5F" w:rsidRDefault="00002B9B" w:rsidP="00002B9B">
            <w:pPr>
              <w:ind w:hanging="6"/>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分組學習</w:t>
            </w:r>
          </w:p>
          <w:p w14:paraId="07C8179B" w14:textId="39F0EF0A"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平板融入教學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0F33D0" w14:textId="77777777" w:rsidR="00002B9B" w:rsidRPr="00D13B5F" w:rsidRDefault="00002B9B" w:rsidP="00002B9B">
            <w:pPr>
              <w:ind w:firstLine="0"/>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實作評量</w:t>
            </w:r>
          </w:p>
          <w:p w14:paraId="223E5A18" w14:textId="4143A2F5" w:rsidR="00002B9B" w:rsidRDefault="00002B9B" w:rsidP="00002B9B">
            <w:pPr>
              <w:ind w:left="-22" w:hanging="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標準本位</w:t>
            </w:r>
            <w:r w:rsidRPr="00D13B5F">
              <w:rPr>
                <w:rFonts w:ascii="標楷體" w:eastAsia="標楷體" w:hAnsi="標楷體" w:cs="標楷體" w:hint="eastAsia"/>
                <w:color w:val="auto"/>
                <w:sz w:val="24"/>
                <w:szCs w:val="24"/>
              </w:rPr>
              <w:t>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D131AD1" w14:textId="77777777" w:rsidR="00002B9B" w:rsidRDefault="00002B9B" w:rsidP="00002B9B">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vAlign w:val="center"/>
          </w:tcPr>
          <w:p w14:paraId="70F8A46E" w14:textId="77777777" w:rsidR="00002B9B" w:rsidRPr="00500692" w:rsidRDefault="00002B9B" w:rsidP="00002B9B">
            <w:pPr>
              <w:adjustRightInd w:val="0"/>
              <w:snapToGrid w:val="0"/>
              <w:spacing w:line="0" w:lineRule="atLeast"/>
              <w:ind w:hanging="7"/>
              <w:jc w:val="left"/>
              <w:rPr>
                <w:rFonts w:ascii="標楷體" w:eastAsia="標楷體" w:hAnsi="標楷體" w:cs="標楷體"/>
                <w:sz w:val="24"/>
                <w:szCs w:val="24"/>
              </w:rPr>
            </w:pPr>
          </w:p>
        </w:tc>
      </w:tr>
      <w:tr w:rsidR="00002B9B" w14:paraId="768F2BD3" w14:textId="77777777" w:rsidTr="00A752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97FD113" w14:textId="32B77624" w:rsidR="00002B9B" w:rsidRPr="00724122" w:rsidRDefault="00002B9B" w:rsidP="00002B9B">
            <w:pPr>
              <w:ind w:firstLine="0"/>
              <w:jc w:val="center"/>
              <w:rPr>
                <w:rFonts w:ascii="標楷體" w:eastAsia="標楷體" w:hAnsi="標楷體" w:cs="標楷體"/>
                <w:b/>
                <w:bCs/>
                <w:color w:val="FF0000"/>
                <w:sz w:val="24"/>
                <w:szCs w:val="24"/>
              </w:rPr>
            </w:pPr>
            <w:r w:rsidRPr="00724122">
              <w:rPr>
                <w:rFonts w:ascii="標楷體" w:eastAsia="標楷體" w:hAnsi="標楷體" w:cs="標楷體" w:hint="eastAsia"/>
                <w:b/>
                <w:bCs/>
                <w:color w:val="FF0000"/>
                <w:sz w:val="24"/>
                <w:szCs w:val="24"/>
              </w:rPr>
              <w:lastRenderedPageBreak/>
              <w:t>第</w:t>
            </w:r>
            <w:r>
              <w:rPr>
                <w:rFonts w:ascii="標楷體" w:eastAsia="標楷體" w:hAnsi="標楷體" w:cs="標楷體" w:hint="eastAsia"/>
                <w:b/>
                <w:bCs/>
                <w:color w:val="FF0000"/>
                <w:sz w:val="24"/>
                <w:szCs w:val="24"/>
              </w:rPr>
              <w:t>十四</w:t>
            </w:r>
            <w:r w:rsidRPr="00724122">
              <w:rPr>
                <w:rFonts w:ascii="標楷體" w:eastAsia="標楷體" w:hAnsi="標楷體" w:cs="標楷體" w:hint="eastAsia"/>
                <w:b/>
                <w:bCs/>
                <w:color w:val="FF0000"/>
                <w:sz w:val="24"/>
                <w:szCs w:val="24"/>
              </w:rPr>
              <w:t>週</w:t>
            </w:r>
          </w:p>
          <w:p w14:paraId="55BCC89E" w14:textId="77777777" w:rsidR="00002B9B" w:rsidRDefault="00002B9B" w:rsidP="00002B9B">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5ACF5629"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2a-II-1 </w:t>
            </w:r>
            <w:r w:rsidRPr="007321F2">
              <w:rPr>
                <w:rFonts w:ascii="Times New Roman" w:eastAsia="標楷體" w:hAnsi="Times New Roman" w:cs="Times New Roman" w:hint="eastAsia"/>
                <w:color w:val="auto"/>
              </w:rPr>
              <w:t>覺察自己的人際溝通方式，展現合宜的互動與溝通態度和技巧。</w:t>
            </w:r>
          </w:p>
          <w:p w14:paraId="5F2955D5"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2b-II-1  </w:t>
            </w:r>
            <w:r w:rsidRPr="007321F2">
              <w:rPr>
                <w:rFonts w:ascii="Times New Roman" w:eastAsia="標楷體" w:hAnsi="Times New Roman" w:cs="Times New Roman" w:hint="eastAsia"/>
                <w:color w:val="auto"/>
              </w:rPr>
              <w:t>體會團隊合作的意義，並能關懷團隊的成員。</w:t>
            </w:r>
          </w:p>
          <w:p w14:paraId="4FCEBEA5" w14:textId="77777777" w:rsidR="00002B9B" w:rsidRDefault="00002B9B" w:rsidP="00002B9B">
            <w:pPr>
              <w:pStyle w:val="Default"/>
              <w:rPr>
                <w:rFonts w:ascii="Times New Roman" w:eastAsia="標楷體" w:hAnsi="Times New Roman" w:cs="Times New Roman"/>
                <w:color w:val="auto"/>
              </w:rPr>
            </w:pPr>
          </w:p>
          <w:p w14:paraId="497499DB" w14:textId="77777777" w:rsidR="00002B9B" w:rsidRDefault="00002B9B" w:rsidP="00002B9B">
            <w:pPr>
              <w:pStyle w:val="Default"/>
              <w:ind w:firstLine="0"/>
              <w:rPr>
                <w:rFonts w:ascii="Times New Roman" w:eastAsia="標楷體" w:hAnsi="Times New Roman" w:cs="Times New Roman"/>
                <w:color w:val="auto"/>
              </w:rPr>
            </w:pPr>
          </w:p>
          <w:p w14:paraId="46693575" w14:textId="77777777" w:rsidR="00002B9B" w:rsidRDefault="00002B9B" w:rsidP="00002B9B">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93F3F34" w14:textId="77777777" w:rsidR="00002B9B" w:rsidRDefault="00002B9B" w:rsidP="00002B9B">
            <w:pPr>
              <w:rPr>
                <w:rFonts w:eastAsia="標楷體"/>
                <w:color w:val="auto"/>
                <w:sz w:val="24"/>
                <w:szCs w:val="24"/>
              </w:rPr>
            </w:pPr>
            <w:r w:rsidRPr="007321F2">
              <w:rPr>
                <w:rFonts w:eastAsia="標楷體" w:hint="eastAsia"/>
                <w:color w:val="auto"/>
                <w:sz w:val="24"/>
                <w:szCs w:val="24"/>
              </w:rPr>
              <w:t xml:space="preserve">Ba-II-1  </w:t>
            </w:r>
            <w:r w:rsidRPr="007321F2">
              <w:rPr>
                <w:rFonts w:eastAsia="標楷體" w:hint="eastAsia"/>
                <w:color w:val="auto"/>
                <w:sz w:val="24"/>
                <w:szCs w:val="24"/>
              </w:rPr>
              <w:t>自我表達的適切性。</w:t>
            </w:r>
          </w:p>
          <w:p w14:paraId="4D349E19" w14:textId="2A685CCC" w:rsidR="00002B9B" w:rsidRDefault="00002B9B" w:rsidP="00002B9B">
            <w:pPr>
              <w:jc w:val="left"/>
              <w:rPr>
                <w:rFonts w:ascii="標楷體" w:eastAsia="標楷體" w:hAnsi="標楷體" w:cs="標楷體"/>
                <w:color w:val="FF0000"/>
                <w:sz w:val="24"/>
                <w:szCs w:val="24"/>
              </w:rPr>
            </w:pPr>
            <w:r w:rsidRPr="007321F2">
              <w:rPr>
                <w:rFonts w:eastAsia="標楷體" w:hint="eastAsia"/>
                <w:color w:val="auto"/>
                <w:sz w:val="24"/>
                <w:szCs w:val="24"/>
              </w:rPr>
              <w:t>Bb-II-1</w:t>
            </w:r>
            <w:r w:rsidRPr="007321F2">
              <w:rPr>
                <w:rFonts w:eastAsia="標楷體" w:hint="eastAsia"/>
                <w:color w:val="auto"/>
                <w:sz w:val="24"/>
                <w:szCs w:val="24"/>
              </w:rPr>
              <w:t>團隊合作的意義與重要性。</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C82F35B" w14:textId="77777777" w:rsidR="00002B9B"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導入活動:</w:t>
            </w:r>
          </w:p>
          <w:p w14:paraId="26BEDAFA" w14:textId="77777777" w:rsidR="00002B9B" w:rsidRDefault="00002B9B" w:rsidP="00002B9B">
            <w:pPr>
              <w:rPr>
                <w:rFonts w:ascii="標楷體" w:eastAsia="標楷體" w:hAnsi="標楷體"/>
                <w:color w:val="000000" w:themeColor="text1"/>
                <w:sz w:val="24"/>
                <w:szCs w:val="24"/>
              </w:rPr>
            </w:pPr>
            <w:r w:rsidRPr="009B3716">
              <w:rPr>
                <w:rFonts w:ascii="標楷體" w:eastAsia="標楷體" w:hAnsi="標楷體" w:hint="eastAsia"/>
                <w:color w:val="000000" w:themeColor="text1"/>
                <w:sz w:val="24"/>
                <w:szCs w:val="24"/>
              </w:rPr>
              <w:t>人工智能是否會取代大部分人的工作？</w:t>
            </w:r>
          </w:p>
          <w:p w14:paraId="02E37866" w14:textId="77777777" w:rsidR="00002B9B" w:rsidRPr="00D935A2" w:rsidRDefault="00002B9B" w:rsidP="00002B9B">
            <w:pPr>
              <w:rPr>
                <w:rFonts w:ascii="標楷體" w:eastAsia="標楷體" w:hAnsi="標楷體"/>
                <w:color w:val="000000" w:themeColor="text1"/>
                <w:sz w:val="24"/>
                <w:szCs w:val="24"/>
              </w:rPr>
            </w:pPr>
            <w:r w:rsidRPr="00D935A2">
              <w:rPr>
                <w:rFonts w:ascii="標楷體" w:eastAsia="標楷體" w:hAnsi="標楷體" w:hint="eastAsia"/>
                <w:color w:val="000000" w:themeColor="text1"/>
                <w:sz w:val="24"/>
                <w:szCs w:val="24"/>
              </w:rPr>
              <w:t>活動目的：</w:t>
            </w:r>
          </w:p>
          <w:p w14:paraId="6B8E90C8" w14:textId="77777777" w:rsidR="00002B9B" w:rsidRPr="00D935A2" w:rsidRDefault="00002B9B" w:rsidP="00002B9B">
            <w:pPr>
              <w:rPr>
                <w:rFonts w:ascii="標楷體" w:eastAsia="標楷體" w:hAnsi="標楷體"/>
                <w:color w:val="000000" w:themeColor="text1"/>
                <w:sz w:val="24"/>
                <w:szCs w:val="24"/>
              </w:rPr>
            </w:pPr>
            <w:r w:rsidRPr="00D935A2">
              <w:rPr>
                <w:rFonts w:ascii="標楷體" w:eastAsia="標楷體" w:hAnsi="標楷體" w:hint="eastAsia"/>
                <w:color w:val="000000" w:themeColor="text1"/>
                <w:sz w:val="24"/>
                <w:szCs w:val="24"/>
              </w:rPr>
              <w:t>1.探索人工智能對未來工作的影響：討論AI是否能完全取代人類勞動，並分析這一轉變可能帶來的挑戰和機會。</w:t>
            </w:r>
          </w:p>
          <w:p w14:paraId="57553D8C" w14:textId="77777777" w:rsidR="00002B9B" w:rsidRPr="00D935A2" w:rsidRDefault="00002B9B" w:rsidP="00002B9B">
            <w:pPr>
              <w:rPr>
                <w:rFonts w:ascii="標楷體" w:eastAsia="標楷體" w:hAnsi="標楷體"/>
                <w:color w:val="000000" w:themeColor="text1"/>
                <w:sz w:val="24"/>
                <w:szCs w:val="24"/>
              </w:rPr>
            </w:pPr>
            <w:r w:rsidRPr="00D935A2">
              <w:rPr>
                <w:rFonts w:ascii="標楷體" w:eastAsia="標楷體" w:hAnsi="標楷體" w:hint="eastAsia"/>
                <w:color w:val="000000" w:themeColor="text1"/>
                <w:sz w:val="24"/>
                <w:szCs w:val="24"/>
              </w:rPr>
              <w:t>2.培養批判性思維和辯論技巧：訓練參與者表達立場、進行辯駁，並深入思考人工智能的社會影響。</w:t>
            </w:r>
          </w:p>
          <w:p w14:paraId="7C26FC32" w14:textId="77777777" w:rsidR="00002B9B" w:rsidRDefault="00002B9B" w:rsidP="00002B9B">
            <w:pPr>
              <w:rPr>
                <w:rFonts w:ascii="標楷體" w:eastAsia="標楷體" w:hAnsi="標楷體"/>
                <w:color w:val="000000" w:themeColor="text1"/>
                <w:sz w:val="24"/>
                <w:szCs w:val="24"/>
              </w:rPr>
            </w:pPr>
            <w:r w:rsidRPr="00D935A2">
              <w:rPr>
                <w:rFonts w:ascii="標楷體" w:eastAsia="標楷體" w:hAnsi="標楷體" w:hint="eastAsia"/>
                <w:color w:val="000000" w:themeColor="text1"/>
                <w:sz w:val="24"/>
                <w:szCs w:val="24"/>
              </w:rPr>
              <w:t>3.促進對未來職業發展的反思：激發參與者對自己</w:t>
            </w:r>
            <w:r w:rsidRPr="00D935A2">
              <w:rPr>
                <w:rFonts w:ascii="標楷體" w:eastAsia="標楷體" w:hAnsi="標楷體" w:hint="eastAsia"/>
                <w:color w:val="000000" w:themeColor="text1"/>
                <w:sz w:val="24"/>
                <w:szCs w:val="24"/>
              </w:rPr>
              <w:lastRenderedPageBreak/>
              <w:t>未來職業選擇、學習方向和技能需求的思考。</w:t>
            </w:r>
          </w:p>
          <w:p w14:paraId="7EA61048" w14:textId="77777777" w:rsidR="00002B9B"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發展活動:</w:t>
            </w:r>
          </w:p>
          <w:p w14:paraId="43CB9FC1" w14:textId="77777777" w:rsidR="00002B9B" w:rsidRPr="00F57511" w:rsidRDefault="00002B9B" w:rsidP="00002B9B">
            <w:pPr>
              <w:rPr>
                <w:rFonts w:ascii="標楷體" w:eastAsia="標楷體" w:hAnsi="標楷體" w:cs="標楷體"/>
                <w:color w:val="000000" w:themeColor="text1"/>
                <w:sz w:val="24"/>
                <w:szCs w:val="24"/>
              </w:rPr>
            </w:pPr>
            <w:r w:rsidRPr="00F57511">
              <w:rPr>
                <w:rFonts w:ascii="標楷體" w:eastAsia="標楷體" w:hAnsi="標楷體" w:cs="標楷體" w:hint="eastAsia"/>
                <w:color w:val="000000" w:themeColor="text1"/>
                <w:sz w:val="24"/>
                <w:szCs w:val="24"/>
              </w:rPr>
              <w:t>活動流程設計：</w:t>
            </w:r>
          </w:p>
          <w:p w14:paraId="75BC83DB" w14:textId="77777777" w:rsidR="00002B9B" w:rsidRPr="00F57511" w:rsidRDefault="00002B9B" w:rsidP="00002B9B">
            <w:pPr>
              <w:rPr>
                <w:rFonts w:ascii="標楷體" w:eastAsia="標楷體" w:hAnsi="標楷體" w:cs="標楷體"/>
                <w:color w:val="000000" w:themeColor="text1"/>
                <w:sz w:val="24"/>
                <w:szCs w:val="24"/>
              </w:rPr>
            </w:pPr>
            <w:r w:rsidRPr="00F57511">
              <w:rPr>
                <w:rFonts w:ascii="標楷體" w:eastAsia="標楷體" w:hAnsi="標楷體" w:cs="標楷體" w:hint="eastAsia"/>
                <w:color w:val="000000" w:themeColor="text1"/>
                <w:sz w:val="24"/>
                <w:szCs w:val="24"/>
              </w:rPr>
              <w:t>1. 活動開場</w:t>
            </w:r>
          </w:p>
          <w:p w14:paraId="5C1B531B" w14:textId="77777777" w:rsidR="00002B9B" w:rsidRDefault="00002B9B" w:rsidP="00002B9B">
            <w:pPr>
              <w:rPr>
                <w:rFonts w:ascii="標楷體" w:eastAsia="標楷體" w:hAnsi="標楷體" w:cs="標楷體"/>
                <w:color w:val="000000" w:themeColor="text1"/>
                <w:sz w:val="24"/>
                <w:szCs w:val="24"/>
              </w:rPr>
            </w:pPr>
            <w:r w:rsidRPr="00F57511">
              <w:rPr>
                <w:rFonts w:ascii="標楷體" w:eastAsia="標楷體" w:hAnsi="標楷體" w:cs="標楷體" w:hint="eastAsia"/>
                <w:color w:val="000000" w:themeColor="text1"/>
                <w:sz w:val="24"/>
                <w:szCs w:val="24"/>
              </w:rPr>
              <w:t>主題介紹：簡要介紹人工智能的概念、現狀及其應用領域（例如：自動化製造、金融科技、客服、醫療診斷、語音識別等）。</w:t>
            </w:r>
          </w:p>
          <w:p w14:paraId="1F50180A" w14:textId="77777777" w:rsidR="00002B9B" w:rsidRPr="00F57511" w:rsidRDefault="00002B9B" w:rsidP="00002B9B">
            <w:pPr>
              <w:rPr>
                <w:rFonts w:ascii="標楷體" w:eastAsia="標楷體" w:hAnsi="標楷體" w:cs="標楷體"/>
                <w:color w:val="000000" w:themeColor="text1"/>
                <w:sz w:val="24"/>
                <w:szCs w:val="24"/>
              </w:rPr>
            </w:pPr>
            <w:r w:rsidRPr="00F57511">
              <w:rPr>
                <w:rFonts w:ascii="標楷體" w:eastAsia="標楷體" w:hAnsi="標楷體" w:cs="標楷體" w:hint="eastAsia"/>
                <w:color w:val="000000" w:themeColor="text1"/>
                <w:sz w:val="24"/>
                <w:szCs w:val="24"/>
              </w:rPr>
              <w:t>2. 分組與角色分配</w:t>
            </w:r>
          </w:p>
          <w:p w14:paraId="5EB6FA51" w14:textId="77777777" w:rsidR="00002B9B" w:rsidRPr="00F57511" w:rsidRDefault="00002B9B" w:rsidP="00002B9B">
            <w:pPr>
              <w:rPr>
                <w:rFonts w:ascii="標楷體" w:eastAsia="標楷體" w:hAnsi="標楷體" w:cs="標楷體"/>
                <w:color w:val="000000" w:themeColor="text1"/>
                <w:sz w:val="24"/>
                <w:szCs w:val="24"/>
              </w:rPr>
            </w:pPr>
            <w:r w:rsidRPr="00F57511">
              <w:rPr>
                <w:rFonts w:ascii="標楷體" w:eastAsia="標楷體" w:hAnsi="標楷體" w:cs="標楷體" w:hint="eastAsia"/>
                <w:color w:val="000000" w:themeColor="text1"/>
                <w:sz w:val="24"/>
                <w:szCs w:val="24"/>
              </w:rPr>
              <w:t>參與者分為兩組，一組支持“人工智能將取代大部分人的工作”觀點，另一組反對，主張“人工智能不會取代大部分人的工作”。</w:t>
            </w:r>
          </w:p>
          <w:p w14:paraId="2CADE898" w14:textId="77777777" w:rsidR="00002B9B" w:rsidRDefault="00002B9B" w:rsidP="00002B9B">
            <w:pPr>
              <w:rPr>
                <w:rFonts w:ascii="標楷體" w:eastAsia="標楷體" w:hAnsi="標楷體" w:cs="標楷體"/>
                <w:color w:val="000000" w:themeColor="text1"/>
                <w:sz w:val="24"/>
                <w:szCs w:val="24"/>
              </w:rPr>
            </w:pPr>
            <w:r w:rsidRPr="00F57511">
              <w:rPr>
                <w:rFonts w:ascii="標楷體" w:eastAsia="標楷體" w:hAnsi="標楷體" w:cs="標楷體" w:hint="eastAsia"/>
                <w:color w:val="000000" w:themeColor="text1"/>
                <w:sz w:val="24"/>
                <w:szCs w:val="24"/>
              </w:rPr>
              <w:t>每組選擇一名主辯手和若干輔辯手，準備資料並構建論點。</w:t>
            </w:r>
          </w:p>
          <w:p w14:paraId="26C0C9AA" w14:textId="77777777" w:rsidR="00002B9B"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總結活動:</w:t>
            </w:r>
          </w:p>
          <w:p w14:paraId="4D054C4F" w14:textId="77777777" w:rsidR="00002B9B" w:rsidRPr="00F57511"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播放</w:t>
            </w:r>
            <w:r w:rsidRPr="00F57511">
              <w:rPr>
                <w:rFonts w:ascii="標楷體" w:eastAsia="標楷體" w:hAnsi="標楷體" w:cs="標楷體" w:hint="eastAsia"/>
                <w:color w:val="000000" w:themeColor="text1"/>
                <w:sz w:val="24"/>
                <w:szCs w:val="24"/>
              </w:rPr>
              <w:t>一位人工智能領域的專家、經濟學家或未來學家</w:t>
            </w:r>
            <w:r>
              <w:rPr>
                <w:rFonts w:ascii="標楷體" w:eastAsia="標楷體" w:hAnsi="標楷體" w:cs="標楷體" w:hint="eastAsia"/>
                <w:color w:val="000000" w:themeColor="text1"/>
                <w:sz w:val="24"/>
                <w:szCs w:val="24"/>
              </w:rPr>
              <w:t>的影片</w:t>
            </w:r>
            <w:r w:rsidRPr="00F57511">
              <w:rPr>
                <w:rFonts w:ascii="標楷體" w:eastAsia="標楷體" w:hAnsi="標楷體" w:cs="標楷體" w:hint="eastAsia"/>
                <w:color w:val="000000" w:themeColor="text1"/>
                <w:sz w:val="24"/>
                <w:szCs w:val="24"/>
              </w:rPr>
              <w:t>介紹人工智能對勞動市場的影響。</w:t>
            </w:r>
          </w:p>
          <w:p w14:paraId="76A201B1" w14:textId="5F4D4C76" w:rsidR="00002B9B" w:rsidRDefault="00002B9B" w:rsidP="00002B9B">
            <w:pPr>
              <w:rPr>
                <w:rFonts w:ascii="標楷體" w:eastAsia="標楷體" w:hAnsi="標楷體" w:cs="標楷體"/>
                <w:color w:val="FF0000"/>
                <w:sz w:val="24"/>
                <w:szCs w:val="24"/>
              </w:rPr>
            </w:pPr>
            <w:r w:rsidRPr="00F57511">
              <w:rPr>
                <w:rFonts w:ascii="標楷體" w:eastAsia="標楷體" w:hAnsi="標楷體" w:cs="標楷體" w:hint="eastAsia"/>
                <w:color w:val="000000" w:themeColor="text1"/>
                <w:sz w:val="24"/>
                <w:szCs w:val="24"/>
              </w:rPr>
              <w:t>講者可以討論AI技術的發展趨勢、它對各行各業的</w:t>
            </w:r>
            <w:r w:rsidRPr="00F57511">
              <w:rPr>
                <w:rFonts w:ascii="標楷體" w:eastAsia="標楷體" w:hAnsi="標楷體" w:cs="標楷體" w:hint="eastAsia"/>
                <w:color w:val="000000" w:themeColor="text1"/>
                <w:sz w:val="24"/>
                <w:szCs w:val="24"/>
              </w:rPr>
              <w:lastRenderedPageBreak/>
              <w:t>可能影響，以及未來可能出現的工作模式變革。</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027D09F" w14:textId="00BCCCB7" w:rsidR="00002B9B" w:rsidRDefault="00002B9B" w:rsidP="00002B9B">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7B3E33" w14:textId="66062A59"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大屏</w:t>
            </w:r>
          </w:p>
        </w:tc>
        <w:tc>
          <w:tcPr>
            <w:tcW w:w="1296" w:type="dxa"/>
            <w:tcBorders>
              <w:top w:val="single" w:sz="8" w:space="0" w:color="000000"/>
              <w:bottom w:val="single" w:sz="8" w:space="0" w:color="000000"/>
              <w:right w:val="single" w:sz="8" w:space="0" w:color="000000"/>
            </w:tcBorders>
          </w:tcPr>
          <w:p w14:paraId="15937612" w14:textId="77777777" w:rsidR="00002B9B" w:rsidRPr="00D13B5F" w:rsidRDefault="00002B9B" w:rsidP="00002B9B">
            <w:pPr>
              <w:ind w:hanging="6"/>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分組學習</w:t>
            </w:r>
          </w:p>
          <w:p w14:paraId="5D0E0D95" w14:textId="55255865"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平板融入教學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4BCFBF4" w14:textId="77777777" w:rsidR="00002B9B" w:rsidRPr="00D13B5F" w:rsidRDefault="00002B9B" w:rsidP="00002B9B">
            <w:pPr>
              <w:ind w:firstLine="0"/>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實作評量</w:t>
            </w:r>
          </w:p>
          <w:p w14:paraId="7F2BEBE9" w14:textId="311A6A47" w:rsidR="00002B9B" w:rsidRDefault="00002B9B" w:rsidP="00002B9B">
            <w:pPr>
              <w:ind w:left="-22" w:hanging="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標準本位</w:t>
            </w:r>
            <w:r w:rsidRPr="00D13B5F">
              <w:rPr>
                <w:rFonts w:ascii="標楷體" w:eastAsia="標楷體" w:hAnsi="標楷體" w:cs="標楷體" w:hint="eastAsia"/>
                <w:color w:val="auto"/>
                <w:sz w:val="24"/>
                <w:szCs w:val="24"/>
              </w:rPr>
              <w:t>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306413B" w14:textId="77777777" w:rsidR="00002B9B" w:rsidRDefault="00002B9B" w:rsidP="00002B9B">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vAlign w:val="center"/>
          </w:tcPr>
          <w:p w14:paraId="32014A61" w14:textId="77777777" w:rsidR="00002B9B" w:rsidRPr="00500692" w:rsidRDefault="00002B9B" w:rsidP="00002B9B">
            <w:pPr>
              <w:adjustRightInd w:val="0"/>
              <w:snapToGrid w:val="0"/>
              <w:spacing w:line="0" w:lineRule="atLeast"/>
              <w:ind w:hanging="7"/>
              <w:jc w:val="left"/>
              <w:rPr>
                <w:rFonts w:ascii="標楷體" w:eastAsia="標楷體" w:hAnsi="標楷體" w:cs="標楷體"/>
                <w:sz w:val="24"/>
                <w:szCs w:val="24"/>
              </w:rPr>
            </w:pPr>
          </w:p>
        </w:tc>
      </w:tr>
      <w:tr w:rsidR="00002B9B" w14:paraId="70BF3FEF" w14:textId="77777777" w:rsidTr="00A752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784BE8A" w14:textId="05C3FFE5" w:rsidR="00002B9B" w:rsidRPr="00724122" w:rsidRDefault="00002B9B" w:rsidP="00002B9B">
            <w:pPr>
              <w:ind w:firstLine="0"/>
              <w:jc w:val="center"/>
              <w:rPr>
                <w:rFonts w:ascii="標楷體" w:eastAsia="標楷體" w:hAnsi="標楷體" w:cs="標楷體"/>
                <w:b/>
                <w:bCs/>
                <w:color w:val="FF0000"/>
                <w:sz w:val="24"/>
                <w:szCs w:val="24"/>
              </w:rPr>
            </w:pPr>
            <w:r w:rsidRPr="00724122">
              <w:rPr>
                <w:rFonts w:ascii="標楷體" w:eastAsia="標楷體" w:hAnsi="標楷體" w:cs="標楷體" w:hint="eastAsia"/>
                <w:b/>
                <w:bCs/>
                <w:color w:val="FF0000"/>
                <w:sz w:val="24"/>
                <w:szCs w:val="24"/>
              </w:rPr>
              <w:lastRenderedPageBreak/>
              <w:t>第</w:t>
            </w:r>
            <w:r>
              <w:rPr>
                <w:rFonts w:ascii="標楷體" w:eastAsia="標楷體" w:hAnsi="標楷體" w:cs="標楷體" w:hint="eastAsia"/>
                <w:b/>
                <w:bCs/>
                <w:color w:val="FF0000"/>
                <w:sz w:val="24"/>
                <w:szCs w:val="24"/>
              </w:rPr>
              <w:t>十五</w:t>
            </w:r>
            <w:r w:rsidRPr="00724122">
              <w:rPr>
                <w:rFonts w:ascii="標楷體" w:eastAsia="標楷體" w:hAnsi="標楷體" w:cs="標楷體" w:hint="eastAsia"/>
                <w:b/>
                <w:bCs/>
                <w:color w:val="FF0000"/>
                <w:sz w:val="24"/>
                <w:szCs w:val="24"/>
              </w:rPr>
              <w:t>週</w:t>
            </w:r>
          </w:p>
          <w:p w14:paraId="75162C68" w14:textId="77777777" w:rsidR="00002B9B" w:rsidRDefault="00002B9B" w:rsidP="00002B9B">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5D6BE6D4"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2a-II-1 </w:t>
            </w:r>
            <w:r w:rsidRPr="007321F2">
              <w:rPr>
                <w:rFonts w:ascii="Times New Roman" w:eastAsia="標楷體" w:hAnsi="Times New Roman" w:cs="Times New Roman" w:hint="eastAsia"/>
                <w:color w:val="auto"/>
              </w:rPr>
              <w:t>覺察自己的人際溝通方式，展現合宜的互動與溝通態度和技巧。</w:t>
            </w:r>
          </w:p>
          <w:p w14:paraId="0F834655"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2b-II-1  </w:t>
            </w:r>
            <w:r w:rsidRPr="007321F2">
              <w:rPr>
                <w:rFonts w:ascii="Times New Roman" w:eastAsia="標楷體" w:hAnsi="Times New Roman" w:cs="Times New Roman" w:hint="eastAsia"/>
                <w:color w:val="auto"/>
              </w:rPr>
              <w:t>體會團隊合作的意義，並能關懷團隊的成員。</w:t>
            </w:r>
          </w:p>
          <w:p w14:paraId="3A2DF343" w14:textId="77777777" w:rsidR="00002B9B" w:rsidRDefault="00002B9B" w:rsidP="00002B9B">
            <w:pPr>
              <w:pStyle w:val="Default"/>
              <w:rPr>
                <w:rFonts w:ascii="Times New Roman" w:eastAsia="標楷體" w:hAnsi="Times New Roman" w:cs="Times New Roman"/>
                <w:color w:val="auto"/>
              </w:rPr>
            </w:pPr>
          </w:p>
          <w:p w14:paraId="0FDA16A7" w14:textId="77777777" w:rsidR="00002B9B" w:rsidRDefault="00002B9B" w:rsidP="00002B9B">
            <w:pPr>
              <w:pStyle w:val="Default"/>
              <w:ind w:firstLine="0"/>
              <w:rPr>
                <w:rFonts w:ascii="Times New Roman" w:eastAsia="標楷體" w:hAnsi="Times New Roman" w:cs="Times New Roman"/>
                <w:color w:val="auto"/>
              </w:rPr>
            </w:pPr>
          </w:p>
          <w:p w14:paraId="6EB28039" w14:textId="77777777" w:rsidR="00002B9B" w:rsidRDefault="00002B9B" w:rsidP="00002B9B">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CA3B8D2" w14:textId="77777777" w:rsidR="00002B9B" w:rsidRDefault="00002B9B" w:rsidP="00002B9B">
            <w:pPr>
              <w:rPr>
                <w:rFonts w:eastAsia="標楷體"/>
                <w:color w:val="auto"/>
                <w:sz w:val="24"/>
                <w:szCs w:val="24"/>
              </w:rPr>
            </w:pPr>
            <w:r w:rsidRPr="007321F2">
              <w:rPr>
                <w:rFonts w:eastAsia="標楷體" w:hint="eastAsia"/>
                <w:color w:val="auto"/>
                <w:sz w:val="24"/>
                <w:szCs w:val="24"/>
              </w:rPr>
              <w:t xml:space="preserve">Ba-II-1  </w:t>
            </w:r>
            <w:r w:rsidRPr="007321F2">
              <w:rPr>
                <w:rFonts w:eastAsia="標楷體" w:hint="eastAsia"/>
                <w:color w:val="auto"/>
                <w:sz w:val="24"/>
                <w:szCs w:val="24"/>
              </w:rPr>
              <w:t>自我表達的適切性。</w:t>
            </w:r>
          </w:p>
          <w:p w14:paraId="50EE0105" w14:textId="6FF613F2" w:rsidR="00002B9B" w:rsidRDefault="00002B9B" w:rsidP="00002B9B">
            <w:pPr>
              <w:jc w:val="left"/>
              <w:rPr>
                <w:rFonts w:ascii="標楷體" w:eastAsia="標楷體" w:hAnsi="標楷體" w:cs="標楷體"/>
                <w:color w:val="FF0000"/>
                <w:sz w:val="24"/>
                <w:szCs w:val="24"/>
              </w:rPr>
            </w:pPr>
            <w:r w:rsidRPr="007321F2">
              <w:rPr>
                <w:rFonts w:eastAsia="標楷體" w:hint="eastAsia"/>
                <w:color w:val="auto"/>
                <w:sz w:val="24"/>
                <w:szCs w:val="24"/>
              </w:rPr>
              <w:t>Bb-II-1</w:t>
            </w:r>
            <w:r w:rsidRPr="007321F2">
              <w:rPr>
                <w:rFonts w:eastAsia="標楷體" w:hint="eastAsia"/>
                <w:color w:val="auto"/>
                <w:sz w:val="24"/>
                <w:szCs w:val="24"/>
              </w:rPr>
              <w:t>團隊合作的意義與重要性。</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B71D56" w14:textId="77777777" w:rsidR="00002B9B"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導入活動:</w:t>
            </w:r>
          </w:p>
          <w:p w14:paraId="20ED3A18" w14:textId="77777777" w:rsidR="00002B9B" w:rsidRDefault="00002B9B" w:rsidP="00002B9B">
            <w:pPr>
              <w:rPr>
                <w:rFonts w:ascii="標楷體" w:eastAsia="標楷體" w:hAnsi="標楷體"/>
                <w:color w:val="000000" w:themeColor="text1"/>
                <w:sz w:val="24"/>
                <w:szCs w:val="24"/>
              </w:rPr>
            </w:pPr>
            <w:r w:rsidRPr="009B3716">
              <w:rPr>
                <w:rFonts w:ascii="標楷體" w:eastAsia="標楷體" w:hAnsi="標楷體" w:hint="eastAsia"/>
                <w:color w:val="000000" w:themeColor="text1"/>
                <w:sz w:val="24"/>
                <w:szCs w:val="24"/>
              </w:rPr>
              <w:t>5G技術是否會對我們的健康造成危害？</w:t>
            </w:r>
          </w:p>
          <w:p w14:paraId="47DA79FE" w14:textId="77777777" w:rsidR="00002B9B" w:rsidRPr="004D0C48" w:rsidRDefault="00002B9B" w:rsidP="00002B9B">
            <w:pPr>
              <w:rPr>
                <w:rFonts w:ascii="標楷體" w:eastAsia="標楷體" w:hAnsi="標楷體" w:cs="標楷體"/>
                <w:color w:val="000000" w:themeColor="text1"/>
                <w:sz w:val="24"/>
                <w:szCs w:val="24"/>
              </w:rPr>
            </w:pPr>
            <w:r w:rsidRPr="004D0C48">
              <w:rPr>
                <w:rFonts w:ascii="標楷體" w:eastAsia="標楷體" w:hAnsi="標楷體" w:cs="標楷體" w:hint="eastAsia"/>
                <w:color w:val="000000" w:themeColor="text1"/>
                <w:sz w:val="24"/>
                <w:szCs w:val="24"/>
              </w:rPr>
              <w:t>活動目的：</w:t>
            </w:r>
          </w:p>
          <w:p w14:paraId="2386E5DC" w14:textId="77777777" w:rsidR="00002B9B" w:rsidRPr="004D0C48" w:rsidRDefault="00002B9B" w:rsidP="00002B9B">
            <w:pPr>
              <w:rPr>
                <w:rFonts w:ascii="標楷體" w:eastAsia="標楷體" w:hAnsi="標楷體" w:cs="標楷體"/>
                <w:color w:val="000000" w:themeColor="text1"/>
                <w:sz w:val="24"/>
                <w:szCs w:val="24"/>
              </w:rPr>
            </w:pPr>
            <w:r w:rsidRPr="004D0C48">
              <w:rPr>
                <w:rFonts w:ascii="標楷體" w:eastAsia="標楷體" w:hAnsi="標楷體" w:cs="標楷體" w:hint="eastAsia"/>
                <w:color w:val="000000" w:themeColor="text1"/>
                <w:sz w:val="24"/>
                <w:szCs w:val="24"/>
              </w:rPr>
              <w:t>1.深入了解5G技術及其潛在健康風險：通過討論5G的技術背景，幫助參與者理解5G與現有的4G技術的區別，並探討其可能對健康造成的影響。</w:t>
            </w:r>
          </w:p>
          <w:p w14:paraId="092CE192" w14:textId="77777777" w:rsidR="00002B9B" w:rsidRPr="004D0C48" w:rsidRDefault="00002B9B" w:rsidP="00002B9B">
            <w:pPr>
              <w:rPr>
                <w:rFonts w:ascii="標楷體" w:eastAsia="標楷體" w:hAnsi="標楷體" w:cs="標楷體"/>
                <w:color w:val="000000" w:themeColor="text1"/>
                <w:sz w:val="24"/>
                <w:szCs w:val="24"/>
              </w:rPr>
            </w:pPr>
            <w:r w:rsidRPr="004D0C48">
              <w:rPr>
                <w:rFonts w:ascii="標楷體" w:eastAsia="標楷體" w:hAnsi="標楷體" w:cs="標楷體" w:hint="eastAsia"/>
                <w:color w:val="000000" w:themeColor="text1"/>
                <w:sz w:val="24"/>
                <w:szCs w:val="24"/>
              </w:rPr>
              <w:t>2.提升科學素養與批判性思維：讓參與者學會如何分析與評估有關5G健康風險的科學研究，理解其背後的科學依據。</w:t>
            </w:r>
          </w:p>
          <w:p w14:paraId="19D65DCE" w14:textId="77777777" w:rsidR="00002B9B" w:rsidRDefault="00002B9B" w:rsidP="00002B9B">
            <w:pPr>
              <w:rPr>
                <w:rFonts w:ascii="標楷體" w:eastAsia="標楷體" w:hAnsi="標楷體" w:cs="標楷體"/>
                <w:color w:val="000000" w:themeColor="text1"/>
                <w:sz w:val="24"/>
                <w:szCs w:val="24"/>
              </w:rPr>
            </w:pPr>
            <w:r w:rsidRPr="004D0C48">
              <w:rPr>
                <w:rFonts w:ascii="標楷體" w:eastAsia="標楷體" w:hAnsi="標楷體" w:cs="標楷體" w:hint="eastAsia"/>
                <w:color w:val="000000" w:themeColor="text1"/>
                <w:sz w:val="24"/>
                <w:szCs w:val="24"/>
              </w:rPr>
              <w:t>3.促進多元觀點的討論與理性辯論：探討支持和反對5G對健康有害的觀點，並學習如何在複雜問題上做出知識性和理性的判斷。</w:t>
            </w:r>
          </w:p>
          <w:p w14:paraId="4FD9716A" w14:textId="77777777" w:rsidR="00002B9B"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發展活動:</w:t>
            </w:r>
          </w:p>
          <w:p w14:paraId="63E0D795" w14:textId="77777777" w:rsidR="00002B9B" w:rsidRDefault="00002B9B" w:rsidP="00002B9B">
            <w:pPr>
              <w:rPr>
                <w:rFonts w:ascii="標楷體" w:eastAsia="標楷體" w:hAnsi="標楷體" w:cs="標楷體"/>
                <w:color w:val="000000" w:themeColor="text1"/>
                <w:sz w:val="24"/>
                <w:szCs w:val="24"/>
              </w:rPr>
            </w:pPr>
            <w:r w:rsidRPr="00095719">
              <w:rPr>
                <w:rFonts w:ascii="標楷體" w:eastAsia="標楷體" w:hAnsi="標楷體" w:cs="標楷體" w:hint="eastAsia"/>
                <w:color w:val="000000" w:themeColor="text1"/>
                <w:sz w:val="24"/>
                <w:szCs w:val="24"/>
              </w:rPr>
              <w:t>活動流程設計：</w:t>
            </w:r>
          </w:p>
          <w:p w14:paraId="43BB546F" w14:textId="77777777" w:rsidR="00002B9B" w:rsidRPr="00095719"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w:t>
            </w:r>
            <w:r w:rsidRPr="00095719">
              <w:rPr>
                <w:rFonts w:ascii="標楷體" w:eastAsia="標楷體" w:hAnsi="標楷體" w:cs="標楷體" w:hint="eastAsia"/>
                <w:color w:val="000000" w:themeColor="text1"/>
                <w:sz w:val="24"/>
                <w:szCs w:val="24"/>
              </w:rPr>
              <w:t>分組與角色分配</w:t>
            </w:r>
          </w:p>
          <w:p w14:paraId="04A2EFFC" w14:textId="77777777" w:rsidR="00002B9B" w:rsidRDefault="00002B9B" w:rsidP="00002B9B">
            <w:pPr>
              <w:rPr>
                <w:rFonts w:ascii="標楷體" w:eastAsia="標楷體" w:hAnsi="標楷體" w:cs="標楷體"/>
                <w:color w:val="000000" w:themeColor="text1"/>
                <w:sz w:val="24"/>
                <w:szCs w:val="24"/>
              </w:rPr>
            </w:pPr>
            <w:r w:rsidRPr="00095719">
              <w:rPr>
                <w:rFonts w:ascii="標楷體" w:eastAsia="標楷體" w:hAnsi="標楷體" w:cs="標楷體" w:hint="eastAsia"/>
                <w:color w:val="000000" w:themeColor="text1"/>
                <w:sz w:val="24"/>
                <w:szCs w:val="24"/>
              </w:rPr>
              <w:lastRenderedPageBreak/>
              <w:t>參與者分為兩組，一組支持“5G技術對健康有危害”的觀點，另一組支持“5G技術對健康無危害或危害微小”的觀點。</w:t>
            </w:r>
          </w:p>
          <w:p w14:paraId="79DD38DC" w14:textId="77777777" w:rsidR="00002B9B" w:rsidRPr="00095719"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2.</w:t>
            </w:r>
            <w:r>
              <w:rPr>
                <w:rFonts w:hint="eastAsia"/>
              </w:rPr>
              <w:t xml:space="preserve"> </w:t>
            </w:r>
            <w:r w:rsidRPr="00095719">
              <w:rPr>
                <w:rFonts w:ascii="標楷體" w:eastAsia="標楷體" w:hAnsi="標楷體" w:cs="標楷體" w:hint="eastAsia"/>
                <w:color w:val="000000" w:themeColor="text1"/>
                <w:sz w:val="24"/>
                <w:szCs w:val="24"/>
              </w:rPr>
              <w:t>支持5G技術對健康有危害的觀點：</w:t>
            </w:r>
          </w:p>
          <w:p w14:paraId="36DB5778" w14:textId="77777777" w:rsidR="00002B9B" w:rsidRPr="00095719"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w:t>
            </w:r>
            <w:r w:rsidRPr="00095719">
              <w:rPr>
                <w:rFonts w:ascii="標楷體" w:eastAsia="標楷體" w:hAnsi="標楷體" w:cs="標楷體" w:hint="eastAsia"/>
                <w:color w:val="000000" w:themeColor="text1"/>
                <w:sz w:val="24"/>
                <w:szCs w:val="24"/>
              </w:rPr>
              <w:t>1</w:t>
            </w:r>
            <w:r>
              <w:rPr>
                <w:rFonts w:ascii="標楷體" w:eastAsia="標楷體" w:hAnsi="標楷體" w:cs="標楷體" w:hint="eastAsia"/>
                <w:color w:val="000000" w:themeColor="text1"/>
                <w:sz w:val="24"/>
                <w:szCs w:val="24"/>
              </w:rPr>
              <w:t>)</w:t>
            </w:r>
            <w:r w:rsidRPr="00095719">
              <w:rPr>
                <w:rFonts w:ascii="標楷體" w:eastAsia="標楷體" w:hAnsi="標楷體" w:cs="標楷體" w:hint="eastAsia"/>
                <w:color w:val="000000" w:themeColor="text1"/>
                <w:sz w:val="24"/>
                <w:szCs w:val="24"/>
              </w:rPr>
              <w:t>無線電波對人體的潛在危害：5G使用的高頻無線電波可能會對人體細胞產生不良影響，特別是長時間暴露在這些電波下。</w:t>
            </w:r>
          </w:p>
          <w:p w14:paraId="17B760B3" w14:textId="77777777" w:rsidR="00002B9B" w:rsidRPr="00095719"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w:t>
            </w:r>
            <w:r w:rsidRPr="00095719">
              <w:rPr>
                <w:rFonts w:ascii="標楷體" w:eastAsia="標楷體" w:hAnsi="標楷體" w:cs="標楷體" w:hint="eastAsia"/>
                <w:color w:val="000000" w:themeColor="text1"/>
                <w:sz w:val="24"/>
                <w:szCs w:val="24"/>
              </w:rPr>
              <w:t>2</w:t>
            </w:r>
            <w:r>
              <w:rPr>
                <w:rFonts w:ascii="標楷體" w:eastAsia="標楷體" w:hAnsi="標楷體" w:cs="標楷體" w:hint="eastAsia"/>
                <w:color w:val="000000" w:themeColor="text1"/>
                <w:sz w:val="24"/>
                <w:szCs w:val="24"/>
              </w:rPr>
              <w:t>)</w:t>
            </w:r>
            <w:r w:rsidRPr="00095719">
              <w:rPr>
                <w:rFonts w:ascii="標楷體" w:eastAsia="標楷體" w:hAnsi="標楷體" w:cs="標楷體" w:hint="eastAsia"/>
                <w:color w:val="000000" w:themeColor="text1"/>
                <w:sz w:val="24"/>
                <w:szCs w:val="24"/>
              </w:rPr>
              <w:t>不充分的安全性研究：5G技術大規模普及之前，對其潛在健康影響的研究不夠充分，科學界需要更多的時間和數據來證明其安全性。</w:t>
            </w:r>
          </w:p>
          <w:p w14:paraId="71057F27" w14:textId="77777777" w:rsidR="00002B9B"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w:t>
            </w:r>
            <w:r w:rsidRPr="00095719">
              <w:rPr>
                <w:rFonts w:ascii="標楷體" w:eastAsia="標楷體" w:hAnsi="標楷體" w:cs="標楷體" w:hint="eastAsia"/>
                <w:color w:val="000000" w:themeColor="text1"/>
                <w:sz w:val="24"/>
                <w:szCs w:val="24"/>
              </w:rPr>
              <w:t>3</w:t>
            </w:r>
            <w:r>
              <w:rPr>
                <w:rFonts w:ascii="標楷體" w:eastAsia="標楷體" w:hAnsi="標楷體" w:cs="標楷體" w:hint="eastAsia"/>
                <w:color w:val="000000" w:themeColor="text1"/>
                <w:sz w:val="24"/>
                <w:szCs w:val="24"/>
              </w:rPr>
              <w:t>)</w:t>
            </w:r>
            <w:r w:rsidRPr="00095719">
              <w:rPr>
                <w:rFonts w:ascii="標楷體" w:eastAsia="標楷體" w:hAnsi="標楷體" w:cs="標楷體" w:hint="eastAsia"/>
                <w:color w:val="000000" w:themeColor="text1"/>
                <w:sz w:val="24"/>
                <w:szCs w:val="24"/>
              </w:rPr>
              <w:t>慢性暴露的風險：許多科學家擔心長期暴露於高頻無線電波中可能會導致癌症、免疫系統損傷、失眠等健康問題。</w:t>
            </w:r>
          </w:p>
          <w:p w14:paraId="7AEBE9FC" w14:textId="77777777" w:rsidR="00002B9B" w:rsidRPr="00095719"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3.</w:t>
            </w:r>
            <w:r>
              <w:rPr>
                <w:rFonts w:hint="eastAsia"/>
              </w:rPr>
              <w:t xml:space="preserve"> </w:t>
            </w:r>
            <w:r w:rsidRPr="00095719">
              <w:rPr>
                <w:rFonts w:ascii="標楷體" w:eastAsia="標楷體" w:hAnsi="標楷體" w:cs="標楷體" w:hint="eastAsia"/>
                <w:color w:val="000000" w:themeColor="text1"/>
                <w:sz w:val="24"/>
                <w:szCs w:val="24"/>
              </w:rPr>
              <w:t>反對5G技術對健康有危害的觀點：</w:t>
            </w:r>
          </w:p>
          <w:p w14:paraId="477C5B43" w14:textId="77777777" w:rsidR="00002B9B" w:rsidRPr="00095719" w:rsidRDefault="00002B9B" w:rsidP="00002B9B">
            <w:pPr>
              <w:rPr>
                <w:rFonts w:ascii="標楷體" w:eastAsia="標楷體" w:hAnsi="標楷體" w:cs="標楷體"/>
                <w:color w:val="000000" w:themeColor="text1"/>
                <w:sz w:val="24"/>
                <w:szCs w:val="24"/>
              </w:rPr>
            </w:pPr>
            <w:r w:rsidRPr="00095719">
              <w:rPr>
                <w:rFonts w:ascii="標楷體" w:eastAsia="標楷體" w:hAnsi="標楷體" w:cs="標楷體" w:hint="eastAsia"/>
                <w:color w:val="000000" w:themeColor="text1"/>
                <w:sz w:val="24"/>
                <w:szCs w:val="24"/>
              </w:rPr>
              <w:t>（1)國際機構的立場：世界衛生組織（WHO）和其他國際機構表示，5G技術的</w:t>
            </w:r>
            <w:r w:rsidRPr="00095719">
              <w:rPr>
                <w:rFonts w:ascii="標楷體" w:eastAsia="標楷體" w:hAnsi="標楷體" w:cs="標楷體" w:hint="eastAsia"/>
                <w:color w:val="000000" w:themeColor="text1"/>
                <w:sz w:val="24"/>
                <w:szCs w:val="24"/>
              </w:rPr>
              <w:lastRenderedPageBreak/>
              <w:t>電磁波強度遠低於已經設定的安全標準，並且沒有明確的證據表明其對健康有危害。</w:t>
            </w:r>
          </w:p>
          <w:p w14:paraId="08C5F6C7" w14:textId="77777777" w:rsidR="00002B9B" w:rsidRPr="00095719" w:rsidRDefault="00002B9B" w:rsidP="00002B9B">
            <w:pPr>
              <w:rPr>
                <w:rFonts w:ascii="標楷體" w:eastAsia="標楷體" w:hAnsi="標楷體" w:cs="標楷體"/>
                <w:color w:val="000000" w:themeColor="text1"/>
                <w:sz w:val="24"/>
                <w:szCs w:val="24"/>
              </w:rPr>
            </w:pPr>
            <w:r w:rsidRPr="00095719">
              <w:rPr>
                <w:rFonts w:ascii="標楷體" w:eastAsia="標楷體" w:hAnsi="標楷體" w:cs="標楷體" w:hint="eastAsia"/>
                <w:color w:val="000000" w:themeColor="text1"/>
                <w:sz w:val="24"/>
                <w:szCs w:val="24"/>
              </w:rPr>
              <w:t>（2)科學研究的不足與誤解：目前的研究表明，5G技術所使用的電磁波不會對人體造成有害影響，所謂的“風險”大多是誤解或基於尚不完整的研究結果。</w:t>
            </w:r>
          </w:p>
          <w:p w14:paraId="2D98F72D" w14:textId="77777777" w:rsidR="00002B9B" w:rsidRPr="00095719" w:rsidRDefault="00002B9B" w:rsidP="00002B9B">
            <w:pPr>
              <w:rPr>
                <w:rFonts w:ascii="標楷體" w:eastAsia="標楷體" w:hAnsi="標楷體" w:cs="標楷體"/>
                <w:color w:val="000000" w:themeColor="text1"/>
                <w:sz w:val="24"/>
                <w:szCs w:val="24"/>
              </w:rPr>
            </w:pPr>
            <w:r w:rsidRPr="00095719">
              <w:rPr>
                <w:rFonts w:ascii="標楷體" w:eastAsia="標楷體" w:hAnsi="標楷體" w:cs="標楷體" w:hint="eastAsia"/>
                <w:color w:val="000000" w:themeColor="text1"/>
                <w:sz w:val="24"/>
                <w:szCs w:val="24"/>
              </w:rPr>
              <w:t>（</w:t>
            </w:r>
            <w:r w:rsidRPr="00095719">
              <w:rPr>
                <w:rFonts w:ascii="標楷體" w:eastAsia="標楷體" w:hAnsi="標楷體" w:cs="標楷體"/>
                <w:color w:val="000000" w:themeColor="text1"/>
                <w:sz w:val="24"/>
                <w:szCs w:val="24"/>
              </w:rPr>
              <w:t>3)5G</w:t>
            </w:r>
            <w:r w:rsidRPr="00095719">
              <w:rPr>
                <w:rFonts w:ascii="標楷體" w:eastAsia="標楷體" w:hAnsi="標楷體" w:cs="標楷體" w:hint="eastAsia"/>
                <w:color w:val="000000" w:themeColor="text1"/>
                <w:sz w:val="24"/>
                <w:szCs w:val="24"/>
              </w:rPr>
              <w:t>與</w:t>
            </w:r>
            <w:r w:rsidRPr="00095719">
              <w:rPr>
                <w:rFonts w:ascii="標楷體" w:eastAsia="標楷體" w:hAnsi="標楷體" w:cs="標楷體"/>
                <w:color w:val="000000" w:themeColor="text1"/>
                <w:sz w:val="24"/>
                <w:szCs w:val="24"/>
              </w:rPr>
              <w:t>4G</w:t>
            </w:r>
            <w:r w:rsidRPr="00095719">
              <w:rPr>
                <w:rFonts w:ascii="標楷體" w:eastAsia="標楷體" w:hAnsi="標楷體" w:cs="標楷體" w:hint="eastAsia"/>
                <w:color w:val="000000" w:themeColor="text1"/>
                <w:sz w:val="24"/>
                <w:szCs w:val="24"/>
              </w:rPr>
              <w:t>的相似性：</w:t>
            </w:r>
            <w:r w:rsidRPr="00095719">
              <w:rPr>
                <w:rFonts w:ascii="標楷體" w:eastAsia="標楷體" w:hAnsi="標楷體" w:cs="標楷體"/>
                <w:color w:val="000000" w:themeColor="text1"/>
                <w:sz w:val="24"/>
                <w:szCs w:val="24"/>
              </w:rPr>
              <w:t>5G</w:t>
            </w:r>
            <w:r w:rsidRPr="00095719">
              <w:rPr>
                <w:rFonts w:ascii="標楷體" w:eastAsia="標楷體" w:hAnsi="標楷體" w:cs="標楷體" w:hint="eastAsia"/>
                <w:color w:val="000000" w:themeColor="text1"/>
                <w:sz w:val="24"/>
                <w:szCs w:val="24"/>
              </w:rPr>
              <w:t>技術只是</w:t>
            </w:r>
            <w:r w:rsidRPr="00095719">
              <w:rPr>
                <w:rFonts w:ascii="標楷體" w:eastAsia="標楷體" w:hAnsi="標楷體" w:cs="標楷體"/>
                <w:color w:val="000000" w:themeColor="text1"/>
                <w:sz w:val="24"/>
                <w:szCs w:val="24"/>
              </w:rPr>
              <w:t>4G</w:t>
            </w:r>
            <w:r w:rsidRPr="00095719">
              <w:rPr>
                <w:rFonts w:ascii="標楷體" w:eastAsia="標楷體" w:hAnsi="標楷體" w:cs="標楷體" w:hint="eastAsia"/>
                <w:color w:val="000000" w:themeColor="text1"/>
                <w:sz w:val="24"/>
                <w:szCs w:val="24"/>
              </w:rPr>
              <w:t>的升級，並不涉及更強的辐射強度，因此從技術層面來看，其健康風險與</w:t>
            </w:r>
            <w:r w:rsidRPr="00095719">
              <w:rPr>
                <w:rFonts w:ascii="標楷體" w:eastAsia="標楷體" w:hAnsi="標楷體" w:cs="標楷體"/>
                <w:color w:val="000000" w:themeColor="text1"/>
                <w:sz w:val="24"/>
                <w:szCs w:val="24"/>
              </w:rPr>
              <w:t>4G</w:t>
            </w:r>
            <w:r w:rsidRPr="00095719">
              <w:rPr>
                <w:rFonts w:ascii="標楷體" w:eastAsia="標楷體" w:hAnsi="標楷體" w:cs="標楷體" w:hint="eastAsia"/>
                <w:color w:val="000000" w:themeColor="text1"/>
                <w:sz w:val="24"/>
                <w:szCs w:val="24"/>
              </w:rPr>
              <w:t>相似。</w:t>
            </w:r>
          </w:p>
          <w:p w14:paraId="604F4CBE" w14:textId="77777777" w:rsidR="00002B9B"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總結活動:</w:t>
            </w:r>
          </w:p>
          <w:p w14:paraId="5D3FF53B" w14:textId="77777777" w:rsidR="00002B9B" w:rsidRPr="00095719" w:rsidRDefault="00002B9B" w:rsidP="00002B9B">
            <w:pPr>
              <w:rPr>
                <w:rFonts w:ascii="標楷體" w:eastAsia="標楷體" w:hAnsi="標楷體" w:cs="標楷體"/>
                <w:color w:val="000000" w:themeColor="text1"/>
                <w:sz w:val="24"/>
                <w:szCs w:val="24"/>
              </w:rPr>
            </w:pPr>
            <w:r w:rsidRPr="00095719">
              <w:rPr>
                <w:rFonts w:ascii="標楷體" w:eastAsia="標楷體" w:hAnsi="標楷體" w:cs="標楷體" w:hint="eastAsia"/>
                <w:color w:val="000000" w:themeColor="text1"/>
                <w:sz w:val="24"/>
                <w:szCs w:val="24"/>
              </w:rPr>
              <w:t>邀請一位公共衛生專家、電磁學專家或科技政策專家，深入分析5G對健康的影響。</w:t>
            </w:r>
          </w:p>
          <w:p w14:paraId="55A9EF76" w14:textId="79AFBAF6" w:rsidR="00002B9B" w:rsidRDefault="00002B9B" w:rsidP="00002B9B">
            <w:pPr>
              <w:rPr>
                <w:rFonts w:ascii="標楷體" w:eastAsia="標楷體" w:hAnsi="標楷體" w:cs="標楷體"/>
                <w:color w:val="FF0000"/>
                <w:sz w:val="24"/>
                <w:szCs w:val="24"/>
              </w:rPr>
            </w:pPr>
            <w:r w:rsidRPr="00095719">
              <w:rPr>
                <w:rFonts w:ascii="標楷體" w:eastAsia="標楷體" w:hAnsi="標楷體" w:cs="標楷體" w:hint="eastAsia"/>
                <w:color w:val="000000" w:themeColor="text1"/>
                <w:sz w:val="24"/>
                <w:szCs w:val="24"/>
              </w:rPr>
              <w:t>講者可以介紹5G技術的運作原理，解釋其與4G和其他無線技術的差異，並闡述相關的科學研究和已知的健康風險。</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54691E" w14:textId="4E682BF1" w:rsidR="00002B9B" w:rsidRDefault="00002B9B" w:rsidP="00002B9B">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518948" w14:textId="0D6A8E4D"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大屏</w:t>
            </w:r>
          </w:p>
        </w:tc>
        <w:tc>
          <w:tcPr>
            <w:tcW w:w="1296" w:type="dxa"/>
            <w:tcBorders>
              <w:top w:val="single" w:sz="8" w:space="0" w:color="000000"/>
              <w:bottom w:val="single" w:sz="8" w:space="0" w:color="000000"/>
              <w:right w:val="single" w:sz="8" w:space="0" w:color="000000"/>
            </w:tcBorders>
          </w:tcPr>
          <w:p w14:paraId="4BE1D9F7" w14:textId="77777777" w:rsidR="00002B9B" w:rsidRPr="00D13B5F" w:rsidRDefault="00002B9B" w:rsidP="00002B9B">
            <w:pPr>
              <w:ind w:hanging="6"/>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分組學習</w:t>
            </w:r>
          </w:p>
          <w:p w14:paraId="3B0C397E" w14:textId="3273C933"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平板融入教學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EFA75A8" w14:textId="77777777" w:rsidR="00002B9B" w:rsidRPr="00D13B5F" w:rsidRDefault="00002B9B" w:rsidP="00002B9B">
            <w:pPr>
              <w:ind w:firstLine="0"/>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實作評量</w:t>
            </w:r>
          </w:p>
          <w:p w14:paraId="5F06624D" w14:textId="0980767E" w:rsidR="00002B9B" w:rsidRDefault="00002B9B" w:rsidP="00002B9B">
            <w:pPr>
              <w:ind w:left="-22" w:hanging="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標準本位</w:t>
            </w:r>
            <w:r w:rsidRPr="00D13B5F">
              <w:rPr>
                <w:rFonts w:ascii="標楷體" w:eastAsia="標楷體" w:hAnsi="標楷體" w:cs="標楷體" w:hint="eastAsia"/>
                <w:color w:val="auto"/>
                <w:sz w:val="24"/>
                <w:szCs w:val="24"/>
              </w:rPr>
              <w:t>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2F60169" w14:textId="77777777" w:rsidR="00002B9B" w:rsidRDefault="00002B9B" w:rsidP="00002B9B">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vAlign w:val="center"/>
          </w:tcPr>
          <w:p w14:paraId="02A0E008" w14:textId="77777777" w:rsidR="00002B9B" w:rsidRPr="00500692" w:rsidRDefault="00002B9B" w:rsidP="00002B9B">
            <w:pPr>
              <w:adjustRightInd w:val="0"/>
              <w:snapToGrid w:val="0"/>
              <w:spacing w:line="0" w:lineRule="atLeast"/>
              <w:ind w:hanging="7"/>
              <w:jc w:val="left"/>
              <w:rPr>
                <w:rFonts w:ascii="標楷體" w:eastAsia="標楷體" w:hAnsi="標楷體" w:cs="標楷體"/>
                <w:sz w:val="24"/>
                <w:szCs w:val="24"/>
              </w:rPr>
            </w:pPr>
          </w:p>
        </w:tc>
      </w:tr>
      <w:tr w:rsidR="00002B9B" w14:paraId="2CF7BABF" w14:textId="77777777" w:rsidTr="00A752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A8E78B0" w14:textId="2537B270" w:rsidR="00002B9B" w:rsidRPr="00724122" w:rsidRDefault="00002B9B" w:rsidP="00002B9B">
            <w:pPr>
              <w:ind w:firstLine="0"/>
              <w:jc w:val="center"/>
              <w:rPr>
                <w:rFonts w:ascii="標楷體" w:eastAsia="標楷體" w:hAnsi="標楷體" w:cs="標楷體"/>
                <w:b/>
                <w:bCs/>
                <w:color w:val="FF0000"/>
                <w:sz w:val="24"/>
                <w:szCs w:val="24"/>
              </w:rPr>
            </w:pPr>
            <w:r w:rsidRPr="00724122">
              <w:rPr>
                <w:rFonts w:ascii="標楷體" w:eastAsia="標楷體" w:hAnsi="標楷體" w:cs="標楷體" w:hint="eastAsia"/>
                <w:b/>
                <w:bCs/>
                <w:color w:val="FF0000"/>
                <w:sz w:val="24"/>
                <w:szCs w:val="24"/>
              </w:rPr>
              <w:lastRenderedPageBreak/>
              <w:t>第</w:t>
            </w:r>
            <w:r>
              <w:rPr>
                <w:rFonts w:ascii="標楷體" w:eastAsia="標楷體" w:hAnsi="標楷體" w:cs="標楷體" w:hint="eastAsia"/>
                <w:b/>
                <w:bCs/>
                <w:color w:val="FF0000"/>
                <w:sz w:val="24"/>
                <w:szCs w:val="24"/>
              </w:rPr>
              <w:t>十六</w:t>
            </w:r>
            <w:r w:rsidRPr="00724122">
              <w:rPr>
                <w:rFonts w:ascii="標楷體" w:eastAsia="標楷體" w:hAnsi="標楷體" w:cs="標楷體" w:hint="eastAsia"/>
                <w:b/>
                <w:bCs/>
                <w:color w:val="FF0000"/>
                <w:sz w:val="24"/>
                <w:szCs w:val="24"/>
              </w:rPr>
              <w:t>週</w:t>
            </w:r>
          </w:p>
          <w:p w14:paraId="4A1FD7DB" w14:textId="77777777" w:rsidR="00002B9B" w:rsidRDefault="00002B9B" w:rsidP="00002B9B">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204E65B0"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2a-II-1 </w:t>
            </w:r>
            <w:r w:rsidRPr="007321F2">
              <w:rPr>
                <w:rFonts w:ascii="Times New Roman" w:eastAsia="標楷體" w:hAnsi="Times New Roman" w:cs="Times New Roman" w:hint="eastAsia"/>
                <w:color w:val="auto"/>
              </w:rPr>
              <w:t>覺察自己的人際溝通方式，展現合宜的互動與溝通態度和技巧。</w:t>
            </w:r>
          </w:p>
          <w:p w14:paraId="7A9FE754"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2b-II-1  </w:t>
            </w:r>
            <w:r w:rsidRPr="007321F2">
              <w:rPr>
                <w:rFonts w:ascii="Times New Roman" w:eastAsia="標楷體" w:hAnsi="Times New Roman" w:cs="Times New Roman" w:hint="eastAsia"/>
                <w:color w:val="auto"/>
              </w:rPr>
              <w:t>體會團隊合作的意義，並能關懷團隊的成員。</w:t>
            </w:r>
          </w:p>
          <w:p w14:paraId="637A6BE9" w14:textId="77777777" w:rsidR="00002B9B" w:rsidRDefault="00002B9B" w:rsidP="00002B9B">
            <w:pPr>
              <w:pStyle w:val="Default"/>
              <w:rPr>
                <w:rFonts w:ascii="Times New Roman" w:eastAsia="標楷體" w:hAnsi="Times New Roman" w:cs="Times New Roman"/>
                <w:color w:val="auto"/>
              </w:rPr>
            </w:pPr>
          </w:p>
          <w:p w14:paraId="6A8AC726" w14:textId="77777777" w:rsidR="00002B9B" w:rsidRDefault="00002B9B" w:rsidP="00002B9B">
            <w:pPr>
              <w:pStyle w:val="Default"/>
              <w:ind w:firstLine="0"/>
              <w:rPr>
                <w:rFonts w:ascii="Times New Roman" w:eastAsia="標楷體" w:hAnsi="Times New Roman" w:cs="Times New Roman"/>
                <w:color w:val="auto"/>
              </w:rPr>
            </w:pPr>
          </w:p>
          <w:p w14:paraId="42A8C8A5" w14:textId="77777777" w:rsidR="00002B9B" w:rsidRDefault="00002B9B" w:rsidP="00002B9B">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906E028" w14:textId="77777777" w:rsidR="00002B9B" w:rsidRDefault="00002B9B" w:rsidP="00002B9B">
            <w:pPr>
              <w:rPr>
                <w:rFonts w:eastAsia="標楷體"/>
                <w:color w:val="auto"/>
                <w:sz w:val="24"/>
                <w:szCs w:val="24"/>
              </w:rPr>
            </w:pPr>
            <w:r w:rsidRPr="007321F2">
              <w:rPr>
                <w:rFonts w:eastAsia="標楷體" w:hint="eastAsia"/>
                <w:color w:val="auto"/>
                <w:sz w:val="24"/>
                <w:szCs w:val="24"/>
              </w:rPr>
              <w:t xml:space="preserve">Ba-II-1  </w:t>
            </w:r>
            <w:r w:rsidRPr="007321F2">
              <w:rPr>
                <w:rFonts w:eastAsia="標楷體" w:hint="eastAsia"/>
                <w:color w:val="auto"/>
                <w:sz w:val="24"/>
                <w:szCs w:val="24"/>
              </w:rPr>
              <w:t>自我表達的適切性。</w:t>
            </w:r>
          </w:p>
          <w:p w14:paraId="602644D8" w14:textId="47D25930" w:rsidR="00002B9B" w:rsidRDefault="00002B9B" w:rsidP="00002B9B">
            <w:pPr>
              <w:jc w:val="left"/>
              <w:rPr>
                <w:rFonts w:ascii="標楷體" w:eastAsia="標楷體" w:hAnsi="標楷體" w:cs="標楷體"/>
                <w:color w:val="FF0000"/>
                <w:sz w:val="24"/>
                <w:szCs w:val="24"/>
              </w:rPr>
            </w:pPr>
            <w:r w:rsidRPr="007321F2">
              <w:rPr>
                <w:rFonts w:eastAsia="標楷體" w:hint="eastAsia"/>
                <w:color w:val="auto"/>
                <w:sz w:val="24"/>
                <w:szCs w:val="24"/>
              </w:rPr>
              <w:t>Bb-II-1</w:t>
            </w:r>
            <w:r w:rsidRPr="007321F2">
              <w:rPr>
                <w:rFonts w:eastAsia="標楷體" w:hint="eastAsia"/>
                <w:color w:val="auto"/>
                <w:sz w:val="24"/>
                <w:szCs w:val="24"/>
              </w:rPr>
              <w:t>團隊合作的意義與重要性。</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872F4D" w14:textId="77777777" w:rsidR="00002B9B" w:rsidRDefault="00002B9B" w:rsidP="00002B9B">
            <w:pPr>
              <w:rPr>
                <w:rFonts w:ascii="標楷體" w:eastAsia="標楷體" w:hAnsi="標楷體"/>
                <w:color w:val="000000" w:themeColor="text1"/>
                <w:sz w:val="24"/>
                <w:szCs w:val="24"/>
              </w:rPr>
            </w:pPr>
            <w:r w:rsidRPr="00033521">
              <w:rPr>
                <w:rFonts w:ascii="標楷體" w:eastAsia="標楷體" w:hAnsi="標楷體" w:cs="標楷體" w:hint="eastAsia"/>
                <w:color w:val="000000" w:themeColor="text1"/>
                <w:sz w:val="24"/>
                <w:szCs w:val="24"/>
              </w:rPr>
              <w:t>導入活動:</w:t>
            </w:r>
            <w:r w:rsidRPr="00033521">
              <w:rPr>
                <w:rFonts w:ascii="標楷體" w:eastAsia="標楷體" w:hAnsi="標楷體"/>
                <w:color w:val="000000" w:themeColor="text1"/>
                <w:sz w:val="24"/>
                <w:szCs w:val="24"/>
              </w:rPr>
              <w:t xml:space="preserve"> </w:t>
            </w:r>
          </w:p>
          <w:p w14:paraId="302E7E3B" w14:textId="77777777" w:rsidR="00002B9B" w:rsidRDefault="00002B9B" w:rsidP="00002B9B">
            <w:pPr>
              <w:rPr>
                <w:rFonts w:ascii="標楷體" w:eastAsia="標楷體" w:hAnsi="標楷體" w:cs="標楷體"/>
                <w:color w:val="000000" w:themeColor="text1"/>
                <w:sz w:val="24"/>
                <w:szCs w:val="24"/>
              </w:rPr>
            </w:pPr>
            <w:r w:rsidRPr="004F35F5">
              <w:rPr>
                <w:rFonts w:ascii="標楷體" w:eastAsia="標楷體" w:hAnsi="標楷體" w:cs="標楷體" w:hint="eastAsia"/>
                <w:color w:val="000000" w:themeColor="text1"/>
                <w:sz w:val="24"/>
                <w:szCs w:val="24"/>
              </w:rPr>
              <w:t>自動駕駛技術是否足以取代人類駕駛？</w:t>
            </w:r>
          </w:p>
          <w:p w14:paraId="02AD6E96" w14:textId="77777777" w:rsidR="00002B9B" w:rsidRPr="00C440C4" w:rsidRDefault="00002B9B" w:rsidP="00002B9B">
            <w:pPr>
              <w:rPr>
                <w:rFonts w:ascii="標楷體" w:eastAsia="標楷體" w:hAnsi="標楷體" w:cs="標楷體"/>
                <w:color w:val="000000" w:themeColor="text1"/>
                <w:sz w:val="24"/>
                <w:szCs w:val="24"/>
              </w:rPr>
            </w:pPr>
            <w:r w:rsidRPr="00C440C4">
              <w:rPr>
                <w:rFonts w:ascii="標楷體" w:eastAsia="標楷體" w:hAnsi="標楷體" w:cs="標楷體" w:hint="eastAsia"/>
                <w:color w:val="000000" w:themeColor="text1"/>
                <w:sz w:val="24"/>
                <w:szCs w:val="24"/>
              </w:rPr>
              <w:t>活動目標：</w:t>
            </w:r>
          </w:p>
          <w:p w14:paraId="5278191A" w14:textId="77777777" w:rsidR="00002B9B" w:rsidRPr="00C440C4"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w:t>
            </w:r>
            <w:r w:rsidRPr="00C440C4">
              <w:rPr>
                <w:rFonts w:ascii="標楷體" w:eastAsia="標楷體" w:hAnsi="標楷體" w:cs="標楷體" w:hint="eastAsia"/>
                <w:color w:val="000000" w:themeColor="text1"/>
                <w:sz w:val="24"/>
                <w:szCs w:val="24"/>
              </w:rPr>
              <w:t>探討自動駕駛技術的發展現狀及其優勢與挑戰。</w:t>
            </w:r>
          </w:p>
          <w:p w14:paraId="6467E585" w14:textId="77777777" w:rsidR="00002B9B" w:rsidRPr="00C440C4"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2.</w:t>
            </w:r>
            <w:r w:rsidRPr="00C440C4">
              <w:rPr>
                <w:rFonts w:ascii="標楷體" w:eastAsia="標楷體" w:hAnsi="標楷體" w:cs="標楷體" w:hint="eastAsia"/>
                <w:color w:val="000000" w:themeColor="text1"/>
                <w:sz w:val="24"/>
                <w:szCs w:val="24"/>
              </w:rPr>
              <w:t>剖析技術、倫理、經濟和法律等多方面的影響。</w:t>
            </w:r>
          </w:p>
          <w:p w14:paraId="00DCFF74" w14:textId="77777777" w:rsidR="00002B9B"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3.</w:t>
            </w:r>
            <w:r w:rsidRPr="00C440C4">
              <w:rPr>
                <w:rFonts w:ascii="標楷體" w:eastAsia="標楷體" w:hAnsi="標楷體" w:cs="標楷體" w:hint="eastAsia"/>
                <w:color w:val="000000" w:themeColor="text1"/>
                <w:sz w:val="24"/>
                <w:szCs w:val="24"/>
              </w:rPr>
              <w:t>增強參與者的邏輯思維、團隊合作及表達能力。</w:t>
            </w:r>
          </w:p>
          <w:p w14:paraId="3940BA57"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發展活動:</w:t>
            </w:r>
          </w:p>
          <w:p w14:paraId="0339741A" w14:textId="77777777" w:rsidR="00002B9B" w:rsidRPr="00C440C4" w:rsidRDefault="00002B9B" w:rsidP="00002B9B">
            <w:pPr>
              <w:rPr>
                <w:rFonts w:ascii="標楷體" w:eastAsia="標楷體" w:hAnsi="標楷體" w:cs="標楷體"/>
                <w:color w:val="000000" w:themeColor="text1"/>
                <w:sz w:val="24"/>
                <w:szCs w:val="24"/>
              </w:rPr>
            </w:pPr>
            <w:r w:rsidRPr="00C440C4">
              <w:rPr>
                <w:rFonts w:ascii="標楷體" w:eastAsia="標楷體" w:hAnsi="標楷體" w:cs="標楷體" w:hint="eastAsia"/>
                <w:color w:val="000000" w:themeColor="text1"/>
                <w:sz w:val="24"/>
                <w:szCs w:val="24"/>
              </w:rPr>
              <w:t>活動流程：</w:t>
            </w:r>
          </w:p>
          <w:p w14:paraId="4E27B5E1" w14:textId="77777777" w:rsidR="00002B9B" w:rsidRPr="00C440C4" w:rsidRDefault="00002B9B" w:rsidP="00002B9B">
            <w:pPr>
              <w:rPr>
                <w:rFonts w:ascii="標楷體" w:eastAsia="標楷體" w:hAnsi="標楷體" w:cs="標楷體"/>
                <w:color w:val="000000" w:themeColor="text1"/>
                <w:sz w:val="24"/>
                <w:szCs w:val="24"/>
              </w:rPr>
            </w:pPr>
            <w:r w:rsidRPr="00C440C4">
              <w:rPr>
                <w:rFonts w:ascii="標楷體" w:eastAsia="標楷體" w:hAnsi="標楷體" w:cs="標楷體" w:hint="eastAsia"/>
                <w:color w:val="000000" w:themeColor="text1"/>
                <w:sz w:val="24"/>
                <w:szCs w:val="24"/>
              </w:rPr>
              <w:t>1.分組與角色分配：</w:t>
            </w:r>
          </w:p>
          <w:p w14:paraId="64794790" w14:textId="77777777" w:rsidR="00002B9B" w:rsidRPr="00C440C4"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w:t>
            </w:r>
            <w:r w:rsidRPr="00C440C4">
              <w:rPr>
                <w:rFonts w:ascii="標楷體" w:eastAsia="標楷體" w:hAnsi="標楷體" w:cs="標楷體" w:hint="eastAsia"/>
                <w:color w:val="000000" w:themeColor="text1"/>
                <w:sz w:val="24"/>
                <w:szCs w:val="24"/>
              </w:rPr>
              <w:t>正方（支持自動駕駛技術足以取代人類駕駛）：主張自動駕駛可以全面提升交通效率與安全性，並解決人為失誤問題。</w:t>
            </w:r>
          </w:p>
          <w:p w14:paraId="1BBB5374" w14:textId="77777777" w:rsidR="00002B9B" w:rsidRPr="00C440C4"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（2)</w:t>
            </w:r>
            <w:r w:rsidRPr="00C440C4">
              <w:rPr>
                <w:rFonts w:ascii="標楷體" w:eastAsia="標楷體" w:hAnsi="標楷體" w:cs="標楷體" w:hint="eastAsia"/>
                <w:color w:val="000000" w:themeColor="text1"/>
                <w:sz w:val="24"/>
                <w:szCs w:val="24"/>
              </w:rPr>
              <w:t>反方（反對自動駕駛技術取代人類駕駛）：認為技術尚未成熟，且存在倫理、責任及經濟挑戰。</w:t>
            </w:r>
          </w:p>
          <w:p w14:paraId="7C7D5171" w14:textId="77777777" w:rsidR="00002B9B" w:rsidRDefault="00002B9B" w:rsidP="00002B9B">
            <w:pPr>
              <w:rPr>
                <w:rFonts w:ascii="標楷體" w:eastAsia="標楷體" w:hAnsi="標楷體" w:cs="標楷體"/>
                <w:color w:val="000000" w:themeColor="text1"/>
                <w:sz w:val="24"/>
                <w:szCs w:val="24"/>
              </w:rPr>
            </w:pPr>
            <w:r w:rsidRPr="00C440C4">
              <w:rPr>
                <w:rFonts w:ascii="標楷體" w:eastAsia="標楷體" w:hAnsi="標楷體" w:cs="標楷體" w:hint="eastAsia"/>
                <w:color w:val="000000" w:themeColor="text1"/>
                <w:sz w:val="24"/>
                <w:szCs w:val="24"/>
              </w:rPr>
              <w:t>每組3人，設定主辯、副辯及自由辯論代表。</w:t>
            </w:r>
          </w:p>
          <w:p w14:paraId="6EAA671D" w14:textId="77777777" w:rsidR="00002B9B"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總結活動:</w:t>
            </w:r>
          </w:p>
          <w:p w14:paraId="1A42C889" w14:textId="77777777" w:rsidR="00002B9B"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lastRenderedPageBreak/>
              <w:t>1.</w:t>
            </w:r>
            <w:r w:rsidRPr="001867E7">
              <w:rPr>
                <w:rFonts w:ascii="標楷體" w:eastAsia="標楷體" w:hAnsi="標楷體" w:cs="標楷體" w:hint="eastAsia"/>
                <w:color w:val="000000" w:themeColor="text1"/>
                <w:sz w:val="24"/>
                <w:szCs w:val="24"/>
              </w:rPr>
              <w:t>總結點評：評審分享自動駕駛技術的實際發展與討論的啟發點。</w:t>
            </w:r>
          </w:p>
          <w:p w14:paraId="372C09AE" w14:textId="0F13F322" w:rsidR="00002B9B" w:rsidRDefault="00002B9B" w:rsidP="00002B9B">
            <w:pPr>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2.</w:t>
            </w:r>
            <w:r w:rsidRPr="001867E7">
              <w:rPr>
                <w:rFonts w:ascii="標楷體" w:eastAsia="標楷體" w:hAnsi="標楷體" w:cs="標楷體" w:hint="eastAsia"/>
                <w:color w:val="000000" w:themeColor="text1"/>
                <w:sz w:val="24"/>
                <w:szCs w:val="24"/>
              </w:rPr>
              <w:t>反思與結語：提醒參與者技術進步的雙刃劍特性及其對社會變革的影響。</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F7C31AD" w14:textId="6BB46D89" w:rsidR="00002B9B" w:rsidRDefault="00002B9B" w:rsidP="00002B9B">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8A8F0A" w14:textId="03DB1E94"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大屏</w:t>
            </w:r>
          </w:p>
        </w:tc>
        <w:tc>
          <w:tcPr>
            <w:tcW w:w="1296" w:type="dxa"/>
            <w:tcBorders>
              <w:top w:val="single" w:sz="8" w:space="0" w:color="000000"/>
              <w:bottom w:val="single" w:sz="8" w:space="0" w:color="000000"/>
              <w:right w:val="single" w:sz="8" w:space="0" w:color="000000"/>
            </w:tcBorders>
          </w:tcPr>
          <w:p w14:paraId="0830C659" w14:textId="77777777" w:rsidR="00002B9B" w:rsidRPr="00D13B5F" w:rsidRDefault="00002B9B" w:rsidP="00002B9B">
            <w:pPr>
              <w:ind w:hanging="6"/>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分組學習</w:t>
            </w:r>
          </w:p>
          <w:p w14:paraId="409E60A1" w14:textId="5235E8BF"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平板融入教學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2ECBDD" w14:textId="77777777" w:rsidR="00002B9B" w:rsidRPr="00D13B5F" w:rsidRDefault="00002B9B" w:rsidP="00002B9B">
            <w:pPr>
              <w:ind w:firstLine="0"/>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實作評量</w:t>
            </w:r>
          </w:p>
          <w:p w14:paraId="16EDCCD8" w14:textId="134FCD62" w:rsidR="00002B9B" w:rsidRDefault="00002B9B" w:rsidP="00002B9B">
            <w:pPr>
              <w:ind w:left="-22" w:hanging="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標準本位</w:t>
            </w:r>
            <w:r w:rsidRPr="00D13B5F">
              <w:rPr>
                <w:rFonts w:ascii="標楷體" w:eastAsia="標楷體" w:hAnsi="標楷體" w:cs="標楷體" w:hint="eastAsia"/>
                <w:color w:val="auto"/>
                <w:sz w:val="24"/>
                <w:szCs w:val="24"/>
              </w:rPr>
              <w:t>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BD83177" w14:textId="77777777" w:rsidR="00002B9B" w:rsidRDefault="00002B9B" w:rsidP="00002B9B">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vAlign w:val="center"/>
          </w:tcPr>
          <w:p w14:paraId="6FEE8881" w14:textId="77777777" w:rsidR="00002B9B" w:rsidRPr="00500692" w:rsidRDefault="00002B9B" w:rsidP="00002B9B">
            <w:pPr>
              <w:adjustRightInd w:val="0"/>
              <w:snapToGrid w:val="0"/>
              <w:spacing w:line="0" w:lineRule="atLeast"/>
              <w:ind w:hanging="7"/>
              <w:jc w:val="left"/>
              <w:rPr>
                <w:rFonts w:ascii="標楷體" w:eastAsia="標楷體" w:hAnsi="標楷體" w:cs="標楷體"/>
                <w:sz w:val="24"/>
                <w:szCs w:val="24"/>
              </w:rPr>
            </w:pPr>
          </w:p>
        </w:tc>
      </w:tr>
      <w:tr w:rsidR="00002B9B" w14:paraId="50E7EBB2" w14:textId="77777777" w:rsidTr="00A752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6B8FFDB" w14:textId="6F68BCBE" w:rsidR="00002B9B" w:rsidRPr="00724122" w:rsidRDefault="00002B9B" w:rsidP="00002B9B">
            <w:pPr>
              <w:ind w:firstLine="0"/>
              <w:jc w:val="center"/>
              <w:rPr>
                <w:rFonts w:ascii="標楷體" w:eastAsia="標楷體" w:hAnsi="標楷體" w:cs="標楷體"/>
                <w:b/>
                <w:bCs/>
                <w:color w:val="FF0000"/>
                <w:sz w:val="24"/>
                <w:szCs w:val="24"/>
              </w:rPr>
            </w:pPr>
            <w:r w:rsidRPr="00724122">
              <w:rPr>
                <w:rFonts w:ascii="標楷體" w:eastAsia="標楷體" w:hAnsi="標楷體" w:cs="標楷體" w:hint="eastAsia"/>
                <w:b/>
                <w:bCs/>
                <w:color w:val="FF0000"/>
                <w:sz w:val="24"/>
                <w:szCs w:val="24"/>
              </w:rPr>
              <w:t>第</w:t>
            </w:r>
            <w:r>
              <w:rPr>
                <w:rFonts w:ascii="標楷體" w:eastAsia="標楷體" w:hAnsi="標楷體" w:cs="標楷體" w:hint="eastAsia"/>
                <w:b/>
                <w:bCs/>
                <w:color w:val="FF0000"/>
                <w:sz w:val="24"/>
                <w:szCs w:val="24"/>
              </w:rPr>
              <w:t>十七</w:t>
            </w:r>
            <w:r w:rsidRPr="00724122">
              <w:rPr>
                <w:rFonts w:ascii="標楷體" w:eastAsia="標楷體" w:hAnsi="標楷體" w:cs="標楷體" w:hint="eastAsia"/>
                <w:b/>
                <w:bCs/>
                <w:color w:val="FF0000"/>
                <w:sz w:val="24"/>
                <w:szCs w:val="24"/>
              </w:rPr>
              <w:t>週</w:t>
            </w:r>
          </w:p>
          <w:p w14:paraId="3284F23E" w14:textId="77777777" w:rsidR="00002B9B" w:rsidRDefault="00002B9B" w:rsidP="00002B9B">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7786D1E2"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2a-II-1 </w:t>
            </w:r>
            <w:r w:rsidRPr="007321F2">
              <w:rPr>
                <w:rFonts w:ascii="Times New Roman" w:eastAsia="標楷體" w:hAnsi="Times New Roman" w:cs="Times New Roman" w:hint="eastAsia"/>
                <w:color w:val="auto"/>
              </w:rPr>
              <w:t>覺察自己的人際溝通方式，展現合宜的互動與溝通態度和技巧。</w:t>
            </w:r>
          </w:p>
          <w:p w14:paraId="0A2ECE88"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2b-II-1  </w:t>
            </w:r>
            <w:r w:rsidRPr="007321F2">
              <w:rPr>
                <w:rFonts w:ascii="Times New Roman" w:eastAsia="標楷體" w:hAnsi="Times New Roman" w:cs="Times New Roman" w:hint="eastAsia"/>
                <w:color w:val="auto"/>
              </w:rPr>
              <w:t>體會團隊合作的意義，並能關懷團隊的成員。</w:t>
            </w:r>
          </w:p>
          <w:p w14:paraId="40B5DB99" w14:textId="77777777" w:rsidR="00002B9B" w:rsidRDefault="00002B9B" w:rsidP="00002B9B">
            <w:pPr>
              <w:pStyle w:val="Default"/>
              <w:rPr>
                <w:rFonts w:ascii="Times New Roman" w:eastAsia="標楷體" w:hAnsi="Times New Roman" w:cs="Times New Roman"/>
                <w:color w:val="auto"/>
              </w:rPr>
            </w:pPr>
          </w:p>
          <w:p w14:paraId="1BB64C29" w14:textId="77777777" w:rsidR="00002B9B" w:rsidRDefault="00002B9B" w:rsidP="00002B9B">
            <w:pPr>
              <w:pStyle w:val="Default"/>
              <w:ind w:firstLine="0"/>
              <w:rPr>
                <w:rFonts w:ascii="Times New Roman" w:eastAsia="標楷體" w:hAnsi="Times New Roman" w:cs="Times New Roman"/>
                <w:color w:val="auto"/>
              </w:rPr>
            </w:pPr>
          </w:p>
          <w:p w14:paraId="314E070F" w14:textId="77777777" w:rsidR="00002B9B" w:rsidRDefault="00002B9B" w:rsidP="00002B9B">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B9470A0" w14:textId="77777777" w:rsidR="00002B9B" w:rsidRDefault="00002B9B" w:rsidP="00002B9B">
            <w:pPr>
              <w:rPr>
                <w:rFonts w:eastAsia="標楷體"/>
                <w:color w:val="auto"/>
                <w:sz w:val="24"/>
                <w:szCs w:val="24"/>
              </w:rPr>
            </w:pPr>
            <w:r w:rsidRPr="007321F2">
              <w:rPr>
                <w:rFonts w:eastAsia="標楷體" w:hint="eastAsia"/>
                <w:color w:val="auto"/>
                <w:sz w:val="24"/>
                <w:szCs w:val="24"/>
              </w:rPr>
              <w:t xml:space="preserve">Ba-II-1  </w:t>
            </w:r>
            <w:r w:rsidRPr="007321F2">
              <w:rPr>
                <w:rFonts w:eastAsia="標楷體" w:hint="eastAsia"/>
                <w:color w:val="auto"/>
                <w:sz w:val="24"/>
                <w:szCs w:val="24"/>
              </w:rPr>
              <w:t>自我表達的適切性。</w:t>
            </w:r>
          </w:p>
          <w:p w14:paraId="19719412" w14:textId="48B178A6" w:rsidR="00002B9B" w:rsidRDefault="00002B9B" w:rsidP="00002B9B">
            <w:pPr>
              <w:jc w:val="left"/>
              <w:rPr>
                <w:rFonts w:ascii="標楷體" w:eastAsia="標楷體" w:hAnsi="標楷體" w:cs="標楷體"/>
                <w:color w:val="FF0000"/>
                <w:sz w:val="24"/>
                <w:szCs w:val="24"/>
              </w:rPr>
            </w:pPr>
            <w:r w:rsidRPr="007321F2">
              <w:rPr>
                <w:rFonts w:eastAsia="標楷體" w:hint="eastAsia"/>
                <w:color w:val="auto"/>
                <w:sz w:val="24"/>
                <w:szCs w:val="24"/>
              </w:rPr>
              <w:t>Bb-II-1</w:t>
            </w:r>
            <w:r w:rsidRPr="007321F2">
              <w:rPr>
                <w:rFonts w:eastAsia="標楷體" w:hint="eastAsia"/>
                <w:color w:val="auto"/>
                <w:sz w:val="24"/>
                <w:szCs w:val="24"/>
              </w:rPr>
              <w:t>團隊合作的意義與重要性。</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4882D28" w14:textId="77777777" w:rsidR="00002B9B"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導入活動:</w:t>
            </w:r>
          </w:p>
          <w:p w14:paraId="27394ED2" w14:textId="77777777" w:rsidR="00002B9B" w:rsidRDefault="00002B9B" w:rsidP="00002B9B">
            <w:pPr>
              <w:rPr>
                <w:rFonts w:ascii="標楷體" w:eastAsia="標楷體" w:hAnsi="標楷體"/>
                <w:color w:val="000000" w:themeColor="text1"/>
                <w:sz w:val="24"/>
                <w:szCs w:val="24"/>
              </w:rPr>
            </w:pPr>
            <w:r w:rsidRPr="004F35F5">
              <w:rPr>
                <w:rFonts w:ascii="標楷體" w:eastAsia="標楷體" w:hAnsi="標楷體" w:hint="eastAsia"/>
                <w:color w:val="000000" w:themeColor="text1"/>
                <w:sz w:val="24"/>
                <w:szCs w:val="24"/>
              </w:rPr>
              <w:t>現代社會過度依賴消費主義嗎？</w:t>
            </w:r>
          </w:p>
          <w:p w14:paraId="5C91885B" w14:textId="77777777" w:rsidR="00002B9B" w:rsidRPr="00591B7B" w:rsidRDefault="00002B9B" w:rsidP="00002B9B">
            <w:pPr>
              <w:rPr>
                <w:rFonts w:ascii="標楷體" w:eastAsia="標楷體" w:hAnsi="標楷體"/>
                <w:color w:val="000000" w:themeColor="text1"/>
                <w:sz w:val="24"/>
                <w:szCs w:val="24"/>
              </w:rPr>
            </w:pPr>
            <w:r w:rsidRPr="00591B7B">
              <w:rPr>
                <w:rFonts w:ascii="標楷體" w:eastAsia="標楷體" w:hAnsi="標楷體" w:hint="eastAsia"/>
                <w:color w:val="000000" w:themeColor="text1"/>
                <w:sz w:val="24"/>
                <w:szCs w:val="24"/>
              </w:rPr>
              <w:t>活動目標：</w:t>
            </w:r>
          </w:p>
          <w:p w14:paraId="5629027E" w14:textId="77777777" w:rsidR="00002B9B" w:rsidRPr="00591B7B" w:rsidRDefault="00002B9B" w:rsidP="00002B9B">
            <w:pPr>
              <w:rPr>
                <w:rFonts w:ascii="標楷體" w:eastAsia="標楷體" w:hAnsi="標楷體"/>
                <w:color w:val="000000" w:themeColor="text1"/>
                <w:sz w:val="24"/>
                <w:szCs w:val="24"/>
              </w:rPr>
            </w:pPr>
            <w:r w:rsidRPr="00591B7B">
              <w:rPr>
                <w:rFonts w:ascii="標楷體" w:eastAsia="標楷體" w:hAnsi="標楷體" w:hint="eastAsia"/>
                <w:color w:val="000000" w:themeColor="text1"/>
                <w:sz w:val="24"/>
                <w:szCs w:val="24"/>
              </w:rPr>
              <w:t>1.探討消費主義對個人價值觀、環境與經濟的影響。</w:t>
            </w:r>
          </w:p>
          <w:p w14:paraId="7E518A24" w14:textId="77777777" w:rsidR="00002B9B" w:rsidRPr="00591B7B" w:rsidRDefault="00002B9B" w:rsidP="00002B9B">
            <w:pPr>
              <w:rPr>
                <w:rFonts w:ascii="標楷體" w:eastAsia="標楷體" w:hAnsi="標楷體"/>
                <w:color w:val="000000" w:themeColor="text1"/>
                <w:sz w:val="24"/>
                <w:szCs w:val="24"/>
              </w:rPr>
            </w:pPr>
            <w:r w:rsidRPr="00591B7B">
              <w:rPr>
                <w:rFonts w:ascii="標楷體" w:eastAsia="標楷體" w:hAnsi="標楷體" w:hint="eastAsia"/>
                <w:color w:val="000000" w:themeColor="text1"/>
                <w:sz w:val="24"/>
                <w:szCs w:val="24"/>
              </w:rPr>
              <w:t>2.理解消費主義興起的背景及其潛在利弊。</w:t>
            </w:r>
          </w:p>
          <w:p w14:paraId="192D7646" w14:textId="77777777" w:rsidR="00002B9B" w:rsidRDefault="00002B9B" w:rsidP="00002B9B">
            <w:pPr>
              <w:rPr>
                <w:rFonts w:ascii="標楷體" w:eastAsia="標楷體" w:hAnsi="標楷體"/>
                <w:color w:val="000000" w:themeColor="text1"/>
                <w:sz w:val="24"/>
                <w:szCs w:val="24"/>
              </w:rPr>
            </w:pPr>
            <w:r w:rsidRPr="00591B7B">
              <w:rPr>
                <w:rFonts w:ascii="標楷體" w:eastAsia="標楷體" w:hAnsi="標楷體" w:hint="eastAsia"/>
                <w:color w:val="000000" w:themeColor="text1"/>
                <w:sz w:val="24"/>
                <w:szCs w:val="24"/>
              </w:rPr>
              <w:t>3.增強參與者的批判性思維及建設性討論能力。</w:t>
            </w:r>
          </w:p>
          <w:p w14:paraId="001F2430"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olor w:val="000000" w:themeColor="text1"/>
                <w:sz w:val="24"/>
                <w:szCs w:val="24"/>
              </w:rPr>
              <w:t xml:space="preserve"> 過度關注社交媒體是否對心理健康有害？</w:t>
            </w:r>
          </w:p>
          <w:p w14:paraId="45BC0739" w14:textId="77777777" w:rsidR="00002B9B"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發展活動:</w:t>
            </w:r>
          </w:p>
          <w:p w14:paraId="596E01FB" w14:textId="77777777" w:rsidR="00002B9B" w:rsidRPr="00437C68"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w:t>
            </w:r>
            <w:r w:rsidRPr="00437C68">
              <w:rPr>
                <w:rFonts w:ascii="標楷體" w:eastAsia="標楷體" w:hAnsi="標楷體" w:cs="標楷體" w:hint="eastAsia"/>
                <w:color w:val="000000" w:themeColor="text1"/>
                <w:sz w:val="24"/>
                <w:szCs w:val="24"/>
              </w:rPr>
              <w:t>分組與角色分配：</w:t>
            </w:r>
          </w:p>
          <w:p w14:paraId="6C4ECE1A" w14:textId="77777777" w:rsidR="00002B9B" w:rsidRPr="00437C68"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w:t>
            </w:r>
            <w:r w:rsidRPr="00437C68">
              <w:rPr>
                <w:rFonts w:ascii="標楷體" w:eastAsia="標楷體" w:hAnsi="標楷體" w:cs="標楷體" w:hint="eastAsia"/>
                <w:color w:val="000000" w:themeColor="text1"/>
                <w:sz w:val="24"/>
                <w:szCs w:val="24"/>
              </w:rPr>
              <w:t>正方（支持過度依賴消費主義的觀點）： 認為現代社會因過度依賴消費主義，導致資源浪費、環境破壞和價值觀扭曲。</w:t>
            </w:r>
          </w:p>
          <w:p w14:paraId="2645A612" w14:textId="77777777" w:rsidR="00002B9B" w:rsidRPr="00033521"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lastRenderedPageBreak/>
              <w:t>（2)</w:t>
            </w:r>
            <w:r w:rsidRPr="00437C68">
              <w:rPr>
                <w:rFonts w:ascii="標楷體" w:eastAsia="標楷體" w:hAnsi="標楷體" w:cs="標楷體" w:hint="eastAsia"/>
                <w:color w:val="000000" w:themeColor="text1"/>
                <w:sz w:val="24"/>
                <w:szCs w:val="24"/>
              </w:rPr>
              <w:t>反方（否定過度依賴消費主義的觀點）： 認為消費主義是經濟發展和科技進步的驅動力，未至於「過度」。</w:t>
            </w:r>
          </w:p>
          <w:p w14:paraId="5900C64C" w14:textId="77777777" w:rsidR="00002B9B"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總結活動:</w:t>
            </w:r>
          </w:p>
          <w:p w14:paraId="354A288E" w14:textId="0DC42F93" w:rsidR="00002B9B" w:rsidRDefault="00002B9B" w:rsidP="00002B9B">
            <w:pPr>
              <w:rPr>
                <w:rFonts w:ascii="標楷體" w:eastAsia="標楷體" w:hAnsi="標楷體" w:cs="標楷體"/>
                <w:color w:val="FF0000"/>
                <w:sz w:val="24"/>
                <w:szCs w:val="24"/>
              </w:rPr>
            </w:pPr>
            <w:r w:rsidRPr="00437C68">
              <w:rPr>
                <w:rFonts w:ascii="標楷體" w:eastAsia="標楷體" w:hAnsi="標楷體" w:cs="標楷體" w:hint="eastAsia"/>
                <w:color w:val="000000" w:themeColor="text1"/>
                <w:sz w:val="24"/>
                <w:szCs w:val="24"/>
              </w:rPr>
              <w:t>評審分享雙方的優勢與改進空間，並提出對該議題的深入見解。</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029FA5" w14:textId="5B6E5FEE" w:rsidR="00002B9B" w:rsidRDefault="00002B9B" w:rsidP="00002B9B">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4B36D25" w14:textId="34630F51"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大屏</w:t>
            </w:r>
          </w:p>
        </w:tc>
        <w:tc>
          <w:tcPr>
            <w:tcW w:w="1296" w:type="dxa"/>
            <w:tcBorders>
              <w:top w:val="single" w:sz="8" w:space="0" w:color="000000"/>
              <w:bottom w:val="single" w:sz="8" w:space="0" w:color="000000"/>
              <w:right w:val="single" w:sz="8" w:space="0" w:color="000000"/>
            </w:tcBorders>
          </w:tcPr>
          <w:p w14:paraId="574F78CE" w14:textId="77777777" w:rsidR="00002B9B" w:rsidRPr="00D13B5F" w:rsidRDefault="00002B9B" w:rsidP="00002B9B">
            <w:pPr>
              <w:ind w:hanging="6"/>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分組學習</w:t>
            </w:r>
          </w:p>
          <w:p w14:paraId="226F11C4" w14:textId="1EDA63A2"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平板融入教學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2D0DCD" w14:textId="77777777" w:rsidR="00002B9B" w:rsidRPr="00D13B5F" w:rsidRDefault="00002B9B" w:rsidP="00002B9B">
            <w:pPr>
              <w:ind w:firstLine="0"/>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實作評量</w:t>
            </w:r>
          </w:p>
          <w:p w14:paraId="1A094048" w14:textId="4A77440B" w:rsidR="00002B9B" w:rsidRDefault="00002B9B" w:rsidP="00002B9B">
            <w:pPr>
              <w:ind w:left="-22" w:hanging="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標準本位</w:t>
            </w:r>
            <w:r w:rsidRPr="00D13B5F">
              <w:rPr>
                <w:rFonts w:ascii="標楷體" w:eastAsia="標楷體" w:hAnsi="標楷體" w:cs="標楷體" w:hint="eastAsia"/>
                <w:color w:val="auto"/>
                <w:sz w:val="24"/>
                <w:szCs w:val="24"/>
              </w:rPr>
              <w:t>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FF3C6D8" w14:textId="77777777" w:rsidR="00002B9B" w:rsidRDefault="00002B9B" w:rsidP="00002B9B">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vAlign w:val="center"/>
          </w:tcPr>
          <w:p w14:paraId="7620519D" w14:textId="77777777" w:rsidR="00002B9B" w:rsidRPr="00500692" w:rsidRDefault="00002B9B" w:rsidP="00002B9B">
            <w:pPr>
              <w:adjustRightInd w:val="0"/>
              <w:snapToGrid w:val="0"/>
              <w:spacing w:line="0" w:lineRule="atLeast"/>
              <w:ind w:hanging="7"/>
              <w:jc w:val="left"/>
              <w:rPr>
                <w:rFonts w:ascii="標楷體" w:eastAsia="標楷體" w:hAnsi="標楷體" w:cs="標楷體"/>
                <w:sz w:val="24"/>
                <w:szCs w:val="24"/>
              </w:rPr>
            </w:pPr>
          </w:p>
        </w:tc>
      </w:tr>
      <w:tr w:rsidR="00002B9B" w14:paraId="3AF46B86" w14:textId="77777777" w:rsidTr="00A752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23C6194" w14:textId="21EA83F2" w:rsidR="00002B9B" w:rsidRPr="00724122" w:rsidRDefault="00002B9B" w:rsidP="00002B9B">
            <w:pPr>
              <w:ind w:firstLine="0"/>
              <w:jc w:val="center"/>
              <w:rPr>
                <w:rFonts w:ascii="標楷體" w:eastAsia="標楷體" w:hAnsi="標楷體" w:cs="標楷體"/>
                <w:b/>
                <w:bCs/>
                <w:color w:val="FF0000"/>
                <w:sz w:val="24"/>
                <w:szCs w:val="24"/>
              </w:rPr>
            </w:pPr>
            <w:r w:rsidRPr="00724122">
              <w:rPr>
                <w:rFonts w:ascii="標楷體" w:eastAsia="標楷體" w:hAnsi="標楷體" w:cs="標楷體" w:hint="eastAsia"/>
                <w:b/>
                <w:bCs/>
                <w:color w:val="FF0000"/>
                <w:sz w:val="24"/>
                <w:szCs w:val="24"/>
              </w:rPr>
              <w:t>第</w:t>
            </w:r>
            <w:r>
              <w:rPr>
                <w:rFonts w:ascii="標楷體" w:eastAsia="標楷體" w:hAnsi="標楷體" w:cs="標楷體" w:hint="eastAsia"/>
                <w:b/>
                <w:bCs/>
                <w:color w:val="FF0000"/>
                <w:sz w:val="24"/>
                <w:szCs w:val="24"/>
              </w:rPr>
              <w:t>十八</w:t>
            </w:r>
            <w:r w:rsidRPr="00724122">
              <w:rPr>
                <w:rFonts w:ascii="標楷體" w:eastAsia="標楷體" w:hAnsi="標楷體" w:cs="標楷體" w:hint="eastAsia"/>
                <w:b/>
                <w:bCs/>
                <w:color w:val="FF0000"/>
                <w:sz w:val="24"/>
                <w:szCs w:val="24"/>
              </w:rPr>
              <w:t>週</w:t>
            </w:r>
          </w:p>
          <w:p w14:paraId="55C2C8C0" w14:textId="77777777" w:rsidR="00002B9B" w:rsidRDefault="00002B9B" w:rsidP="00002B9B">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5C7A3A47"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2a-II-1 </w:t>
            </w:r>
            <w:r w:rsidRPr="007321F2">
              <w:rPr>
                <w:rFonts w:ascii="Times New Roman" w:eastAsia="標楷體" w:hAnsi="Times New Roman" w:cs="Times New Roman" w:hint="eastAsia"/>
                <w:color w:val="auto"/>
              </w:rPr>
              <w:t>覺察自己的人際溝通方式，展現合宜的互動與溝通態度和技巧。</w:t>
            </w:r>
          </w:p>
          <w:p w14:paraId="581A9F4A"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2b-II-1  </w:t>
            </w:r>
            <w:r w:rsidRPr="007321F2">
              <w:rPr>
                <w:rFonts w:ascii="Times New Roman" w:eastAsia="標楷體" w:hAnsi="Times New Roman" w:cs="Times New Roman" w:hint="eastAsia"/>
                <w:color w:val="auto"/>
              </w:rPr>
              <w:t>體會團隊合作的意義，並能關懷團隊的成員。</w:t>
            </w:r>
          </w:p>
          <w:p w14:paraId="105DD07F" w14:textId="77777777" w:rsidR="00002B9B" w:rsidRDefault="00002B9B" w:rsidP="00002B9B">
            <w:pPr>
              <w:pStyle w:val="Default"/>
              <w:rPr>
                <w:rFonts w:ascii="Times New Roman" w:eastAsia="標楷體" w:hAnsi="Times New Roman" w:cs="Times New Roman"/>
                <w:color w:val="auto"/>
              </w:rPr>
            </w:pPr>
          </w:p>
          <w:p w14:paraId="7A146037" w14:textId="77777777" w:rsidR="00002B9B" w:rsidRDefault="00002B9B" w:rsidP="00002B9B">
            <w:pPr>
              <w:pStyle w:val="Default"/>
              <w:ind w:firstLine="0"/>
              <w:rPr>
                <w:rFonts w:ascii="Times New Roman" w:eastAsia="標楷體" w:hAnsi="Times New Roman" w:cs="Times New Roman"/>
                <w:color w:val="auto"/>
              </w:rPr>
            </w:pPr>
          </w:p>
          <w:p w14:paraId="2C9C4EDC" w14:textId="77777777" w:rsidR="00002B9B" w:rsidRDefault="00002B9B" w:rsidP="00002B9B">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ABC1424" w14:textId="77777777" w:rsidR="00002B9B" w:rsidRDefault="00002B9B" w:rsidP="00002B9B">
            <w:pPr>
              <w:rPr>
                <w:rFonts w:eastAsia="標楷體"/>
                <w:color w:val="auto"/>
                <w:sz w:val="24"/>
                <w:szCs w:val="24"/>
              </w:rPr>
            </w:pPr>
            <w:r w:rsidRPr="007321F2">
              <w:rPr>
                <w:rFonts w:eastAsia="標楷體" w:hint="eastAsia"/>
                <w:color w:val="auto"/>
                <w:sz w:val="24"/>
                <w:szCs w:val="24"/>
              </w:rPr>
              <w:t xml:space="preserve">Ba-II-1  </w:t>
            </w:r>
            <w:r w:rsidRPr="007321F2">
              <w:rPr>
                <w:rFonts w:eastAsia="標楷體" w:hint="eastAsia"/>
                <w:color w:val="auto"/>
                <w:sz w:val="24"/>
                <w:szCs w:val="24"/>
              </w:rPr>
              <w:t>自我表達的適切性。</w:t>
            </w:r>
          </w:p>
          <w:p w14:paraId="038A10FD" w14:textId="1C5D9427" w:rsidR="00002B9B" w:rsidRDefault="00002B9B" w:rsidP="00002B9B">
            <w:pPr>
              <w:jc w:val="left"/>
              <w:rPr>
                <w:rFonts w:ascii="標楷體" w:eastAsia="標楷體" w:hAnsi="標楷體" w:cs="標楷體"/>
                <w:color w:val="FF0000"/>
                <w:sz w:val="24"/>
                <w:szCs w:val="24"/>
              </w:rPr>
            </w:pPr>
            <w:r w:rsidRPr="007321F2">
              <w:rPr>
                <w:rFonts w:eastAsia="標楷體" w:hint="eastAsia"/>
                <w:color w:val="auto"/>
                <w:sz w:val="24"/>
                <w:szCs w:val="24"/>
              </w:rPr>
              <w:t>Bb-II-1</w:t>
            </w:r>
            <w:r w:rsidRPr="007321F2">
              <w:rPr>
                <w:rFonts w:eastAsia="標楷體" w:hint="eastAsia"/>
                <w:color w:val="auto"/>
                <w:sz w:val="24"/>
                <w:szCs w:val="24"/>
              </w:rPr>
              <w:t>團隊合作的意義與重要性。</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3DC5127" w14:textId="77777777" w:rsidR="00002B9B"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導入活動:</w:t>
            </w:r>
          </w:p>
          <w:p w14:paraId="46222800" w14:textId="77777777" w:rsidR="00002B9B" w:rsidRPr="00146580"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w:t>
            </w:r>
            <w:r w:rsidRPr="00146580">
              <w:rPr>
                <w:rFonts w:ascii="標楷體" w:eastAsia="標楷體" w:hAnsi="標楷體" w:cs="標楷體" w:hint="eastAsia"/>
                <w:color w:val="000000" w:themeColor="text1"/>
                <w:sz w:val="24"/>
                <w:szCs w:val="24"/>
              </w:rPr>
              <w:t>活動主題：</w:t>
            </w:r>
          </w:p>
          <w:p w14:paraId="276551E2" w14:textId="77777777" w:rsidR="00002B9B" w:rsidRDefault="00002B9B" w:rsidP="00002B9B">
            <w:pPr>
              <w:rPr>
                <w:rFonts w:ascii="標楷體" w:eastAsia="標楷體" w:hAnsi="標楷體" w:cs="標楷體"/>
                <w:color w:val="000000" w:themeColor="text1"/>
                <w:sz w:val="24"/>
                <w:szCs w:val="24"/>
              </w:rPr>
            </w:pPr>
            <w:r w:rsidRPr="00146580">
              <w:rPr>
                <w:rFonts w:ascii="標楷體" w:eastAsia="標楷體" w:hAnsi="標楷體" w:cs="標楷體" w:hint="eastAsia"/>
                <w:color w:val="000000" w:themeColor="text1"/>
                <w:sz w:val="24"/>
                <w:szCs w:val="24"/>
              </w:rPr>
              <w:t>宗教信仰是否仍是現代社會的必要元素？</w:t>
            </w:r>
          </w:p>
          <w:p w14:paraId="75030252" w14:textId="77777777" w:rsidR="00002B9B" w:rsidRPr="00146580"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2.</w:t>
            </w:r>
            <w:r w:rsidRPr="00146580">
              <w:rPr>
                <w:rFonts w:ascii="標楷體" w:eastAsia="標楷體" w:hAnsi="標楷體" w:cs="標楷體" w:hint="eastAsia"/>
                <w:color w:val="000000" w:themeColor="text1"/>
                <w:sz w:val="24"/>
                <w:szCs w:val="24"/>
              </w:rPr>
              <w:t>活動目標：</w:t>
            </w:r>
          </w:p>
          <w:p w14:paraId="0F7CFEF9" w14:textId="77777777" w:rsidR="00002B9B" w:rsidRPr="00146580"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w:t>
            </w:r>
            <w:r w:rsidRPr="00146580">
              <w:rPr>
                <w:rFonts w:ascii="標楷體" w:eastAsia="標楷體" w:hAnsi="標楷體" w:cs="標楷體" w:hint="eastAsia"/>
                <w:color w:val="000000" w:themeColor="text1"/>
                <w:sz w:val="24"/>
                <w:szCs w:val="24"/>
              </w:rPr>
              <w:t>1</w:t>
            </w:r>
            <w:r>
              <w:rPr>
                <w:rFonts w:ascii="標楷體" w:eastAsia="標楷體" w:hAnsi="標楷體" w:cs="標楷體" w:hint="eastAsia"/>
                <w:color w:val="000000" w:themeColor="text1"/>
                <w:sz w:val="24"/>
                <w:szCs w:val="24"/>
              </w:rPr>
              <w:t>)</w:t>
            </w:r>
            <w:r w:rsidRPr="00146580">
              <w:rPr>
                <w:rFonts w:ascii="標楷體" w:eastAsia="標楷體" w:hAnsi="標楷體" w:cs="標楷體" w:hint="eastAsia"/>
                <w:color w:val="000000" w:themeColor="text1"/>
                <w:sz w:val="24"/>
                <w:szCs w:val="24"/>
              </w:rPr>
              <w:t>探討宗教信仰在現代社會中的角色和影響。</w:t>
            </w:r>
          </w:p>
          <w:p w14:paraId="494E619C" w14:textId="77777777" w:rsidR="00002B9B" w:rsidRPr="00146580"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w:t>
            </w:r>
            <w:r w:rsidRPr="00146580">
              <w:rPr>
                <w:rFonts w:ascii="標楷體" w:eastAsia="標楷體" w:hAnsi="標楷體" w:cs="標楷體" w:hint="eastAsia"/>
                <w:color w:val="000000" w:themeColor="text1"/>
                <w:sz w:val="24"/>
                <w:szCs w:val="24"/>
              </w:rPr>
              <w:t>2</w:t>
            </w:r>
            <w:r>
              <w:rPr>
                <w:rFonts w:ascii="標楷體" w:eastAsia="標楷體" w:hAnsi="標楷體" w:cs="標楷體" w:hint="eastAsia"/>
                <w:color w:val="000000" w:themeColor="text1"/>
                <w:sz w:val="24"/>
                <w:szCs w:val="24"/>
              </w:rPr>
              <w:t>)</w:t>
            </w:r>
            <w:r w:rsidRPr="00146580">
              <w:rPr>
                <w:rFonts w:ascii="標楷體" w:eastAsia="標楷體" w:hAnsi="標楷體" w:cs="標楷體" w:hint="eastAsia"/>
                <w:color w:val="000000" w:themeColor="text1"/>
                <w:sz w:val="24"/>
                <w:szCs w:val="24"/>
              </w:rPr>
              <w:t>了解信仰與個人價值觀、文化傳承及社會結構的關係。</w:t>
            </w:r>
          </w:p>
          <w:p w14:paraId="5F037EA1" w14:textId="77777777" w:rsidR="00002B9B"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w:t>
            </w:r>
            <w:r w:rsidRPr="00146580">
              <w:rPr>
                <w:rFonts w:ascii="標楷體" w:eastAsia="標楷體" w:hAnsi="標楷體" w:cs="標楷體" w:hint="eastAsia"/>
                <w:color w:val="000000" w:themeColor="text1"/>
                <w:sz w:val="24"/>
                <w:szCs w:val="24"/>
              </w:rPr>
              <w:t>3</w:t>
            </w:r>
            <w:r>
              <w:rPr>
                <w:rFonts w:ascii="標楷體" w:eastAsia="標楷體" w:hAnsi="標楷體" w:cs="標楷體" w:hint="eastAsia"/>
                <w:color w:val="000000" w:themeColor="text1"/>
                <w:sz w:val="24"/>
                <w:szCs w:val="24"/>
              </w:rPr>
              <w:t>)</w:t>
            </w:r>
            <w:r w:rsidRPr="00146580">
              <w:rPr>
                <w:rFonts w:ascii="標楷體" w:eastAsia="標楷體" w:hAnsi="標楷體" w:cs="標楷體" w:hint="eastAsia"/>
                <w:color w:val="000000" w:themeColor="text1"/>
                <w:sz w:val="24"/>
                <w:szCs w:val="24"/>
              </w:rPr>
              <w:t>增強參與者在哲學、倫理及社會問題上的思辨能力。</w:t>
            </w:r>
          </w:p>
          <w:p w14:paraId="241DC1FA" w14:textId="77777777" w:rsidR="00002B9B"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發展活動:</w:t>
            </w:r>
          </w:p>
          <w:p w14:paraId="24A76558" w14:textId="77777777" w:rsidR="00002B9B" w:rsidRPr="00146580" w:rsidRDefault="00002B9B" w:rsidP="00002B9B">
            <w:pPr>
              <w:rPr>
                <w:rFonts w:ascii="標楷體" w:eastAsia="標楷體" w:hAnsi="標楷體" w:cs="標楷體"/>
                <w:color w:val="000000" w:themeColor="text1"/>
                <w:sz w:val="24"/>
                <w:szCs w:val="24"/>
              </w:rPr>
            </w:pPr>
            <w:r w:rsidRPr="00146580">
              <w:rPr>
                <w:rFonts w:ascii="標楷體" w:eastAsia="標楷體" w:hAnsi="標楷體" w:cs="標楷體" w:hint="eastAsia"/>
                <w:color w:val="000000" w:themeColor="text1"/>
                <w:sz w:val="24"/>
                <w:szCs w:val="24"/>
              </w:rPr>
              <w:t>分組與角色分配：</w:t>
            </w:r>
          </w:p>
          <w:p w14:paraId="44E7AC6C" w14:textId="77777777" w:rsidR="00002B9B" w:rsidRPr="00146580"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w:t>
            </w:r>
            <w:r w:rsidRPr="00146580">
              <w:rPr>
                <w:rFonts w:ascii="標楷體" w:eastAsia="標楷體" w:hAnsi="標楷體" w:cs="標楷體" w:hint="eastAsia"/>
                <w:color w:val="000000" w:themeColor="text1"/>
                <w:sz w:val="24"/>
                <w:szCs w:val="24"/>
              </w:rPr>
              <w:t>正方（支持宗教信仰仍為必要元素）： 主張宗教信仰在道德引導、心理支</w:t>
            </w:r>
            <w:r w:rsidRPr="00146580">
              <w:rPr>
                <w:rFonts w:ascii="標楷體" w:eastAsia="標楷體" w:hAnsi="標楷體" w:cs="標楷體" w:hint="eastAsia"/>
                <w:color w:val="000000" w:themeColor="text1"/>
                <w:sz w:val="24"/>
                <w:szCs w:val="24"/>
              </w:rPr>
              <w:lastRenderedPageBreak/>
              <w:t>持及文化傳承方面具有不可替代的價值。</w:t>
            </w:r>
          </w:p>
          <w:p w14:paraId="06CE81B5" w14:textId="77777777" w:rsidR="00002B9B"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2.</w:t>
            </w:r>
            <w:r w:rsidRPr="00146580">
              <w:rPr>
                <w:rFonts w:ascii="標楷體" w:eastAsia="標楷體" w:hAnsi="標楷體" w:cs="標楷體" w:hint="eastAsia"/>
                <w:color w:val="000000" w:themeColor="text1"/>
                <w:sz w:val="24"/>
                <w:szCs w:val="24"/>
              </w:rPr>
              <w:t>反方（否定宗教信仰為必要元素）： 認為現代社會應依賴科學、理性與世俗價值，宗教信仰不再是不可或缺的元素。</w:t>
            </w:r>
          </w:p>
          <w:p w14:paraId="3B52A165" w14:textId="77777777" w:rsidR="00002B9B" w:rsidRPr="00146580"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3.</w:t>
            </w:r>
            <w:r w:rsidRPr="00146580">
              <w:rPr>
                <w:rFonts w:ascii="標楷體" w:eastAsia="標楷體" w:hAnsi="標楷體" w:cs="標楷體" w:hint="eastAsia"/>
                <w:color w:val="000000" w:themeColor="text1"/>
                <w:sz w:val="24"/>
                <w:szCs w:val="24"/>
              </w:rPr>
              <w:t>正方參考方向：</w:t>
            </w:r>
          </w:p>
          <w:p w14:paraId="6C0672B6" w14:textId="77777777" w:rsidR="00002B9B" w:rsidRPr="00146580"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w:t>
            </w:r>
            <w:r w:rsidRPr="00146580">
              <w:rPr>
                <w:rFonts w:ascii="標楷體" w:eastAsia="標楷體" w:hAnsi="標楷體" w:cs="標楷體" w:hint="eastAsia"/>
                <w:color w:val="000000" w:themeColor="text1"/>
                <w:sz w:val="24"/>
                <w:szCs w:val="24"/>
              </w:rPr>
              <w:t>宗教在歷史與文化中的貢獻：如教育、藝術、倫理規範。</w:t>
            </w:r>
          </w:p>
          <w:p w14:paraId="4E6B93D9" w14:textId="77777777" w:rsidR="00002B9B" w:rsidRPr="00146580"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（2)</w:t>
            </w:r>
            <w:r w:rsidRPr="00146580">
              <w:rPr>
                <w:rFonts w:ascii="標楷體" w:eastAsia="標楷體" w:hAnsi="標楷體" w:cs="標楷體" w:hint="eastAsia"/>
                <w:color w:val="000000" w:themeColor="text1"/>
                <w:sz w:val="24"/>
                <w:szCs w:val="24"/>
              </w:rPr>
              <w:t>心理層面：宗教對信徒在面對危機、痛苦和死亡等問題時的安慰作用。</w:t>
            </w:r>
          </w:p>
          <w:p w14:paraId="1013BCAF" w14:textId="77777777" w:rsidR="00002B9B" w:rsidRPr="00146580"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（3)</w:t>
            </w:r>
            <w:r w:rsidRPr="00146580">
              <w:rPr>
                <w:rFonts w:ascii="標楷體" w:eastAsia="標楷體" w:hAnsi="標楷體" w:cs="標楷體" w:hint="eastAsia"/>
                <w:color w:val="000000" w:themeColor="text1"/>
                <w:sz w:val="24"/>
                <w:szCs w:val="24"/>
              </w:rPr>
              <w:t>社會層面：宗教慈善組織的貢獻及社會凝聚力的作用。</w:t>
            </w:r>
          </w:p>
          <w:p w14:paraId="603A38AC" w14:textId="77777777" w:rsidR="00002B9B" w:rsidRPr="00146580"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4.</w:t>
            </w:r>
            <w:r w:rsidRPr="00146580">
              <w:rPr>
                <w:rFonts w:ascii="標楷體" w:eastAsia="標楷體" w:hAnsi="標楷體" w:cs="標楷體" w:hint="eastAsia"/>
                <w:color w:val="000000" w:themeColor="text1"/>
                <w:sz w:val="24"/>
                <w:szCs w:val="24"/>
              </w:rPr>
              <w:t>反方參考方向：</w:t>
            </w:r>
          </w:p>
          <w:p w14:paraId="349D1A0B" w14:textId="77777777" w:rsidR="00002B9B" w:rsidRPr="00146580"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w:t>
            </w:r>
            <w:r w:rsidRPr="00146580">
              <w:rPr>
                <w:rFonts w:ascii="標楷體" w:eastAsia="標楷體" w:hAnsi="標楷體" w:cs="標楷體" w:hint="eastAsia"/>
                <w:color w:val="000000" w:themeColor="text1"/>
                <w:sz w:val="24"/>
                <w:szCs w:val="24"/>
              </w:rPr>
              <w:t>宗教引發的歷史衝突與當代極端主義問題。</w:t>
            </w:r>
          </w:p>
          <w:p w14:paraId="09FCDFA2" w14:textId="77777777" w:rsidR="00002B9B" w:rsidRPr="00146580"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（2)</w:t>
            </w:r>
            <w:r w:rsidRPr="00146580">
              <w:rPr>
                <w:rFonts w:ascii="標楷體" w:eastAsia="標楷體" w:hAnsi="標楷體" w:cs="標楷體" w:hint="eastAsia"/>
                <w:color w:val="000000" w:themeColor="text1"/>
                <w:sz w:val="24"/>
                <w:szCs w:val="24"/>
              </w:rPr>
              <w:t>現代倫理學與心理學可以提供與宗教類似的功能。</w:t>
            </w:r>
          </w:p>
          <w:p w14:paraId="451BEFD7" w14:textId="77777777" w:rsidR="00002B9B" w:rsidRPr="00033521"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（3)</w:t>
            </w:r>
            <w:r w:rsidRPr="00146580">
              <w:rPr>
                <w:rFonts w:ascii="標楷體" w:eastAsia="標楷體" w:hAnsi="標楷體" w:cs="標楷體" w:hint="eastAsia"/>
                <w:color w:val="000000" w:themeColor="text1"/>
                <w:sz w:val="24"/>
                <w:szCs w:val="24"/>
              </w:rPr>
              <w:t>世俗主義與科學在現代治理和教育中的重要性。</w:t>
            </w:r>
          </w:p>
          <w:p w14:paraId="5BCCE877" w14:textId="77777777" w:rsidR="00002B9B"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總結活動:</w:t>
            </w:r>
          </w:p>
          <w:p w14:paraId="62BA5CD3" w14:textId="5EFF0382" w:rsidR="00002B9B" w:rsidRDefault="00002B9B" w:rsidP="00002B9B">
            <w:pPr>
              <w:rPr>
                <w:rFonts w:ascii="標楷體" w:eastAsia="標楷體" w:hAnsi="標楷體" w:cs="標楷體"/>
                <w:color w:val="FF0000"/>
                <w:sz w:val="24"/>
                <w:szCs w:val="24"/>
              </w:rPr>
            </w:pPr>
            <w:r w:rsidRPr="00B83FA5">
              <w:rPr>
                <w:rFonts w:ascii="標楷體" w:eastAsia="標楷體" w:hAnsi="標楷體" w:cs="標楷體" w:hint="eastAsia"/>
                <w:color w:val="000000" w:themeColor="text1"/>
                <w:sz w:val="24"/>
                <w:szCs w:val="24"/>
              </w:rPr>
              <w:lastRenderedPageBreak/>
              <w:t>評審分享雙方的優勢與改進建議，提供對議題的深入見解。</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287FD38" w14:textId="4D09655F" w:rsidR="00002B9B" w:rsidRDefault="00002B9B" w:rsidP="00002B9B">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0A1CC4" w14:textId="7C82D91B"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大屏</w:t>
            </w:r>
          </w:p>
        </w:tc>
        <w:tc>
          <w:tcPr>
            <w:tcW w:w="1296" w:type="dxa"/>
            <w:tcBorders>
              <w:top w:val="single" w:sz="8" w:space="0" w:color="000000"/>
              <w:bottom w:val="single" w:sz="8" w:space="0" w:color="000000"/>
              <w:right w:val="single" w:sz="8" w:space="0" w:color="000000"/>
            </w:tcBorders>
          </w:tcPr>
          <w:p w14:paraId="42CFDAB8" w14:textId="77777777" w:rsidR="00002B9B" w:rsidRPr="00D13B5F" w:rsidRDefault="00002B9B" w:rsidP="00002B9B">
            <w:pPr>
              <w:ind w:hanging="6"/>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分組學習</w:t>
            </w:r>
          </w:p>
          <w:p w14:paraId="5CFE79B9" w14:textId="3B068CB3"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平板融入教學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550904A" w14:textId="77777777" w:rsidR="00002B9B" w:rsidRPr="00D13B5F" w:rsidRDefault="00002B9B" w:rsidP="00002B9B">
            <w:pPr>
              <w:ind w:firstLine="0"/>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實作評量</w:t>
            </w:r>
          </w:p>
          <w:p w14:paraId="299084FA" w14:textId="7EBC1183" w:rsidR="00002B9B" w:rsidRDefault="00002B9B" w:rsidP="00002B9B">
            <w:pPr>
              <w:ind w:left="-22" w:hanging="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標準本位</w:t>
            </w:r>
            <w:r w:rsidRPr="00D13B5F">
              <w:rPr>
                <w:rFonts w:ascii="標楷體" w:eastAsia="標楷體" w:hAnsi="標楷體" w:cs="標楷體" w:hint="eastAsia"/>
                <w:color w:val="auto"/>
                <w:sz w:val="24"/>
                <w:szCs w:val="24"/>
              </w:rPr>
              <w:t>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84A2B56" w14:textId="77777777" w:rsidR="00002B9B" w:rsidRDefault="00002B9B" w:rsidP="00002B9B">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vAlign w:val="center"/>
          </w:tcPr>
          <w:p w14:paraId="406D44C7" w14:textId="25BA9A13" w:rsidR="00002B9B" w:rsidRPr="00500692" w:rsidRDefault="00002B9B" w:rsidP="00002B9B">
            <w:pPr>
              <w:adjustRightInd w:val="0"/>
              <w:snapToGrid w:val="0"/>
              <w:spacing w:line="0" w:lineRule="atLeast"/>
              <w:ind w:hanging="7"/>
              <w:jc w:val="left"/>
              <w:rPr>
                <w:rFonts w:ascii="標楷體" w:eastAsia="標楷體" w:hAnsi="標楷體" w:cs="標楷體"/>
                <w:sz w:val="24"/>
                <w:szCs w:val="24"/>
              </w:rPr>
            </w:pPr>
            <w:r w:rsidRPr="004B7A09">
              <w:rPr>
                <w:rFonts w:ascii="標楷體" w:eastAsia="標楷體" w:hAnsi="標楷體" w:cs="標楷體" w:hint="eastAsia"/>
                <w:color w:val="FF0000"/>
                <w:sz w:val="24"/>
                <w:szCs w:val="24"/>
              </w:rPr>
              <w:t>九年級課程結束</w:t>
            </w:r>
          </w:p>
        </w:tc>
      </w:tr>
      <w:tr w:rsidR="00002B9B" w14:paraId="4C9E230B" w14:textId="77777777" w:rsidTr="00A752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1784F9F" w14:textId="6A16FF44" w:rsidR="00002B9B" w:rsidRPr="00724122" w:rsidRDefault="00002B9B" w:rsidP="00002B9B">
            <w:pPr>
              <w:ind w:firstLine="0"/>
              <w:jc w:val="center"/>
              <w:rPr>
                <w:rFonts w:ascii="標楷體" w:eastAsia="標楷體" w:hAnsi="標楷體" w:cs="標楷體"/>
                <w:b/>
                <w:bCs/>
                <w:color w:val="FF0000"/>
                <w:sz w:val="24"/>
                <w:szCs w:val="24"/>
              </w:rPr>
            </w:pPr>
            <w:r w:rsidRPr="00724122">
              <w:rPr>
                <w:rFonts w:ascii="標楷體" w:eastAsia="標楷體" w:hAnsi="標楷體" w:cs="標楷體" w:hint="eastAsia"/>
                <w:b/>
                <w:bCs/>
                <w:color w:val="FF0000"/>
                <w:sz w:val="24"/>
                <w:szCs w:val="24"/>
              </w:rPr>
              <w:lastRenderedPageBreak/>
              <w:t>第</w:t>
            </w:r>
            <w:r>
              <w:rPr>
                <w:rFonts w:ascii="標楷體" w:eastAsia="標楷體" w:hAnsi="標楷體" w:cs="標楷體" w:hint="eastAsia"/>
                <w:b/>
                <w:bCs/>
                <w:color w:val="FF0000"/>
                <w:sz w:val="24"/>
                <w:szCs w:val="24"/>
              </w:rPr>
              <w:t>十九</w:t>
            </w:r>
            <w:r w:rsidRPr="00724122">
              <w:rPr>
                <w:rFonts w:ascii="標楷體" w:eastAsia="標楷體" w:hAnsi="標楷體" w:cs="標楷體" w:hint="eastAsia"/>
                <w:b/>
                <w:bCs/>
                <w:color w:val="FF0000"/>
                <w:sz w:val="24"/>
                <w:szCs w:val="24"/>
              </w:rPr>
              <w:t>週</w:t>
            </w:r>
          </w:p>
          <w:p w14:paraId="691F667D" w14:textId="77777777" w:rsidR="00002B9B" w:rsidRDefault="00002B9B" w:rsidP="00002B9B">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0FF8DC5C"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2a-II-1 </w:t>
            </w:r>
            <w:r w:rsidRPr="007321F2">
              <w:rPr>
                <w:rFonts w:ascii="Times New Roman" w:eastAsia="標楷體" w:hAnsi="Times New Roman" w:cs="Times New Roman" w:hint="eastAsia"/>
                <w:color w:val="auto"/>
              </w:rPr>
              <w:t>覺察自己的人際溝通方式，展現合宜的互動與溝通態度和技巧。</w:t>
            </w:r>
          </w:p>
          <w:p w14:paraId="592A5C02"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2b-II-1  </w:t>
            </w:r>
            <w:r w:rsidRPr="007321F2">
              <w:rPr>
                <w:rFonts w:ascii="Times New Roman" w:eastAsia="標楷體" w:hAnsi="Times New Roman" w:cs="Times New Roman" w:hint="eastAsia"/>
                <w:color w:val="auto"/>
              </w:rPr>
              <w:t>體會團隊合作的意義，並能關懷團隊的成員。</w:t>
            </w:r>
          </w:p>
          <w:p w14:paraId="4918A778" w14:textId="77777777" w:rsidR="00002B9B" w:rsidRDefault="00002B9B" w:rsidP="00002B9B">
            <w:pPr>
              <w:pStyle w:val="Default"/>
              <w:rPr>
                <w:rFonts w:ascii="Times New Roman" w:eastAsia="標楷體" w:hAnsi="Times New Roman" w:cs="Times New Roman"/>
                <w:color w:val="auto"/>
              </w:rPr>
            </w:pPr>
          </w:p>
          <w:p w14:paraId="51DD9244" w14:textId="77777777" w:rsidR="00002B9B" w:rsidRDefault="00002B9B" w:rsidP="00002B9B">
            <w:pPr>
              <w:pStyle w:val="Default"/>
              <w:ind w:firstLine="0"/>
              <w:rPr>
                <w:rFonts w:ascii="Times New Roman" w:eastAsia="標楷體" w:hAnsi="Times New Roman" w:cs="Times New Roman"/>
                <w:color w:val="auto"/>
              </w:rPr>
            </w:pPr>
          </w:p>
          <w:p w14:paraId="74ABAF89" w14:textId="77777777" w:rsidR="00002B9B" w:rsidRDefault="00002B9B" w:rsidP="00002B9B">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C411538" w14:textId="77777777" w:rsidR="00002B9B" w:rsidRDefault="00002B9B" w:rsidP="00002B9B">
            <w:pPr>
              <w:rPr>
                <w:rFonts w:eastAsia="標楷體"/>
                <w:color w:val="auto"/>
                <w:sz w:val="24"/>
                <w:szCs w:val="24"/>
              </w:rPr>
            </w:pPr>
            <w:r w:rsidRPr="007321F2">
              <w:rPr>
                <w:rFonts w:eastAsia="標楷體" w:hint="eastAsia"/>
                <w:color w:val="auto"/>
                <w:sz w:val="24"/>
                <w:szCs w:val="24"/>
              </w:rPr>
              <w:t xml:space="preserve">Ba-II-1  </w:t>
            </w:r>
            <w:r w:rsidRPr="007321F2">
              <w:rPr>
                <w:rFonts w:eastAsia="標楷體" w:hint="eastAsia"/>
                <w:color w:val="auto"/>
                <w:sz w:val="24"/>
                <w:szCs w:val="24"/>
              </w:rPr>
              <w:t>自我表達的適切性。</w:t>
            </w:r>
          </w:p>
          <w:p w14:paraId="797A0AB6" w14:textId="27D7C901" w:rsidR="00002B9B" w:rsidRDefault="00002B9B" w:rsidP="00002B9B">
            <w:pPr>
              <w:jc w:val="left"/>
              <w:rPr>
                <w:rFonts w:ascii="標楷體" w:eastAsia="標楷體" w:hAnsi="標楷體" w:cs="標楷體"/>
                <w:color w:val="FF0000"/>
                <w:sz w:val="24"/>
                <w:szCs w:val="24"/>
              </w:rPr>
            </w:pPr>
            <w:r w:rsidRPr="007321F2">
              <w:rPr>
                <w:rFonts w:eastAsia="標楷體" w:hint="eastAsia"/>
                <w:color w:val="auto"/>
                <w:sz w:val="24"/>
                <w:szCs w:val="24"/>
              </w:rPr>
              <w:t>Bb-II-1</w:t>
            </w:r>
            <w:r w:rsidRPr="007321F2">
              <w:rPr>
                <w:rFonts w:eastAsia="標楷體" w:hint="eastAsia"/>
                <w:color w:val="auto"/>
                <w:sz w:val="24"/>
                <w:szCs w:val="24"/>
              </w:rPr>
              <w:t>團隊合作的意義與重要性。</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A837DDB" w14:textId="77777777" w:rsidR="00002B9B"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導入活動:</w:t>
            </w:r>
          </w:p>
          <w:p w14:paraId="018020B1" w14:textId="77777777" w:rsidR="00002B9B" w:rsidRDefault="00002B9B" w:rsidP="00002B9B">
            <w:pPr>
              <w:rPr>
                <w:rFonts w:ascii="標楷體" w:eastAsia="標楷體" w:hAnsi="標楷體" w:cs="標楷體"/>
                <w:color w:val="000000" w:themeColor="text1"/>
                <w:sz w:val="24"/>
                <w:szCs w:val="24"/>
              </w:rPr>
            </w:pPr>
            <w:r w:rsidRPr="004F3F2F">
              <w:rPr>
                <w:rFonts w:ascii="標楷體" w:eastAsia="標楷體" w:hAnsi="標楷體" w:cs="標楷體" w:hint="eastAsia"/>
                <w:color w:val="000000" w:themeColor="text1"/>
                <w:sz w:val="24"/>
                <w:szCs w:val="24"/>
              </w:rPr>
              <w:t>1.活動主題：全球化是否正在抹殺地方文化？</w:t>
            </w:r>
          </w:p>
          <w:p w14:paraId="2B72C985" w14:textId="77777777" w:rsidR="00002B9B" w:rsidRPr="004F3F2F" w:rsidRDefault="00002B9B" w:rsidP="00002B9B">
            <w:pPr>
              <w:rPr>
                <w:rFonts w:ascii="標楷體" w:eastAsia="標楷體" w:hAnsi="標楷體" w:cs="標楷體"/>
                <w:color w:val="000000" w:themeColor="text1"/>
                <w:sz w:val="24"/>
                <w:szCs w:val="24"/>
              </w:rPr>
            </w:pPr>
            <w:r w:rsidRPr="004F3F2F">
              <w:rPr>
                <w:rFonts w:ascii="標楷體" w:eastAsia="標楷體" w:hAnsi="標楷體" w:cs="標楷體" w:hint="eastAsia"/>
                <w:color w:val="000000" w:themeColor="text1"/>
                <w:sz w:val="24"/>
                <w:szCs w:val="24"/>
              </w:rPr>
              <w:t>活動目標：</w:t>
            </w:r>
          </w:p>
          <w:p w14:paraId="6DA9B507" w14:textId="77777777" w:rsidR="00002B9B" w:rsidRPr="004F3F2F" w:rsidRDefault="00002B9B" w:rsidP="00002B9B">
            <w:pPr>
              <w:rPr>
                <w:rFonts w:ascii="標楷體" w:eastAsia="標楷體" w:hAnsi="標楷體" w:cs="標楷體"/>
                <w:color w:val="000000" w:themeColor="text1"/>
                <w:sz w:val="24"/>
                <w:szCs w:val="24"/>
              </w:rPr>
            </w:pPr>
            <w:r w:rsidRPr="004F3F2F">
              <w:rPr>
                <w:rFonts w:ascii="標楷體" w:eastAsia="標楷體" w:hAnsi="標楷體" w:cs="標楷體" w:hint="eastAsia"/>
                <w:color w:val="000000" w:themeColor="text1"/>
                <w:sz w:val="24"/>
                <w:szCs w:val="24"/>
              </w:rPr>
              <w:t>1.探討全球化對地方文化的影響，包括挑戰與機遇。</w:t>
            </w:r>
          </w:p>
          <w:p w14:paraId="2292BE5A" w14:textId="77777777" w:rsidR="00002B9B" w:rsidRPr="004F3F2F" w:rsidRDefault="00002B9B" w:rsidP="00002B9B">
            <w:pPr>
              <w:rPr>
                <w:rFonts w:ascii="標楷體" w:eastAsia="標楷體" w:hAnsi="標楷體" w:cs="標楷體"/>
                <w:color w:val="000000" w:themeColor="text1"/>
                <w:sz w:val="24"/>
                <w:szCs w:val="24"/>
              </w:rPr>
            </w:pPr>
            <w:r w:rsidRPr="004F3F2F">
              <w:rPr>
                <w:rFonts w:ascii="標楷體" w:eastAsia="標楷體" w:hAnsi="標楷體" w:cs="標楷體" w:hint="eastAsia"/>
                <w:color w:val="000000" w:themeColor="text1"/>
                <w:sz w:val="24"/>
                <w:szCs w:val="24"/>
              </w:rPr>
              <w:t>2.理解文化多樣性的重要性及其與經濟全球化的平衡。</w:t>
            </w:r>
          </w:p>
          <w:p w14:paraId="729D34AB" w14:textId="77777777" w:rsidR="00002B9B" w:rsidRDefault="00002B9B" w:rsidP="00002B9B">
            <w:pPr>
              <w:rPr>
                <w:rFonts w:ascii="標楷體" w:eastAsia="標楷體" w:hAnsi="標楷體" w:cs="標楷體"/>
                <w:color w:val="000000" w:themeColor="text1"/>
                <w:sz w:val="24"/>
                <w:szCs w:val="24"/>
              </w:rPr>
            </w:pPr>
            <w:r w:rsidRPr="004F3F2F">
              <w:rPr>
                <w:rFonts w:ascii="標楷體" w:eastAsia="標楷體" w:hAnsi="標楷體" w:cs="標楷體" w:hint="eastAsia"/>
                <w:color w:val="000000" w:themeColor="text1"/>
                <w:sz w:val="24"/>
                <w:szCs w:val="24"/>
              </w:rPr>
              <w:t>3.增強參與者在文化議題上的分析能力與表達能力。</w:t>
            </w:r>
          </w:p>
          <w:p w14:paraId="13FA8A3F"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發展活動:</w:t>
            </w:r>
          </w:p>
          <w:p w14:paraId="0D964BC3" w14:textId="77777777" w:rsidR="00002B9B" w:rsidRPr="004F3F2F" w:rsidRDefault="00002B9B" w:rsidP="00002B9B">
            <w:pPr>
              <w:rPr>
                <w:rFonts w:ascii="標楷體" w:eastAsia="標楷體" w:hAnsi="標楷體" w:cs="標楷體"/>
                <w:color w:val="000000" w:themeColor="text1"/>
                <w:sz w:val="24"/>
                <w:szCs w:val="24"/>
              </w:rPr>
            </w:pPr>
            <w:r w:rsidRPr="004F3F2F">
              <w:rPr>
                <w:rFonts w:ascii="標楷體" w:eastAsia="標楷體" w:hAnsi="標楷體" w:cs="標楷體" w:hint="eastAsia"/>
                <w:color w:val="000000" w:themeColor="text1"/>
                <w:sz w:val="24"/>
                <w:szCs w:val="24"/>
              </w:rPr>
              <w:t>活動流程：</w:t>
            </w:r>
          </w:p>
          <w:p w14:paraId="59E52625" w14:textId="77777777" w:rsidR="00002B9B" w:rsidRPr="004F3F2F" w:rsidRDefault="00002B9B" w:rsidP="00002B9B">
            <w:pPr>
              <w:rPr>
                <w:rFonts w:ascii="標楷體" w:eastAsia="標楷體" w:hAnsi="標楷體" w:cs="標楷體"/>
                <w:color w:val="000000" w:themeColor="text1"/>
                <w:sz w:val="24"/>
                <w:szCs w:val="24"/>
              </w:rPr>
            </w:pPr>
            <w:r w:rsidRPr="004F3F2F">
              <w:rPr>
                <w:rFonts w:ascii="標楷體" w:eastAsia="標楷體" w:hAnsi="標楷體" w:cs="標楷體" w:hint="eastAsia"/>
                <w:color w:val="000000" w:themeColor="text1"/>
                <w:sz w:val="24"/>
                <w:szCs w:val="24"/>
              </w:rPr>
              <w:t>1.分組與角色分配：</w:t>
            </w:r>
          </w:p>
          <w:p w14:paraId="46F53D05" w14:textId="77777777" w:rsidR="00002B9B" w:rsidRPr="004F3F2F"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w:t>
            </w:r>
            <w:r w:rsidRPr="004F3F2F">
              <w:rPr>
                <w:rFonts w:ascii="標楷體" w:eastAsia="標楷體" w:hAnsi="標楷體" w:cs="標楷體" w:hint="eastAsia"/>
                <w:color w:val="000000" w:themeColor="text1"/>
                <w:sz w:val="24"/>
                <w:szCs w:val="24"/>
              </w:rPr>
              <w:t>正方（支持全球化抹殺地方文化的觀點）： 主張全球化帶來的標準化趨勢正在削弱地方文化的獨特性。</w:t>
            </w:r>
          </w:p>
          <w:p w14:paraId="4932D204" w14:textId="77777777" w:rsidR="00002B9B" w:rsidRDefault="00002B9B" w:rsidP="00002B9B">
            <w:pPr>
              <w:ind w:firstLine="0"/>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（2)</w:t>
            </w:r>
            <w:r w:rsidRPr="004F3F2F">
              <w:rPr>
                <w:rFonts w:ascii="標楷體" w:eastAsia="標楷體" w:hAnsi="標楷體" w:cs="標楷體" w:hint="eastAsia"/>
                <w:color w:val="000000" w:themeColor="text1"/>
                <w:sz w:val="24"/>
                <w:szCs w:val="24"/>
              </w:rPr>
              <w:t>反方（否定全球化抹殺地方文化的觀點）： 認為全球化促進文化交流，</w:t>
            </w:r>
            <w:r w:rsidRPr="004F3F2F">
              <w:rPr>
                <w:rFonts w:ascii="標楷體" w:eastAsia="標楷體" w:hAnsi="標楷體" w:cs="標楷體" w:hint="eastAsia"/>
                <w:color w:val="000000" w:themeColor="text1"/>
                <w:sz w:val="24"/>
                <w:szCs w:val="24"/>
              </w:rPr>
              <w:lastRenderedPageBreak/>
              <w:t>反而激發了地方文化的重生與創新。</w:t>
            </w:r>
          </w:p>
          <w:p w14:paraId="3DAFBE31" w14:textId="77777777" w:rsidR="00002B9B" w:rsidRPr="00DF5534"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2</w:t>
            </w:r>
            <w:r w:rsidRPr="00DF5534">
              <w:rPr>
                <w:rFonts w:ascii="標楷體" w:eastAsia="標楷體" w:hAnsi="標楷體" w:cs="標楷體" w:hint="eastAsia"/>
                <w:color w:val="000000" w:themeColor="text1"/>
                <w:sz w:val="24"/>
                <w:szCs w:val="24"/>
              </w:rPr>
              <w:t>.正方參考方向：</w:t>
            </w:r>
          </w:p>
          <w:p w14:paraId="1A20365E" w14:textId="77777777" w:rsidR="00002B9B" w:rsidRPr="00DF5534" w:rsidRDefault="00002B9B" w:rsidP="00002B9B">
            <w:pPr>
              <w:rPr>
                <w:rFonts w:ascii="標楷體" w:eastAsia="標楷體" w:hAnsi="標楷體" w:cs="標楷體"/>
                <w:color w:val="000000" w:themeColor="text1"/>
                <w:sz w:val="24"/>
                <w:szCs w:val="24"/>
              </w:rPr>
            </w:pPr>
            <w:r w:rsidRPr="00DF5534">
              <w:rPr>
                <w:rFonts w:ascii="標楷體" w:eastAsia="標楷體" w:hAnsi="標楷體" w:cs="標楷體" w:hint="eastAsia"/>
                <w:color w:val="000000" w:themeColor="text1"/>
                <w:sz w:val="24"/>
                <w:szCs w:val="24"/>
              </w:rPr>
              <w:t>（1)全球品牌的擴張對地方文化產業的擠壓（如快餐、電影）。</w:t>
            </w:r>
          </w:p>
          <w:p w14:paraId="60D28272" w14:textId="77777777" w:rsidR="00002B9B" w:rsidRPr="00DF5534" w:rsidRDefault="00002B9B" w:rsidP="00002B9B">
            <w:pPr>
              <w:rPr>
                <w:rFonts w:ascii="標楷體" w:eastAsia="標楷體" w:hAnsi="標楷體" w:cs="標楷體"/>
                <w:color w:val="000000" w:themeColor="text1"/>
                <w:sz w:val="24"/>
                <w:szCs w:val="24"/>
              </w:rPr>
            </w:pPr>
            <w:r w:rsidRPr="00DF5534">
              <w:rPr>
                <w:rFonts w:ascii="標楷體" w:eastAsia="標楷體" w:hAnsi="標楷體" w:cs="標楷體" w:hint="eastAsia"/>
                <w:color w:val="000000" w:themeColor="text1"/>
                <w:sz w:val="24"/>
                <w:szCs w:val="24"/>
              </w:rPr>
              <w:t>（2)語言流失問題：少數民族語言的消亡。</w:t>
            </w:r>
          </w:p>
          <w:p w14:paraId="06E34881" w14:textId="77777777" w:rsidR="00002B9B" w:rsidRPr="00DF5534" w:rsidRDefault="00002B9B" w:rsidP="00002B9B">
            <w:pPr>
              <w:rPr>
                <w:rFonts w:ascii="標楷體" w:eastAsia="標楷體" w:hAnsi="標楷體" w:cs="標楷體"/>
                <w:color w:val="000000" w:themeColor="text1"/>
                <w:sz w:val="24"/>
                <w:szCs w:val="24"/>
              </w:rPr>
            </w:pPr>
            <w:r w:rsidRPr="00DF5534">
              <w:rPr>
                <w:rFonts w:ascii="標楷體" w:eastAsia="標楷體" w:hAnsi="標楷體" w:cs="標楷體" w:hint="eastAsia"/>
                <w:color w:val="000000" w:themeColor="text1"/>
                <w:sz w:val="24"/>
                <w:szCs w:val="24"/>
              </w:rPr>
              <w:t>（3□本地文化在全球市場中的邊緣化。</w:t>
            </w:r>
          </w:p>
          <w:p w14:paraId="58611E5B" w14:textId="77777777" w:rsidR="00002B9B" w:rsidRPr="00DF5534"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3</w:t>
            </w:r>
            <w:r w:rsidRPr="00DF5534">
              <w:rPr>
                <w:rFonts w:ascii="標楷體" w:eastAsia="標楷體" w:hAnsi="標楷體" w:cs="標楷體" w:hint="eastAsia"/>
                <w:color w:val="000000" w:themeColor="text1"/>
                <w:sz w:val="24"/>
                <w:szCs w:val="24"/>
              </w:rPr>
              <w:t>.反方參考方向：</w:t>
            </w:r>
          </w:p>
          <w:p w14:paraId="20D66A51" w14:textId="77777777" w:rsidR="00002B9B" w:rsidRPr="00DF5534" w:rsidRDefault="00002B9B" w:rsidP="00002B9B">
            <w:pPr>
              <w:rPr>
                <w:rFonts w:ascii="標楷體" w:eastAsia="標楷體" w:hAnsi="標楷體" w:cs="標楷體"/>
                <w:color w:val="000000" w:themeColor="text1"/>
                <w:sz w:val="24"/>
                <w:szCs w:val="24"/>
              </w:rPr>
            </w:pPr>
            <w:r w:rsidRPr="00DF5534">
              <w:rPr>
                <w:rFonts w:ascii="標楷體" w:eastAsia="標楷體" w:hAnsi="標楷體" w:cs="標楷體" w:hint="eastAsia"/>
                <w:color w:val="000000" w:themeColor="text1"/>
                <w:sz w:val="24"/>
                <w:szCs w:val="24"/>
              </w:rPr>
              <w:t>（1)全球化促進文化輸出與多元性，例如韓流、瑜伽文化的國際影響力。</w:t>
            </w:r>
          </w:p>
          <w:p w14:paraId="5CB9766C" w14:textId="77777777" w:rsidR="00002B9B" w:rsidRPr="00DF5534" w:rsidRDefault="00002B9B" w:rsidP="00002B9B">
            <w:pPr>
              <w:rPr>
                <w:rFonts w:ascii="標楷體" w:eastAsia="標楷體" w:hAnsi="標楷體" w:cs="標楷體"/>
                <w:color w:val="000000" w:themeColor="text1"/>
                <w:sz w:val="24"/>
                <w:szCs w:val="24"/>
              </w:rPr>
            </w:pPr>
            <w:r w:rsidRPr="00DF5534">
              <w:rPr>
                <w:rFonts w:ascii="標楷體" w:eastAsia="標楷體" w:hAnsi="標楷體" w:cs="標楷體" w:hint="eastAsia"/>
                <w:color w:val="000000" w:themeColor="text1"/>
                <w:sz w:val="24"/>
                <w:szCs w:val="24"/>
              </w:rPr>
              <w:t>（2)地方文化藉助全球平台獲得保護與重視（如非遺文化的數字化保存）。</w:t>
            </w:r>
          </w:p>
          <w:p w14:paraId="5200F4A2" w14:textId="77777777" w:rsidR="00002B9B" w:rsidRDefault="00002B9B" w:rsidP="00002B9B">
            <w:pPr>
              <w:rPr>
                <w:rFonts w:ascii="標楷體" w:eastAsia="標楷體" w:hAnsi="標楷體" w:cs="標楷體"/>
                <w:color w:val="000000" w:themeColor="text1"/>
                <w:sz w:val="24"/>
                <w:szCs w:val="24"/>
              </w:rPr>
            </w:pPr>
            <w:r w:rsidRPr="00DF5534">
              <w:rPr>
                <w:rFonts w:ascii="標楷體" w:eastAsia="標楷體" w:hAnsi="標楷體" w:cs="標楷體" w:hint="eastAsia"/>
                <w:color w:val="000000" w:themeColor="text1"/>
                <w:sz w:val="24"/>
                <w:szCs w:val="24"/>
              </w:rPr>
              <w:t>（3)技術與市場支持地方藝術和手工業的復興。</w:t>
            </w:r>
          </w:p>
          <w:p w14:paraId="09B5DE2B" w14:textId="77777777" w:rsidR="00002B9B"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總結活動:</w:t>
            </w:r>
          </w:p>
          <w:p w14:paraId="59F9D057" w14:textId="2118E001" w:rsidR="00002B9B" w:rsidRDefault="00002B9B" w:rsidP="00002B9B">
            <w:pPr>
              <w:rPr>
                <w:rFonts w:ascii="標楷體" w:eastAsia="標楷體" w:hAnsi="標楷體" w:cs="標楷體"/>
                <w:color w:val="FF0000"/>
                <w:sz w:val="24"/>
                <w:szCs w:val="24"/>
              </w:rPr>
            </w:pPr>
            <w:r w:rsidRPr="00350F0C">
              <w:rPr>
                <w:rFonts w:ascii="標楷體" w:eastAsia="標楷體" w:hAnsi="標楷體" w:cs="標楷體" w:hint="eastAsia"/>
                <w:color w:val="000000" w:themeColor="text1"/>
                <w:sz w:val="24"/>
                <w:szCs w:val="24"/>
              </w:rPr>
              <w:t>邀請文化學者、老師或觀眾代表作為評審，根據表現打分並點評。</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BA8CEB" w14:textId="1C470607" w:rsidR="00002B9B" w:rsidRDefault="00002B9B" w:rsidP="00002B9B">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2BD021E" w14:textId="6BBF0C23"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大屏</w:t>
            </w:r>
          </w:p>
        </w:tc>
        <w:tc>
          <w:tcPr>
            <w:tcW w:w="1296" w:type="dxa"/>
            <w:tcBorders>
              <w:top w:val="single" w:sz="8" w:space="0" w:color="000000"/>
              <w:bottom w:val="single" w:sz="8" w:space="0" w:color="000000"/>
              <w:right w:val="single" w:sz="8" w:space="0" w:color="000000"/>
            </w:tcBorders>
          </w:tcPr>
          <w:p w14:paraId="1B419380" w14:textId="77777777" w:rsidR="00002B9B" w:rsidRPr="00D13B5F" w:rsidRDefault="00002B9B" w:rsidP="00002B9B">
            <w:pPr>
              <w:ind w:hanging="6"/>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分組學習</w:t>
            </w:r>
          </w:p>
          <w:p w14:paraId="7806FE34" w14:textId="3DC467D9"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平板融入教學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2D0BB36" w14:textId="77777777" w:rsidR="00002B9B" w:rsidRPr="00D13B5F" w:rsidRDefault="00002B9B" w:rsidP="00002B9B">
            <w:pPr>
              <w:ind w:firstLine="0"/>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實作評量</w:t>
            </w:r>
          </w:p>
          <w:p w14:paraId="3F5311C5" w14:textId="0CAAD61F" w:rsidR="00002B9B" w:rsidRDefault="00002B9B" w:rsidP="00002B9B">
            <w:pPr>
              <w:ind w:left="-22" w:hanging="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標準本位</w:t>
            </w:r>
            <w:r w:rsidRPr="00D13B5F">
              <w:rPr>
                <w:rFonts w:ascii="標楷體" w:eastAsia="標楷體" w:hAnsi="標楷體" w:cs="標楷體" w:hint="eastAsia"/>
                <w:color w:val="auto"/>
                <w:sz w:val="24"/>
                <w:szCs w:val="24"/>
              </w:rPr>
              <w:t>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0DD7639" w14:textId="77777777" w:rsidR="00002B9B" w:rsidRDefault="00002B9B" w:rsidP="00002B9B">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vAlign w:val="center"/>
          </w:tcPr>
          <w:p w14:paraId="7B0D69BB" w14:textId="77777777" w:rsidR="00002B9B" w:rsidRPr="00500692" w:rsidRDefault="00002B9B" w:rsidP="00002B9B">
            <w:pPr>
              <w:adjustRightInd w:val="0"/>
              <w:snapToGrid w:val="0"/>
              <w:spacing w:line="0" w:lineRule="atLeast"/>
              <w:ind w:hanging="7"/>
              <w:jc w:val="left"/>
              <w:rPr>
                <w:rFonts w:ascii="標楷體" w:eastAsia="標楷體" w:hAnsi="標楷體" w:cs="標楷體"/>
                <w:sz w:val="24"/>
                <w:szCs w:val="24"/>
              </w:rPr>
            </w:pPr>
          </w:p>
        </w:tc>
      </w:tr>
      <w:tr w:rsidR="00002B9B" w14:paraId="6E9A780B" w14:textId="77777777" w:rsidTr="00A752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0FCA77F" w14:textId="7856C2BF" w:rsidR="00002B9B" w:rsidRPr="00724122" w:rsidRDefault="00002B9B" w:rsidP="00002B9B">
            <w:pPr>
              <w:ind w:firstLine="0"/>
              <w:jc w:val="center"/>
              <w:rPr>
                <w:rFonts w:ascii="標楷體" w:eastAsia="標楷體" w:hAnsi="標楷體" w:cs="標楷體"/>
                <w:b/>
                <w:bCs/>
                <w:color w:val="FF0000"/>
                <w:sz w:val="24"/>
                <w:szCs w:val="24"/>
              </w:rPr>
            </w:pPr>
            <w:r w:rsidRPr="00724122">
              <w:rPr>
                <w:rFonts w:ascii="標楷體" w:eastAsia="標楷體" w:hAnsi="標楷體" w:cs="標楷體" w:hint="eastAsia"/>
                <w:b/>
                <w:bCs/>
                <w:color w:val="FF0000"/>
                <w:sz w:val="24"/>
                <w:szCs w:val="24"/>
              </w:rPr>
              <w:t>第</w:t>
            </w:r>
            <w:r>
              <w:rPr>
                <w:rFonts w:ascii="標楷體" w:eastAsia="標楷體" w:hAnsi="標楷體" w:cs="標楷體" w:hint="eastAsia"/>
                <w:b/>
                <w:bCs/>
                <w:color w:val="FF0000"/>
                <w:sz w:val="24"/>
                <w:szCs w:val="24"/>
              </w:rPr>
              <w:t>二十週</w:t>
            </w:r>
            <w:r w:rsidRPr="00724122">
              <w:rPr>
                <w:rFonts w:ascii="標楷體" w:eastAsia="標楷體" w:hAnsi="標楷體" w:cs="標楷體" w:hint="eastAsia"/>
                <w:b/>
                <w:bCs/>
                <w:color w:val="FF0000"/>
                <w:sz w:val="24"/>
                <w:szCs w:val="24"/>
              </w:rPr>
              <w:t>週</w:t>
            </w:r>
          </w:p>
          <w:p w14:paraId="56E8834D" w14:textId="77777777" w:rsidR="00002B9B" w:rsidRDefault="00002B9B" w:rsidP="00002B9B">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10E50C07"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2a-II-1 </w:t>
            </w:r>
            <w:r w:rsidRPr="007321F2">
              <w:rPr>
                <w:rFonts w:ascii="Times New Roman" w:eastAsia="標楷體" w:hAnsi="Times New Roman" w:cs="Times New Roman" w:hint="eastAsia"/>
                <w:color w:val="auto"/>
              </w:rPr>
              <w:t>覺察自己的人際溝通方式，展現合宜的互動與溝</w:t>
            </w:r>
            <w:r w:rsidRPr="007321F2">
              <w:rPr>
                <w:rFonts w:ascii="Times New Roman" w:eastAsia="標楷體" w:hAnsi="Times New Roman" w:cs="Times New Roman" w:hint="eastAsia"/>
                <w:color w:val="auto"/>
              </w:rPr>
              <w:lastRenderedPageBreak/>
              <w:t>通態度和技巧。</w:t>
            </w:r>
          </w:p>
          <w:p w14:paraId="3E0B14D3"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2b-II-1  </w:t>
            </w:r>
            <w:r w:rsidRPr="007321F2">
              <w:rPr>
                <w:rFonts w:ascii="Times New Roman" w:eastAsia="標楷體" w:hAnsi="Times New Roman" w:cs="Times New Roman" w:hint="eastAsia"/>
                <w:color w:val="auto"/>
              </w:rPr>
              <w:t>體會團隊合作的意義，並能關懷團隊的成員。</w:t>
            </w:r>
          </w:p>
          <w:p w14:paraId="4A2AC9E7" w14:textId="77777777" w:rsidR="00002B9B" w:rsidRDefault="00002B9B" w:rsidP="00002B9B">
            <w:pPr>
              <w:pStyle w:val="Default"/>
              <w:rPr>
                <w:rFonts w:ascii="Times New Roman" w:eastAsia="標楷體" w:hAnsi="Times New Roman" w:cs="Times New Roman"/>
                <w:color w:val="auto"/>
              </w:rPr>
            </w:pPr>
          </w:p>
          <w:p w14:paraId="6690884B" w14:textId="77777777" w:rsidR="00002B9B" w:rsidRDefault="00002B9B" w:rsidP="00002B9B">
            <w:pPr>
              <w:pStyle w:val="Default"/>
              <w:ind w:firstLine="0"/>
              <w:rPr>
                <w:rFonts w:ascii="Times New Roman" w:eastAsia="標楷體" w:hAnsi="Times New Roman" w:cs="Times New Roman"/>
                <w:color w:val="auto"/>
              </w:rPr>
            </w:pPr>
          </w:p>
          <w:p w14:paraId="3101F5F1" w14:textId="77777777" w:rsidR="00002B9B" w:rsidRDefault="00002B9B" w:rsidP="00002B9B">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1C99C3B" w14:textId="77777777" w:rsidR="00002B9B" w:rsidRDefault="00002B9B" w:rsidP="00002B9B">
            <w:pPr>
              <w:rPr>
                <w:rFonts w:eastAsia="標楷體"/>
                <w:color w:val="auto"/>
                <w:sz w:val="24"/>
                <w:szCs w:val="24"/>
              </w:rPr>
            </w:pPr>
            <w:r w:rsidRPr="007321F2">
              <w:rPr>
                <w:rFonts w:eastAsia="標楷體" w:hint="eastAsia"/>
                <w:color w:val="auto"/>
                <w:sz w:val="24"/>
                <w:szCs w:val="24"/>
              </w:rPr>
              <w:lastRenderedPageBreak/>
              <w:t xml:space="preserve">Ba-II-1  </w:t>
            </w:r>
            <w:r w:rsidRPr="007321F2">
              <w:rPr>
                <w:rFonts w:eastAsia="標楷體" w:hint="eastAsia"/>
                <w:color w:val="auto"/>
                <w:sz w:val="24"/>
                <w:szCs w:val="24"/>
              </w:rPr>
              <w:t>自我表達的適切性。</w:t>
            </w:r>
          </w:p>
          <w:p w14:paraId="3344F7A4" w14:textId="3E7B6E5B" w:rsidR="00002B9B" w:rsidRDefault="00002B9B" w:rsidP="00002B9B">
            <w:pPr>
              <w:jc w:val="left"/>
              <w:rPr>
                <w:rFonts w:ascii="標楷體" w:eastAsia="標楷體" w:hAnsi="標楷體" w:cs="標楷體"/>
                <w:color w:val="FF0000"/>
                <w:sz w:val="24"/>
                <w:szCs w:val="24"/>
              </w:rPr>
            </w:pPr>
            <w:r w:rsidRPr="007321F2">
              <w:rPr>
                <w:rFonts w:eastAsia="標楷體" w:hint="eastAsia"/>
                <w:color w:val="auto"/>
                <w:sz w:val="24"/>
                <w:szCs w:val="24"/>
              </w:rPr>
              <w:lastRenderedPageBreak/>
              <w:t>Bb-II-1</w:t>
            </w:r>
            <w:r w:rsidRPr="007321F2">
              <w:rPr>
                <w:rFonts w:eastAsia="標楷體" w:hint="eastAsia"/>
                <w:color w:val="auto"/>
                <w:sz w:val="24"/>
                <w:szCs w:val="24"/>
              </w:rPr>
              <w:t>團隊合作的意義與重要性。</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3A1DFFF" w14:textId="77777777" w:rsidR="00002B9B"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lastRenderedPageBreak/>
              <w:t>導入活動:</w:t>
            </w:r>
          </w:p>
          <w:p w14:paraId="041B23AA" w14:textId="77777777" w:rsidR="00002B9B" w:rsidRDefault="00002B9B" w:rsidP="00002B9B">
            <w:pPr>
              <w:rPr>
                <w:rFonts w:ascii="標楷體" w:eastAsia="標楷體" w:hAnsi="標楷體" w:cs="標楷體"/>
                <w:color w:val="000000" w:themeColor="text1"/>
                <w:sz w:val="24"/>
                <w:szCs w:val="24"/>
              </w:rPr>
            </w:pPr>
            <w:r w:rsidRPr="004F3F2F">
              <w:rPr>
                <w:rFonts w:ascii="標楷體" w:eastAsia="標楷體" w:hAnsi="標楷體" w:cs="標楷體" w:hint="eastAsia"/>
                <w:color w:val="000000" w:themeColor="text1"/>
                <w:sz w:val="24"/>
                <w:szCs w:val="24"/>
              </w:rPr>
              <w:t>1.活動主題：全球化是否正在抹殺地方文化？</w:t>
            </w:r>
          </w:p>
          <w:p w14:paraId="2033E50F" w14:textId="77777777" w:rsidR="00002B9B" w:rsidRPr="004F3F2F" w:rsidRDefault="00002B9B" w:rsidP="00002B9B">
            <w:pPr>
              <w:rPr>
                <w:rFonts w:ascii="標楷體" w:eastAsia="標楷體" w:hAnsi="標楷體" w:cs="標楷體"/>
                <w:color w:val="000000" w:themeColor="text1"/>
                <w:sz w:val="24"/>
                <w:szCs w:val="24"/>
              </w:rPr>
            </w:pPr>
            <w:r w:rsidRPr="004F3F2F">
              <w:rPr>
                <w:rFonts w:ascii="標楷體" w:eastAsia="標楷體" w:hAnsi="標楷體" w:cs="標楷體" w:hint="eastAsia"/>
                <w:color w:val="000000" w:themeColor="text1"/>
                <w:sz w:val="24"/>
                <w:szCs w:val="24"/>
              </w:rPr>
              <w:t>活動目標：</w:t>
            </w:r>
          </w:p>
          <w:p w14:paraId="01E7420D" w14:textId="77777777" w:rsidR="00002B9B" w:rsidRPr="004F3F2F" w:rsidRDefault="00002B9B" w:rsidP="00002B9B">
            <w:pPr>
              <w:rPr>
                <w:rFonts w:ascii="標楷體" w:eastAsia="標楷體" w:hAnsi="標楷體" w:cs="標楷體"/>
                <w:color w:val="000000" w:themeColor="text1"/>
                <w:sz w:val="24"/>
                <w:szCs w:val="24"/>
              </w:rPr>
            </w:pPr>
            <w:r w:rsidRPr="004F3F2F">
              <w:rPr>
                <w:rFonts w:ascii="標楷體" w:eastAsia="標楷體" w:hAnsi="標楷體" w:cs="標楷體" w:hint="eastAsia"/>
                <w:color w:val="000000" w:themeColor="text1"/>
                <w:sz w:val="24"/>
                <w:szCs w:val="24"/>
              </w:rPr>
              <w:lastRenderedPageBreak/>
              <w:t>1.探討全球化對地方文化的影響，包括挑戰與機遇。</w:t>
            </w:r>
          </w:p>
          <w:p w14:paraId="1FDD98C8" w14:textId="77777777" w:rsidR="00002B9B" w:rsidRPr="004F3F2F" w:rsidRDefault="00002B9B" w:rsidP="00002B9B">
            <w:pPr>
              <w:rPr>
                <w:rFonts w:ascii="標楷體" w:eastAsia="標楷體" w:hAnsi="標楷體" w:cs="標楷體"/>
                <w:color w:val="000000" w:themeColor="text1"/>
                <w:sz w:val="24"/>
                <w:szCs w:val="24"/>
              </w:rPr>
            </w:pPr>
            <w:r w:rsidRPr="004F3F2F">
              <w:rPr>
                <w:rFonts w:ascii="標楷體" w:eastAsia="標楷體" w:hAnsi="標楷體" w:cs="標楷體" w:hint="eastAsia"/>
                <w:color w:val="000000" w:themeColor="text1"/>
                <w:sz w:val="24"/>
                <w:szCs w:val="24"/>
              </w:rPr>
              <w:t>2.理解文化多樣性的重要性及其與經濟全球化的平衡。</w:t>
            </w:r>
          </w:p>
          <w:p w14:paraId="133B0302" w14:textId="77777777" w:rsidR="00002B9B" w:rsidRDefault="00002B9B" w:rsidP="00002B9B">
            <w:pPr>
              <w:rPr>
                <w:rFonts w:ascii="標楷體" w:eastAsia="標楷體" w:hAnsi="標楷體" w:cs="標楷體"/>
                <w:color w:val="000000" w:themeColor="text1"/>
                <w:sz w:val="24"/>
                <w:szCs w:val="24"/>
              </w:rPr>
            </w:pPr>
            <w:r w:rsidRPr="004F3F2F">
              <w:rPr>
                <w:rFonts w:ascii="標楷體" w:eastAsia="標楷體" w:hAnsi="標楷體" w:cs="標楷體" w:hint="eastAsia"/>
                <w:color w:val="000000" w:themeColor="text1"/>
                <w:sz w:val="24"/>
                <w:szCs w:val="24"/>
              </w:rPr>
              <w:t>3.增強參與者在文化議題上的分析能力與表達能力。</w:t>
            </w:r>
          </w:p>
          <w:p w14:paraId="59EF1FBE"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發展活動:</w:t>
            </w:r>
          </w:p>
          <w:p w14:paraId="45A1A8D2" w14:textId="77777777" w:rsidR="00002B9B" w:rsidRPr="004F3F2F" w:rsidRDefault="00002B9B" w:rsidP="00002B9B">
            <w:pPr>
              <w:rPr>
                <w:rFonts w:ascii="標楷體" w:eastAsia="標楷體" w:hAnsi="標楷體" w:cs="標楷體"/>
                <w:color w:val="000000" w:themeColor="text1"/>
                <w:sz w:val="24"/>
                <w:szCs w:val="24"/>
              </w:rPr>
            </w:pPr>
            <w:r w:rsidRPr="004F3F2F">
              <w:rPr>
                <w:rFonts w:ascii="標楷體" w:eastAsia="標楷體" w:hAnsi="標楷體" w:cs="標楷體" w:hint="eastAsia"/>
                <w:color w:val="000000" w:themeColor="text1"/>
                <w:sz w:val="24"/>
                <w:szCs w:val="24"/>
              </w:rPr>
              <w:t>活動流程：</w:t>
            </w:r>
          </w:p>
          <w:p w14:paraId="65D6503C" w14:textId="77777777" w:rsidR="00002B9B" w:rsidRPr="004F3F2F" w:rsidRDefault="00002B9B" w:rsidP="00002B9B">
            <w:pPr>
              <w:rPr>
                <w:rFonts w:ascii="標楷體" w:eastAsia="標楷體" w:hAnsi="標楷體" w:cs="標楷體"/>
                <w:color w:val="000000" w:themeColor="text1"/>
                <w:sz w:val="24"/>
                <w:szCs w:val="24"/>
              </w:rPr>
            </w:pPr>
            <w:r w:rsidRPr="004F3F2F">
              <w:rPr>
                <w:rFonts w:ascii="標楷體" w:eastAsia="標楷體" w:hAnsi="標楷體" w:cs="標楷體" w:hint="eastAsia"/>
                <w:color w:val="000000" w:themeColor="text1"/>
                <w:sz w:val="24"/>
                <w:szCs w:val="24"/>
              </w:rPr>
              <w:t>1.分組與角色分配：</w:t>
            </w:r>
          </w:p>
          <w:p w14:paraId="69D106BB" w14:textId="77777777" w:rsidR="00002B9B" w:rsidRPr="004F3F2F"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w:t>
            </w:r>
            <w:r w:rsidRPr="004F3F2F">
              <w:rPr>
                <w:rFonts w:ascii="標楷體" w:eastAsia="標楷體" w:hAnsi="標楷體" w:cs="標楷體" w:hint="eastAsia"/>
                <w:color w:val="000000" w:themeColor="text1"/>
                <w:sz w:val="24"/>
                <w:szCs w:val="24"/>
              </w:rPr>
              <w:t>正方（支持全球化抹殺地方文化的觀點）： 主張全球化帶來的標準化趨勢正在削弱地方文化的獨特性。</w:t>
            </w:r>
          </w:p>
          <w:p w14:paraId="12FC1438" w14:textId="77777777" w:rsidR="00002B9B" w:rsidRDefault="00002B9B" w:rsidP="00002B9B">
            <w:pPr>
              <w:ind w:firstLine="0"/>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（2)</w:t>
            </w:r>
            <w:r w:rsidRPr="004F3F2F">
              <w:rPr>
                <w:rFonts w:ascii="標楷體" w:eastAsia="標楷體" w:hAnsi="標楷體" w:cs="標楷體" w:hint="eastAsia"/>
                <w:color w:val="000000" w:themeColor="text1"/>
                <w:sz w:val="24"/>
                <w:szCs w:val="24"/>
              </w:rPr>
              <w:t>反方（否定全球化抹殺地方文化的觀點）： 認為全球化促進文化交流，反而激發了地方文化的重生與創新。</w:t>
            </w:r>
          </w:p>
          <w:p w14:paraId="6BA06B7A" w14:textId="77777777" w:rsidR="00002B9B" w:rsidRPr="00DF5534"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2</w:t>
            </w:r>
            <w:r w:rsidRPr="00DF5534">
              <w:rPr>
                <w:rFonts w:ascii="標楷體" w:eastAsia="標楷體" w:hAnsi="標楷體" w:cs="標楷體" w:hint="eastAsia"/>
                <w:color w:val="000000" w:themeColor="text1"/>
                <w:sz w:val="24"/>
                <w:szCs w:val="24"/>
              </w:rPr>
              <w:t>.正方參考方向：</w:t>
            </w:r>
          </w:p>
          <w:p w14:paraId="04481DF0" w14:textId="77777777" w:rsidR="00002B9B" w:rsidRPr="00DF5534" w:rsidRDefault="00002B9B" w:rsidP="00002B9B">
            <w:pPr>
              <w:rPr>
                <w:rFonts w:ascii="標楷體" w:eastAsia="標楷體" w:hAnsi="標楷體" w:cs="標楷體"/>
                <w:color w:val="000000" w:themeColor="text1"/>
                <w:sz w:val="24"/>
                <w:szCs w:val="24"/>
              </w:rPr>
            </w:pPr>
            <w:r w:rsidRPr="00DF5534">
              <w:rPr>
                <w:rFonts w:ascii="標楷體" w:eastAsia="標楷體" w:hAnsi="標楷體" w:cs="標楷體" w:hint="eastAsia"/>
                <w:color w:val="000000" w:themeColor="text1"/>
                <w:sz w:val="24"/>
                <w:szCs w:val="24"/>
              </w:rPr>
              <w:t>（1)全球品牌的擴張對地方文化產業的擠壓（如快餐、電影）。</w:t>
            </w:r>
          </w:p>
          <w:p w14:paraId="5DB121FB" w14:textId="77777777" w:rsidR="00002B9B" w:rsidRPr="00DF5534" w:rsidRDefault="00002B9B" w:rsidP="00002B9B">
            <w:pPr>
              <w:rPr>
                <w:rFonts w:ascii="標楷體" w:eastAsia="標楷體" w:hAnsi="標楷體" w:cs="標楷體"/>
                <w:color w:val="000000" w:themeColor="text1"/>
                <w:sz w:val="24"/>
                <w:szCs w:val="24"/>
              </w:rPr>
            </w:pPr>
            <w:r w:rsidRPr="00DF5534">
              <w:rPr>
                <w:rFonts w:ascii="標楷體" w:eastAsia="標楷體" w:hAnsi="標楷體" w:cs="標楷體" w:hint="eastAsia"/>
                <w:color w:val="000000" w:themeColor="text1"/>
                <w:sz w:val="24"/>
                <w:szCs w:val="24"/>
              </w:rPr>
              <w:t>（2)語言流失問題：少數民族語言的消亡。</w:t>
            </w:r>
          </w:p>
          <w:p w14:paraId="6F7170F3" w14:textId="77777777" w:rsidR="00002B9B" w:rsidRPr="00DF5534" w:rsidRDefault="00002B9B" w:rsidP="00002B9B">
            <w:pPr>
              <w:rPr>
                <w:rFonts w:ascii="標楷體" w:eastAsia="標楷體" w:hAnsi="標楷體" w:cs="標楷體"/>
                <w:color w:val="000000" w:themeColor="text1"/>
                <w:sz w:val="24"/>
                <w:szCs w:val="24"/>
              </w:rPr>
            </w:pPr>
            <w:r w:rsidRPr="00DF5534">
              <w:rPr>
                <w:rFonts w:ascii="標楷體" w:eastAsia="標楷體" w:hAnsi="標楷體" w:cs="標楷體" w:hint="eastAsia"/>
                <w:color w:val="000000" w:themeColor="text1"/>
                <w:sz w:val="24"/>
                <w:szCs w:val="24"/>
              </w:rPr>
              <w:lastRenderedPageBreak/>
              <w:t>（3</w:t>
            </w:r>
            <w:r>
              <w:rPr>
                <w:rFonts w:ascii="標楷體" w:eastAsia="標楷體" w:hAnsi="標楷體" w:cs="標楷體"/>
                <w:color w:val="000000" w:themeColor="text1"/>
                <w:sz w:val="24"/>
                <w:szCs w:val="24"/>
              </w:rPr>
              <w:t>）</w:t>
            </w:r>
            <w:r w:rsidRPr="00DF5534">
              <w:rPr>
                <w:rFonts w:ascii="標楷體" w:eastAsia="標楷體" w:hAnsi="標楷體" w:cs="標楷體" w:hint="eastAsia"/>
                <w:color w:val="000000" w:themeColor="text1"/>
                <w:sz w:val="24"/>
                <w:szCs w:val="24"/>
              </w:rPr>
              <w:t>本地文化在全球市場中的邊緣化。</w:t>
            </w:r>
          </w:p>
          <w:p w14:paraId="6E070127" w14:textId="77777777" w:rsidR="00002B9B" w:rsidRPr="00DF5534" w:rsidRDefault="00002B9B" w:rsidP="00002B9B">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3</w:t>
            </w:r>
            <w:r w:rsidRPr="00DF5534">
              <w:rPr>
                <w:rFonts w:ascii="標楷體" w:eastAsia="標楷體" w:hAnsi="標楷體" w:cs="標楷體" w:hint="eastAsia"/>
                <w:color w:val="000000" w:themeColor="text1"/>
                <w:sz w:val="24"/>
                <w:szCs w:val="24"/>
              </w:rPr>
              <w:t>.反方參考方向：</w:t>
            </w:r>
          </w:p>
          <w:p w14:paraId="1DC41E25" w14:textId="77777777" w:rsidR="00002B9B" w:rsidRPr="00DF5534" w:rsidRDefault="00002B9B" w:rsidP="00002B9B">
            <w:pPr>
              <w:rPr>
                <w:rFonts w:ascii="標楷體" w:eastAsia="標楷體" w:hAnsi="標楷體" w:cs="標楷體"/>
                <w:color w:val="000000" w:themeColor="text1"/>
                <w:sz w:val="24"/>
                <w:szCs w:val="24"/>
              </w:rPr>
            </w:pPr>
            <w:r w:rsidRPr="00DF5534">
              <w:rPr>
                <w:rFonts w:ascii="標楷體" w:eastAsia="標楷體" w:hAnsi="標楷體" w:cs="標楷體" w:hint="eastAsia"/>
                <w:color w:val="000000" w:themeColor="text1"/>
                <w:sz w:val="24"/>
                <w:szCs w:val="24"/>
              </w:rPr>
              <w:t>（1)全球化促進文化輸出與多元性，例如韓流、瑜伽文化的國際影響力。</w:t>
            </w:r>
          </w:p>
          <w:p w14:paraId="07C5375A" w14:textId="77777777" w:rsidR="00002B9B" w:rsidRPr="00DF5534" w:rsidRDefault="00002B9B" w:rsidP="00002B9B">
            <w:pPr>
              <w:rPr>
                <w:rFonts w:ascii="標楷體" w:eastAsia="標楷體" w:hAnsi="標楷體" w:cs="標楷體"/>
                <w:color w:val="000000" w:themeColor="text1"/>
                <w:sz w:val="24"/>
                <w:szCs w:val="24"/>
              </w:rPr>
            </w:pPr>
            <w:r w:rsidRPr="00DF5534">
              <w:rPr>
                <w:rFonts w:ascii="標楷體" w:eastAsia="標楷體" w:hAnsi="標楷體" w:cs="標楷體" w:hint="eastAsia"/>
                <w:color w:val="000000" w:themeColor="text1"/>
                <w:sz w:val="24"/>
                <w:szCs w:val="24"/>
              </w:rPr>
              <w:t>（2)地方文化藉助全球平台獲得保護與重視（如非遺文化的數字化保存）。</w:t>
            </w:r>
          </w:p>
          <w:p w14:paraId="33E93D3B" w14:textId="77777777" w:rsidR="00002B9B" w:rsidRDefault="00002B9B" w:rsidP="00002B9B">
            <w:pPr>
              <w:rPr>
                <w:rFonts w:ascii="標楷體" w:eastAsia="標楷體" w:hAnsi="標楷體" w:cs="標楷體"/>
                <w:color w:val="000000" w:themeColor="text1"/>
                <w:sz w:val="24"/>
                <w:szCs w:val="24"/>
              </w:rPr>
            </w:pPr>
            <w:r w:rsidRPr="00DF5534">
              <w:rPr>
                <w:rFonts w:ascii="標楷體" w:eastAsia="標楷體" w:hAnsi="標楷體" w:cs="標楷體" w:hint="eastAsia"/>
                <w:color w:val="000000" w:themeColor="text1"/>
                <w:sz w:val="24"/>
                <w:szCs w:val="24"/>
              </w:rPr>
              <w:t>（3)技術與市場支持地方藝術和手工業的復興。</w:t>
            </w:r>
          </w:p>
          <w:p w14:paraId="15DEC97E" w14:textId="77777777" w:rsidR="00002B9B"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總結活動:</w:t>
            </w:r>
          </w:p>
          <w:p w14:paraId="77DD274A" w14:textId="1EE49E13" w:rsidR="00002B9B" w:rsidRDefault="00002B9B" w:rsidP="00002B9B">
            <w:pPr>
              <w:rPr>
                <w:rFonts w:ascii="標楷體" w:eastAsia="標楷體" w:hAnsi="標楷體" w:cs="標楷體"/>
                <w:color w:val="FF0000"/>
                <w:sz w:val="24"/>
                <w:szCs w:val="24"/>
              </w:rPr>
            </w:pPr>
            <w:r w:rsidRPr="00350F0C">
              <w:rPr>
                <w:rFonts w:ascii="標楷體" w:eastAsia="標楷體" w:hAnsi="標楷體" w:cs="標楷體" w:hint="eastAsia"/>
                <w:color w:val="000000" w:themeColor="text1"/>
                <w:sz w:val="24"/>
                <w:szCs w:val="24"/>
              </w:rPr>
              <w:t>邀請文化學者、老師或觀眾代表作為評審，根據表現打分並點評。</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39447B" w14:textId="20457A9E" w:rsidR="00002B9B" w:rsidRDefault="00002B9B" w:rsidP="00002B9B">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205139B" w14:textId="247DC5E8"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大屏</w:t>
            </w:r>
          </w:p>
        </w:tc>
        <w:tc>
          <w:tcPr>
            <w:tcW w:w="1296" w:type="dxa"/>
            <w:tcBorders>
              <w:top w:val="single" w:sz="8" w:space="0" w:color="000000"/>
              <w:bottom w:val="single" w:sz="8" w:space="0" w:color="000000"/>
              <w:right w:val="single" w:sz="8" w:space="0" w:color="000000"/>
            </w:tcBorders>
          </w:tcPr>
          <w:p w14:paraId="081E2C34" w14:textId="77777777" w:rsidR="00002B9B" w:rsidRPr="00D13B5F" w:rsidRDefault="00002B9B" w:rsidP="00002B9B">
            <w:pPr>
              <w:ind w:hanging="6"/>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分組學習</w:t>
            </w:r>
          </w:p>
          <w:p w14:paraId="17CDCA99" w14:textId="08926EFB"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平板融入教學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4B84D7A" w14:textId="77777777" w:rsidR="00002B9B" w:rsidRPr="00D13B5F" w:rsidRDefault="00002B9B" w:rsidP="00002B9B">
            <w:pPr>
              <w:ind w:firstLine="0"/>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實作評量</w:t>
            </w:r>
          </w:p>
          <w:p w14:paraId="4CE20648" w14:textId="5D81274C" w:rsidR="00002B9B" w:rsidRDefault="00002B9B" w:rsidP="00002B9B">
            <w:pPr>
              <w:ind w:left="-22" w:hanging="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標準本位</w:t>
            </w:r>
            <w:r w:rsidRPr="00D13B5F">
              <w:rPr>
                <w:rFonts w:ascii="標楷體" w:eastAsia="標楷體" w:hAnsi="標楷體" w:cs="標楷體" w:hint="eastAsia"/>
                <w:color w:val="auto"/>
                <w:sz w:val="24"/>
                <w:szCs w:val="24"/>
              </w:rPr>
              <w:t>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617D991" w14:textId="77777777" w:rsidR="00002B9B" w:rsidRDefault="00002B9B" w:rsidP="00002B9B">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vAlign w:val="center"/>
          </w:tcPr>
          <w:p w14:paraId="2C024840" w14:textId="77777777" w:rsidR="00002B9B" w:rsidRPr="00500692" w:rsidRDefault="00002B9B" w:rsidP="00002B9B">
            <w:pPr>
              <w:adjustRightInd w:val="0"/>
              <w:snapToGrid w:val="0"/>
              <w:spacing w:line="0" w:lineRule="atLeast"/>
              <w:ind w:hanging="7"/>
              <w:jc w:val="left"/>
              <w:rPr>
                <w:rFonts w:ascii="標楷體" w:eastAsia="標楷體" w:hAnsi="標楷體" w:cs="標楷體"/>
                <w:sz w:val="24"/>
                <w:szCs w:val="24"/>
              </w:rPr>
            </w:pPr>
          </w:p>
        </w:tc>
      </w:tr>
      <w:tr w:rsidR="00002B9B" w14:paraId="13E55992" w14:textId="77777777" w:rsidTr="00A752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7B2B870" w14:textId="0421F749" w:rsidR="00002B9B" w:rsidRPr="00724122" w:rsidRDefault="00002B9B" w:rsidP="00002B9B">
            <w:pPr>
              <w:ind w:firstLine="0"/>
              <w:jc w:val="center"/>
              <w:rPr>
                <w:rFonts w:ascii="標楷體" w:eastAsia="標楷體" w:hAnsi="標楷體" w:cs="標楷體"/>
                <w:b/>
                <w:bCs/>
                <w:color w:val="FF0000"/>
                <w:sz w:val="24"/>
                <w:szCs w:val="24"/>
              </w:rPr>
            </w:pPr>
            <w:r w:rsidRPr="00724122">
              <w:rPr>
                <w:rFonts w:ascii="標楷體" w:eastAsia="標楷體" w:hAnsi="標楷體" w:cs="標楷體" w:hint="eastAsia"/>
                <w:b/>
                <w:bCs/>
                <w:color w:val="FF0000"/>
                <w:sz w:val="24"/>
                <w:szCs w:val="24"/>
              </w:rPr>
              <w:lastRenderedPageBreak/>
              <w:t>第</w:t>
            </w:r>
            <w:r>
              <w:rPr>
                <w:rFonts w:ascii="標楷體" w:eastAsia="標楷體" w:hAnsi="標楷體" w:cs="標楷體" w:hint="eastAsia"/>
                <w:b/>
                <w:bCs/>
                <w:color w:val="FF0000"/>
                <w:sz w:val="24"/>
                <w:szCs w:val="24"/>
              </w:rPr>
              <w:t>二十一</w:t>
            </w:r>
            <w:r w:rsidRPr="00724122">
              <w:rPr>
                <w:rFonts w:ascii="標楷體" w:eastAsia="標楷體" w:hAnsi="標楷體" w:cs="標楷體" w:hint="eastAsia"/>
                <w:b/>
                <w:bCs/>
                <w:color w:val="FF0000"/>
                <w:sz w:val="24"/>
                <w:szCs w:val="24"/>
              </w:rPr>
              <w:t>一週</w:t>
            </w:r>
          </w:p>
          <w:p w14:paraId="2C825DB2" w14:textId="77777777" w:rsidR="00002B9B" w:rsidRDefault="00002B9B" w:rsidP="00002B9B">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3ECD70B1"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2a-II-1 </w:t>
            </w:r>
            <w:r w:rsidRPr="007321F2">
              <w:rPr>
                <w:rFonts w:ascii="Times New Roman" w:eastAsia="標楷體" w:hAnsi="Times New Roman" w:cs="Times New Roman" w:hint="eastAsia"/>
                <w:color w:val="auto"/>
              </w:rPr>
              <w:t>覺察自己的人際溝通方式，展現合宜的互動與溝通態度和技巧。</w:t>
            </w:r>
          </w:p>
          <w:p w14:paraId="6A690739" w14:textId="77777777" w:rsidR="00002B9B" w:rsidRDefault="00002B9B" w:rsidP="00002B9B">
            <w:pPr>
              <w:pStyle w:val="Default"/>
              <w:rPr>
                <w:rFonts w:ascii="Times New Roman" w:eastAsia="標楷體" w:hAnsi="Times New Roman" w:cs="Times New Roman"/>
                <w:color w:val="auto"/>
              </w:rPr>
            </w:pPr>
            <w:r w:rsidRPr="007321F2">
              <w:rPr>
                <w:rFonts w:ascii="Times New Roman" w:eastAsia="標楷體" w:hAnsi="Times New Roman" w:cs="Times New Roman" w:hint="eastAsia"/>
                <w:color w:val="auto"/>
              </w:rPr>
              <w:t xml:space="preserve">2b-II-1  </w:t>
            </w:r>
            <w:r w:rsidRPr="007321F2">
              <w:rPr>
                <w:rFonts w:ascii="Times New Roman" w:eastAsia="標楷體" w:hAnsi="Times New Roman" w:cs="Times New Roman" w:hint="eastAsia"/>
                <w:color w:val="auto"/>
              </w:rPr>
              <w:t>體會團隊合作的意義，並能關懷團隊的成員。</w:t>
            </w:r>
          </w:p>
          <w:p w14:paraId="5A46F623" w14:textId="77777777" w:rsidR="00002B9B" w:rsidRDefault="00002B9B" w:rsidP="00002B9B">
            <w:pPr>
              <w:pStyle w:val="Default"/>
              <w:rPr>
                <w:rFonts w:ascii="Times New Roman" w:eastAsia="標楷體" w:hAnsi="Times New Roman" w:cs="Times New Roman"/>
                <w:color w:val="auto"/>
              </w:rPr>
            </w:pPr>
          </w:p>
          <w:p w14:paraId="6F5D9426" w14:textId="77777777" w:rsidR="00002B9B" w:rsidRDefault="00002B9B" w:rsidP="00002B9B">
            <w:pPr>
              <w:pStyle w:val="Default"/>
              <w:ind w:firstLine="0"/>
              <w:rPr>
                <w:rFonts w:ascii="Times New Roman" w:eastAsia="標楷體" w:hAnsi="Times New Roman" w:cs="Times New Roman"/>
                <w:color w:val="auto"/>
              </w:rPr>
            </w:pPr>
          </w:p>
          <w:p w14:paraId="205147CA" w14:textId="77777777" w:rsidR="00002B9B" w:rsidRDefault="00002B9B" w:rsidP="00002B9B">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409642C" w14:textId="77777777" w:rsidR="00002B9B" w:rsidRDefault="00002B9B" w:rsidP="00002B9B">
            <w:pPr>
              <w:rPr>
                <w:rFonts w:eastAsia="標楷體"/>
                <w:color w:val="auto"/>
                <w:sz w:val="24"/>
                <w:szCs w:val="24"/>
              </w:rPr>
            </w:pPr>
            <w:r w:rsidRPr="007321F2">
              <w:rPr>
                <w:rFonts w:eastAsia="標楷體" w:hint="eastAsia"/>
                <w:color w:val="auto"/>
                <w:sz w:val="24"/>
                <w:szCs w:val="24"/>
              </w:rPr>
              <w:lastRenderedPageBreak/>
              <w:t xml:space="preserve">Ba-II-1  </w:t>
            </w:r>
            <w:r w:rsidRPr="007321F2">
              <w:rPr>
                <w:rFonts w:eastAsia="標楷體" w:hint="eastAsia"/>
                <w:color w:val="auto"/>
                <w:sz w:val="24"/>
                <w:szCs w:val="24"/>
              </w:rPr>
              <w:t>自我表達的適切性。</w:t>
            </w:r>
          </w:p>
          <w:p w14:paraId="693BC6DA" w14:textId="2754DB41" w:rsidR="00002B9B" w:rsidRDefault="00002B9B" w:rsidP="00002B9B">
            <w:pPr>
              <w:jc w:val="left"/>
              <w:rPr>
                <w:rFonts w:ascii="標楷體" w:eastAsia="標楷體" w:hAnsi="標楷體" w:cs="標楷體"/>
                <w:color w:val="FF0000"/>
                <w:sz w:val="24"/>
                <w:szCs w:val="24"/>
              </w:rPr>
            </w:pPr>
            <w:r w:rsidRPr="007321F2">
              <w:rPr>
                <w:rFonts w:eastAsia="標楷體" w:hint="eastAsia"/>
                <w:color w:val="auto"/>
                <w:sz w:val="24"/>
                <w:szCs w:val="24"/>
              </w:rPr>
              <w:t>Bb-II-1</w:t>
            </w:r>
            <w:r w:rsidRPr="007321F2">
              <w:rPr>
                <w:rFonts w:eastAsia="標楷體" w:hint="eastAsia"/>
                <w:color w:val="auto"/>
                <w:sz w:val="24"/>
                <w:szCs w:val="24"/>
              </w:rPr>
              <w:t>團隊合作的意義與重要性。</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FA018D"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導入活動：回顧一學期的亮點及需要改進的地方，釐清整體狀況。</w:t>
            </w:r>
          </w:p>
          <w:p w14:paraId="541A3931"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發展活動：</w:t>
            </w:r>
          </w:p>
          <w:p w14:paraId="0D10E4C5"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1.分組討論辯論後的感受與想法</w:t>
            </w:r>
          </w:p>
          <w:p w14:paraId="5C25167B"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2.小組分享</w:t>
            </w:r>
          </w:p>
          <w:p w14:paraId="15DC6060"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總結活動：</w:t>
            </w:r>
          </w:p>
          <w:p w14:paraId="426A07BC" w14:textId="77777777" w:rsidR="00002B9B" w:rsidRPr="00033521" w:rsidRDefault="00002B9B" w:rsidP="00002B9B">
            <w:pPr>
              <w:rPr>
                <w:rFonts w:ascii="標楷體" w:eastAsia="標楷體" w:hAnsi="標楷體" w:cs="標楷體"/>
                <w:color w:val="000000" w:themeColor="text1"/>
                <w:sz w:val="24"/>
                <w:szCs w:val="24"/>
              </w:rPr>
            </w:pPr>
            <w:r w:rsidRPr="00033521">
              <w:rPr>
                <w:rFonts w:ascii="標楷體" w:eastAsia="標楷體" w:hAnsi="標楷體" w:cs="標楷體" w:hint="eastAsia"/>
                <w:color w:val="000000" w:themeColor="text1"/>
                <w:sz w:val="24"/>
                <w:szCs w:val="24"/>
              </w:rPr>
              <w:t>討論新學期的新計畫。</w:t>
            </w:r>
          </w:p>
          <w:p w14:paraId="35489B6C" w14:textId="4390F454" w:rsidR="00002B9B" w:rsidRDefault="00002B9B" w:rsidP="00002B9B">
            <w:pPr>
              <w:rPr>
                <w:rFonts w:ascii="標楷體" w:eastAsia="標楷體" w:hAnsi="標楷體" w:cs="標楷體"/>
                <w:color w:val="FF0000"/>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D7F4C3C" w14:textId="7D6C1C69" w:rsidR="00002B9B" w:rsidRDefault="00002B9B" w:rsidP="00002B9B">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79C7702" w14:textId="378AD325"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大屏</w:t>
            </w:r>
          </w:p>
        </w:tc>
        <w:tc>
          <w:tcPr>
            <w:tcW w:w="1296" w:type="dxa"/>
            <w:tcBorders>
              <w:top w:val="single" w:sz="8" w:space="0" w:color="000000"/>
              <w:bottom w:val="single" w:sz="8" w:space="0" w:color="000000"/>
              <w:right w:val="single" w:sz="8" w:space="0" w:color="000000"/>
            </w:tcBorders>
          </w:tcPr>
          <w:p w14:paraId="63D2F49A" w14:textId="77777777" w:rsidR="00002B9B" w:rsidRPr="00D13B5F" w:rsidRDefault="00002B9B" w:rsidP="00002B9B">
            <w:pPr>
              <w:ind w:hanging="6"/>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分組學習</w:t>
            </w:r>
          </w:p>
          <w:p w14:paraId="288E6012" w14:textId="2EFEA0B2" w:rsidR="00002B9B" w:rsidRDefault="00002B9B" w:rsidP="00002B9B">
            <w:pPr>
              <w:ind w:left="-22" w:hanging="7"/>
              <w:jc w:val="center"/>
              <w:rPr>
                <w:rFonts w:ascii="標楷體" w:eastAsia="標楷體" w:hAnsi="標楷體" w:cs="標楷體"/>
                <w:color w:val="FF0000"/>
                <w:sz w:val="24"/>
                <w:szCs w:val="24"/>
              </w:rPr>
            </w:pPr>
            <w:r w:rsidRPr="00D13B5F">
              <w:rPr>
                <w:rFonts w:ascii="標楷體" w:eastAsia="標楷體" w:hAnsi="標楷體" w:cs="標楷體" w:hint="eastAsia"/>
                <w:color w:val="auto"/>
                <w:sz w:val="24"/>
                <w:szCs w:val="24"/>
              </w:rPr>
              <w:t>平板融入教學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67A3F4" w14:textId="77777777" w:rsidR="00002B9B" w:rsidRPr="00D13B5F" w:rsidRDefault="00002B9B" w:rsidP="00002B9B">
            <w:pPr>
              <w:ind w:firstLine="0"/>
              <w:rPr>
                <w:rFonts w:ascii="標楷體" w:eastAsia="標楷體" w:hAnsi="標楷體" w:cs="標楷體"/>
                <w:color w:val="auto"/>
                <w:sz w:val="24"/>
                <w:szCs w:val="24"/>
              </w:rPr>
            </w:pPr>
            <w:r w:rsidRPr="00D13B5F">
              <w:rPr>
                <w:rFonts w:ascii="標楷體" w:eastAsia="標楷體" w:hAnsi="標楷體" w:cs="標楷體" w:hint="eastAsia"/>
                <w:color w:val="auto"/>
                <w:sz w:val="24"/>
                <w:szCs w:val="24"/>
              </w:rPr>
              <w:t>實作評量</w:t>
            </w:r>
          </w:p>
          <w:p w14:paraId="79084BEE" w14:textId="1809B8EF" w:rsidR="00002B9B" w:rsidRDefault="00002B9B" w:rsidP="00002B9B">
            <w:pPr>
              <w:ind w:left="-22" w:hanging="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標準本位</w:t>
            </w:r>
            <w:r w:rsidRPr="00D13B5F">
              <w:rPr>
                <w:rFonts w:ascii="標楷體" w:eastAsia="標楷體" w:hAnsi="標楷體" w:cs="標楷體" w:hint="eastAsia"/>
                <w:color w:val="auto"/>
                <w:sz w:val="24"/>
                <w:szCs w:val="24"/>
              </w:rPr>
              <w:t>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E55EEE8" w14:textId="77777777" w:rsidR="00002B9B" w:rsidRDefault="00002B9B" w:rsidP="00002B9B">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vAlign w:val="center"/>
          </w:tcPr>
          <w:p w14:paraId="51BB2773" w14:textId="77777777" w:rsidR="00002B9B" w:rsidRPr="00500692" w:rsidRDefault="00002B9B" w:rsidP="00002B9B">
            <w:pPr>
              <w:adjustRightInd w:val="0"/>
              <w:snapToGrid w:val="0"/>
              <w:spacing w:line="0" w:lineRule="atLeast"/>
              <w:ind w:hanging="7"/>
              <w:jc w:val="left"/>
              <w:rPr>
                <w:rFonts w:ascii="標楷體" w:eastAsia="標楷體" w:hAnsi="標楷體" w:cs="標楷體"/>
                <w:sz w:val="24"/>
                <w:szCs w:val="24"/>
              </w:rPr>
            </w:pPr>
          </w:p>
        </w:tc>
      </w:tr>
    </w:tbl>
    <w:p w14:paraId="6D2827C1" w14:textId="77777777" w:rsidR="00A30498" w:rsidRDefault="00A30498" w:rsidP="008C4AD5">
      <w:pPr>
        <w:rPr>
          <w:rFonts w:ascii="標楷體" w:eastAsia="標楷體" w:hAnsi="標楷體" w:cs="標楷體"/>
          <w:color w:val="FF0000"/>
          <w:sz w:val="24"/>
          <w:szCs w:val="24"/>
        </w:rPr>
      </w:pPr>
    </w:p>
    <w:p w14:paraId="388A090B" w14:textId="77777777" w:rsidR="00C261EE" w:rsidRPr="00724122" w:rsidRDefault="00C261EE" w:rsidP="00A215FA">
      <w:pPr>
        <w:pStyle w:val="aff0"/>
        <w:numPr>
          <w:ilvl w:val="0"/>
          <w:numId w:val="47"/>
        </w:numPr>
        <w:pBdr>
          <w:top w:val="nil"/>
          <w:left w:val="nil"/>
          <w:bottom w:val="nil"/>
          <w:right w:val="nil"/>
          <w:between w:val="nil"/>
        </w:pBdr>
        <w:snapToGrid w:val="0"/>
        <w:spacing w:line="240" w:lineRule="atLeast"/>
        <w:ind w:leftChars="0" w:left="505" w:hanging="482"/>
        <w:rPr>
          <w:rFonts w:eastAsia="標楷體"/>
          <w:b/>
          <w:color w:val="auto"/>
          <w:sz w:val="24"/>
          <w:szCs w:val="24"/>
          <w:shd w:val="clear" w:color="auto" w:fill="FFFFFF" w:themeFill="background1"/>
        </w:rPr>
      </w:pPr>
      <w:r w:rsidRPr="00724122">
        <w:rPr>
          <w:rFonts w:eastAsia="標楷體" w:hint="eastAsia"/>
          <w:b/>
          <w:color w:val="auto"/>
          <w:sz w:val="24"/>
          <w:szCs w:val="24"/>
          <w:shd w:val="clear" w:color="auto" w:fill="FFFFFF" w:themeFill="background1"/>
        </w:rPr>
        <w:t>本課程是否有校外人士協助教學</w:t>
      </w:r>
      <w:r w:rsidR="008C4AD5" w:rsidRPr="00724122">
        <w:rPr>
          <w:rFonts w:eastAsia="標楷體" w:hint="eastAsia"/>
          <w:b/>
          <w:color w:val="auto"/>
          <w:sz w:val="24"/>
          <w:szCs w:val="24"/>
          <w:shd w:val="clear" w:color="auto" w:fill="FFFFFF" w:themeFill="background1"/>
        </w:rPr>
        <w:t>：</w:t>
      </w:r>
      <w:r w:rsidR="00A42EF1" w:rsidRPr="00724122">
        <w:rPr>
          <w:rFonts w:eastAsia="標楷體" w:hint="eastAsia"/>
          <w:b/>
          <w:color w:val="FF0000"/>
          <w:sz w:val="24"/>
          <w:szCs w:val="24"/>
          <w:shd w:val="clear" w:color="auto" w:fill="FFFFFF" w:themeFill="background1"/>
        </w:rPr>
        <w:t>(</w:t>
      </w:r>
      <w:r w:rsidR="00A42EF1" w:rsidRPr="00724122">
        <w:rPr>
          <w:rFonts w:eastAsia="標楷體" w:hint="eastAsia"/>
          <w:b/>
          <w:color w:val="FF0000"/>
          <w:sz w:val="24"/>
          <w:szCs w:val="24"/>
          <w:shd w:val="clear" w:color="auto" w:fill="FFFFFF" w:themeFill="background1"/>
        </w:rPr>
        <w:t>本表格請勿刪除</w:t>
      </w:r>
      <w:r w:rsidR="008C4AD5" w:rsidRPr="00724122">
        <w:rPr>
          <w:rFonts w:eastAsia="標楷體" w:hint="eastAsia"/>
          <w:b/>
          <w:color w:val="FF0000"/>
          <w:sz w:val="24"/>
          <w:szCs w:val="24"/>
          <w:shd w:val="clear" w:color="auto" w:fill="FFFFFF" w:themeFill="background1"/>
        </w:rPr>
        <w:t>。</w:t>
      </w:r>
      <w:r w:rsidR="00A42EF1" w:rsidRPr="00724122">
        <w:rPr>
          <w:rFonts w:eastAsia="標楷體" w:hint="eastAsia"/>
          <w:b/>
          <w:color w:val="FF0000"/>
          <w:sz w:val="24"/>
          <w:szCs w:val="24"/>
          <w:shd w:val="clear" w:color="auto" w:fill="FFFFFF" w:themeFill="background1"/>
        </w:rPr>
        <w:t>)</w:t>
      </w:r>
    </w:p>
    <w:p w14:paraId="2289B8D9" w14:textId="77777777" w:rsidR="00C261EE" w:rsidRPr="00657AF5" w:rsidRDefault="00C261EE" w:rsidP="00475054">
      <w:pPr>
        <w:ind w:firstLine="567"/>
        <w:rPr>
          <w:rFonts w:ascii="標楷體" w:eastAsia="標楷體" w:hAnsi="標楷體" w:cs="標楷體"/>
          <w:color w:val="auto"/>
          <w:sz w:val="24"/>
          <w:szCs w:val="24"/>
        </w:rPr>
      </w:pPr>
      <w:r w:rsidRPr="00657AF5">
        <w:rPr>
          <w:rFonts w:ascii="標楷體" w:eastAsia="標楷體" w:hAnsi="標楷體" w:cs="標楷體" w:hint="eastAsia"/>
          <w:color w:val="auto"/>
          <w:sz w:val="24"/>
          <w:szCs w:val="24"/>
        </w:rPr>
        <w:t>□否，全學年都沒有(</w:t>
      </w:r>
      <w:r w:rsidRPr="00BE0AE1">
        <w:rPr>
          <w:rFonts w:ascii="標楷體" w:eastAsia="標楷體" w:hAnsi="標楷體" w:cs="標楷體" w:hint="eastAsia"/>
          <w:b/>
          <w:color w:val="auto"/>
          <w:sz w:val="24"/>
          <w:szCs w:val="24"/>
        </w:rPr>
        <w:t>以下免填</w:t>
      </w:r>
      <w:r w:rsidRPr="00657AF5">
        <w:rPr>
          <w:rFonts w:ascii="標楷體" w:eastAsia="標楷體" w:hAnsi="標楷體" w:cs="標楷體" w:hint="eastAsia"/>
          <w:color w:val="auto"/>
          <w:sz w:val="24"/>
          <w:szCs w:val="24"/>
        </w:rPr>
        <w:t>)</w:t>
      </w:r>
      <w:r w:rsidR="00BE0AE1">
        <w:rPr>
          <w:rFonts w:ascii="標楷體" w:eastAsia="標楷體" w:hAnsi="標楷體" w:cs="標楷體" w:hint="eastAsia"/>
          <w:color w:val="auto"/>
          <w:sz w:val="24"/>
          <w:szCs w:val="24"/>
        </w:rPr>
        <w:t>。</w:t>
      </w:r>
    </w:p>
    <w:p w14:paraId="18852C1C" w14:textId="77777777" w:rsidR="00C261EE" w:rsidRPr="00657AF5" w:rsidRDefault="00C261EE" w:rsidP="00475054">
      <w:pPr>
        <w:ind w:firstLine="567"/>
        <w:rPr>
          <w:rFonts w:ascii="標楷體" w:eastAsia="標楷體" w:hAnsi="標楷體" w:cs="標楷體"/>
          <w:color w:val="auto"/>
          <w:sz w:val="24"/>
          <w:szCs w:val="24"/>
        </w:rPr>
      </w:pPr>
      <w:r w:rsidRPr="00657AF5">
        <w:rPr>
          <w:rFonts w:ascii="標楷體" w:eastAsia="標楷體" w:hAnsi="標楷體" w:cs="標楷體" w:hint="eastAsia"/>
          <w:color w:val="auto"/>
          <w:sz w:val="24"/>
          <w:szCs w:val="24"/>
        </w:rPr>
        <w:t>□有，部分班級，實施的班級為：___________</w:t>
      </w:r>
      <w:r w:rsidR="00BE0AE1">
        <w:rPr>
          <w:rFonts w:ascii="標楷體" w:eastAsia="標楷體" w:hAnsi="標楷體" w:cs="標楷體" w:hint="eastAsia"/>
          <w:color w:val="auto"/>
          <w:sz w:val="24"/>
          <w:szCs w:val="24"/>
        </w:rPr>
        <w:t>。</w:t>
      </w:r>
    </w:p>
    <w:p w14:paraId="47F9E864" w14:textId="77777777" w:rsidR="00C261EE" w:rsidRPr="00657AF5" w:rsidRDefault="00C261EE" w:rsidP="00475054">
      <w:pPr>
        <w:ind w:firstLine="567"/>
        <w:rPr>
          <w:rFonts w:ascii="標楷體" w:eastAsia="標楷體" w:hAnsi="標楷體" w:cs="標楷體"/>
          <w:color w:val="auto"/>
          <w:sz w:val="24"/>
          <w:szCs w:val="24"/>
        </w:rPr>
      </w:pPr>
      <w:r w:rsidRPr="00657AF5">
        <w:rPr>
          <w:rFonts w:ascii="標楷體" w:eastAsia="標楷體" w:hAnsi="標楷體" w:cs="標楷體" w:hint="eastAsia"/>
          <w:color w:val="auto"/>
          <w:sz w:val="24"/>
          <w:szCs w:val="24"/>
        </w:rPr>
        <w:t>□有，全學年實施</w:t>
      </w:r>
      <w:r w:rsidR="00BE0AE1">
        <w:rPr>
          <w:rFonts w:ascii="標楷體" w:eastAsia="標楷體" w:hAnsi="標楷體" w:cs="標楷體" w:hint="eastAsia"/>
          <w:color w:val="auto"/>
          <w:sz w:val="24"/>
          <w:szCs w:val="24"/>
        </w:rPr>
        <w:t>。</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C261EE" w:rsidRPr="00657AF5" w14:paraId="2A94B52E" w14:textId="77777777" w:rsidTr="00601FAC">
        <w:tc>
          <w:tcPr>
            <w:tcW w:w="1292" w:type="dxa"/>
            <w:vAlign w:val="center"/>
          </w:tcPr>
          <w:p w14:paraId="59552356" w14:textId="77777777" w:rsidR="00C261EE" w:rsidRPr="00BE0AE1" w:rsidRDefault="00C261EE" w:rsidP="00EE5A1A">
            <w:pPr>
              <w:ind w:firstLine="0"/>
              <w:jc w:val="center"/>
              <w:rPr>
                <w:rFonts w:ascii="標楷體" w:eastAsia="標楷體" w:hAnsi="標楷體" w:cs="標楷體"/>
                <w:b/>
                <w:color w:val="auto"/>
                <w:sz w:val="24"/>
                <w:szCs w:val="24"/>
              </w:rPr>
            </w:pPr>
            <w:r w:rsidRPr="00BE0AE1">
              <w:rPr>
                <w:rFonts w:ascii="標楷體" w:eastAsia="標楷體" w:hAnsi="標楷體" w:cs="標楷體"/>
                <w:b/>
                <w:color w:val="auto"/>
                <w:sz w:val="24"/>
                <w:szCs w:val="24"/>
              </w:rPr>
              <w:t>教學期程</w:t>
            </w:r>
          </w:p>
        </w:tc>
        <w:tc>
          <w:tcPr>
            <w:tcW w:w="3416" w:type="dxa"/>
            <w:vAlign w:val="center"/>
          </w:tcPr>
          <w:p w14:paraId="3239805F" w14:textId="77777777" w:rsidR="00C261EE" w:rsidRPr="00BE0AE1" w:rsidRDefault="00C261EE" w:rsidP="00EE5A1A">
            <w:pPr>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校外人士協助之課程大綱</w:t>
            </w:r>
          </w:p>
        </w:tc>
        <w:tc>
          <w:tcPr>
            <w:tcW w:w="3513" w:type="dxa"/>
            <w:vAlign w:val="center"/>
          </w:tcPr>
          <w:p w14:paraId="62FE8617" w14:textId="77777777" w:rsidR="00C261EE" w:rsidRPr="00BE0AE1" w:rsidRDefault="00C261EE" w:rsidP="00EE5A1A">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教材形式</w:t>
            </w:r>
          </w:p>
        </w:tc>
        <w:tc>
          <w:tcPr>
            <w:tcW w:w="2296" w:type="dxa"/>
            <w:vAlign w:val="center"/>
          </w:tcPr>
          <w:p w14:paraId="596B086E" w14:textId="77777777" w:rsidR="00C261EE" w:rsidRPr="00BE0AE1" w:rsidRDefault="00C261EE" w:rsidP="00EE5A1A">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教材內容簡介</w:t>
            </w:r>
          </w:p>
        </w:tc>
        <w:tc>
          <w:tcPr>
            <w:tcW w:w="1399" w:type="dxa"/>
            <w:vAlign w:val="center"/>
          </w:tcPr>
          <w:p w14:paraId="7A2F4943" w14:textId="77777777" w:rsidR="00C261EE" w:rsidRPr="00BE0AE1" w:rsidRDefault="00C261EE" w:rsidP="00EE5A1A">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預期成效</w:t>
            </w:r>
          </w:p>
        </w:tc>
        <w:tc>
          <w:tcPr>
            <w:tcW w:w="3192" w:type="dxa"/>
            <w:vAlign w:val="center"/>
          </w:tcPr>
          <w:p w14:paraId="031A7F5D" w14:textId="77777777" w:rsidR="00C261EE" w:rsidRPr="00BE0AE1" w:rsidRDefault="00C261EE" w:rsidP="00EE5A1A">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原授課教師角色</w:t>
            </w:r>
          </w:p>
        </w:tc>
      </w:tr>
      <w:tr w:rsidR="00C261EE" w:rsidRPr="00657AF5" w14:paraId="6494EDBD" w14:textId="77777777" w:rsidTr="00601FAC">
        <w:tc>
          <w:tcPr>
            <w:tcW w:w="1292" w:type="dxa"/>
            <w:vAlign w:val="center"/>
          </w:tcPr>
          <w:p w14:paraId="25F76781" w14:textId="77777777" w:rsidR="00C261EE" w:rsidRPr="00657AF5" w:rsidRDefault="00C261EE" w:rsidP="00EE5A1A">
            <w:pPr>
              <w:ind w:firstLine="0"/>
              <w:rPr>
                <w:rFonts w:ascii="標楷體" w:eastAsia="標楷體" w:hAnsi="標楷體" w:cs="標楷體"/>
                <w:color w:val="auto"/>
                <w:sz w:val="24"/>
                <w:szCs w:val="24"/>
              </w:rPr>
            </w:pPr>
          </w:p>
        </w:tc>
        <w:tc>
          <w:tcPr>
            <w:tcW w:w="3416" w:type="dxa"/>
            <w:vAlign w:val="center"/>
          </w:tcPr>
          <w:p w14:paraId="1F4A766A" w14:textId="77777777" w:rsidR="00C261EE" w:rsidRPr="00657AF5" w:rsidRDefault="00C261EE" w:rsidP="00EE5A1A">
            <w:pPr>
              <w:ind w:firstLine="0"/>
              <w:rPr>
                <w:rFonts w:ascii="標楷體" w:eastAsia="標楷體" w:hAnsi="標楷體" w:cs="標楷體"/>
                <w:color w:val="auto"/>
                <w:sz w:val="24"/>
                <w:szCs w:val="24"/>
              </w:rPr>
            </w:pPr>
          </w:p>
        </w:tc>
        <w:tc>
          <w:tcPr>
            <w:tcW w:w="3513" w:type="dxa"/>
            <w:vAlign w:val="center"/>
          </w:tcPr>
          <w:p w14:paraId="06AD7CFB" w14:textId="77777777" w:rsidR="00BE0AE1" w:rsidRDefault="00C261EE" w:rsidP="00BE0AE1">
            <w:pPr>
              <w:pStyle w:val="Web"/>
              <w:rPr>
                <w:rFonts w:ascii="標楷體" w:eastAsia="標楷體" w:hAnsi="標楷體" w:cs="標楷體"/>
              </w:rPr>
            </w:pPr>
            <w:r w:rsidRPr="00657AF5">
              <w:rPr>
                <w:rFonts w:ascii="標楷體" w:eastAsia="標楷體" w:hAnsi="標楷體" w:cs="標楷體"/>
              </w:rPr>
              <w:t>□</w:t>
            </w:r>
            <w:r w:rsidRPr="00657AF5">
              <w:rPr>
                <w:rFonts w:ascii="標楷體" w:eastAsia="標楷體" w:hAnsi="標楷體" w:cs="標楷體" w:hint="eastAsia"/>
              </w:rPr>
              <w:t>簡報</w:t>
            </w:r>
          </w:p>
          <w:p w14:paraId="48A04CB3" w14:textId="77777777" w:rsidR="00BE0AE1" w:rsidRDefault="00C261EE" w:rsidP="00BE0AE1">
            <w:pPr>
              <w:pStyle w:val="Web"/>
              <w:rPr>
                <w:rFonts w:ascii="標楷體" w:eastAsia="標楷體" w:hAnsi="標楷體" w:cs="標楷體"/>
              </w:rPr>
            </w:pPr>
            <w:r w:rsidRPr="00657AF5">
              <w:rPr>
                <w:rFonts w:ascii="標楷體" w:eastAsia="標楷體" w:hAnsi="標楷體" w:cs="標楷體"/>
              </w:rPr>
              <w:t>□印刷品</w:t>
            </w:r>
          </w:p>
          <w:p w14:paraId="48AB4C9D" w14:textId="77777777" w:rsidR="00C261EE" w:rsidRPr="00657AF5" w:rsidRDefault="00C261EE" w:rsidP="00BE0AE1">
            <w:pPr>
              <w:pStyle w:val="Web"/>
              <w:rPr>
                <w:rFonts w:ascii="標楷體" w:eastAsia="標楷體" w:hAnsi="標楷體" w:cs="標楷體"/>
              </w:rPr>
            </w:pPr>
            <w:r w:rsidRPr="00657AF5">
              <w:rPr>
                <w:rFonts w:ascii="標楷體" w:eastAsia="標楷體" w:hAnsi="標楷體" w:cs="標楷體"/>
              </w:rPr>
              <w:t>□影音光碟</w:t>
            </w:r>
          </w:p>
          <w:p w14:paraId="6EA6F7DA" w14:textId="77777777" w:rsidR="00C261EE" w:rsidRPr="00657AF5" w:rsidRDefault="00C261EE" w:rsidP="00BE0AE1">
            <w:pPr>
              <w:pStyle w:val="Web"/>
              <w:rPr>
                <w:rFonts w:ascii="標楷體" w:eastAsia="標楷體" w:hAnsi="標楷體" w:cs="標楷體"/>
              </w:rPr>
            </w:pPr>
            <w:r w:rsidRPr="00657AF5">
              <w:rPr>
                <w:rFonts w:ascii="標楷體" w:eastAsia="標楷體" w:hAnsi="標楷體" w:cs="標楷體"/>
              </w:rPr>
              <w:t>□其他於課程或活動中使用之教學資料，請說明：</w:t>
            </w:r>
            <w:r w:rsidR="00BE0AE1">
              <w:rPr>
                <w:rFonts w:ascii="標楷體" w:eastAsia="標楷體" w:hAnsi="標楷體" w:cs="標楷體" w:hint="eastAsia"/>
              </w:rPr>
              <w:t>___________________________</w:t>
            </w:r>
          </w:p>
        </w:tc>
        <w:tc>
          <w:tcPr>
            <w:tcW w:w="2296" w:type="dxa"/>
            <w:vAlign w:val="center"/>
          </w:tcPr>
          <w:p w14:paraId="167F57B7" w14:textId="77777777" w:rsidR="00C261EE" w:rsidRPr="00657AF5" w:rsidRDefault="00C261EE" w:rsidP="00EE5A1A">
            <w:pPr>
              <w:ind w:firstLine="0"/>
              <w:rPr>
                <w:rFonts w:ascii="標楷體" w:eastAsia="標楷體" w:hAnsi="標楷體" w:cs="標楷體"/>
                <w:color w:val="auto"/>
                <w:sz w:val="24"/>
                <w:szCs w:val="24"/>
              </w:rPr>
            </w:pPr>
          </w:p>
        </w:tc>
        <w:tc>
          <w:tcPr>
            <w:tcW w:w="1399" w:type="dxa"/>
            <w:vAlign w:val="center"/>
          </w:tcPr>
          <w:p w14:paraId="2E54C227" w14:textId="77777777" w:rsidR="00C261EE" w:rsidRPr="00657AF5" w:rsidRDefault="00C261EE" w:rsidP="00EE5A1A">
            <w:pPr>
              <w:ind w:firstLine="0"/>
              <w:rPr>
                <w:rFonts w:ascii="標楷體" w:eastAsia="標楷體" w:hAnsi="標楷體" w:cs="標楷體"/>
                <w:color w:val="auto"/>
                <w:sz w:val="24"/>
                <w:szCs w:val="24"/>
              </w:rPr>
            </w:pPr>
          </w:p>
        </w:tc>
        <w:tc>
          <w:tcPr>
            <w:tcW w:w="3192" w:type="dxa"/>
            <w:vAlign w:val="center"/>
          </w:tcPr>
          <w:p w14:paraId="04A90E44" w14:textId="77777777" w:rsidR="00C261EE" w:rsidRPr="00657AF5" w:rsidRDefault="00C261EE" w:rsidP="00EE5A1A">
            <w:pPr>
              <w:ind w:firstLine="0"/>
              <w:rPr>
                <w:rFonts w:ascii="標楷體" w:eastAsia="標楷體" w:hAnsi="標楷體" w:cs="標楷體"/>
                <w:color w:val="auto"/>
                <w:sz w:val="24"/>
                <w:szCs w:val="24"/>
              </w:rPr>
            </w:pPr>
          </w:p>
        </w:tc>
      </w:tr>
      <w:tr w:rsidR="00C261EE" w:rsidRPr="00657AF5" w14:paraId="5C32C3F1" w14:textId="77777777" w:rsidTr="00601FAC">
        <w:tc>
          <w:tcPr>
            <w:tcW w:w="1292" w:type="dxa"/>
            <w:vAlign w:val="center"/>
          </w:tcPr>
          <w:p w14:paraId="40715DDA" w14:textId="77777777" w:rsidR="00C261EE" w:rsidRPr="00657AF5" w:rsidRDefault="00C261EE" w:rsidP="00EE5A1A">
            <w:pPr>
              <w:ind w:firstLine="0"/>
              <w:rPr>
                <w:rFonts w:ascii="標楷體" w:eastAsia="標楷體" w:hAnsi="標楷體" w:cs="標楷體"/>
                <w:color w:val="auto"/>
                <w:sz w:val="24"/>
                <w:szCs w:val="24"/>
              </w:rPr>
            </w:pPr>
          </w:p>
        </w:tc>
        <w:tc>
          <w:tcPr>
            <w:tcW w:w="3416" w:type="dxa"/>
            <w:vAlign w:val="center"/>
          </w:tcPr>
          <w:p w14:paraId="582A4724" w14:textId="77777777" w:rsidR="00C261EE" w:rsidRPr="00657AF5" w:rsidRDefault="00C261EE" w:rsidP="00EE5A1A">
            <w:pPr>
              <w:ind w:firstLine="0"/>
              <w:rPr>
                <w:rFonts w:ascii="標楷體" w:eastAsia="標楷體" w:hAnsi="標楷體" w:cs="標楷體"/>
                <w:color w:val="auto"/>
                <w:sz w:val="24"/>
                <w:szCs w:val="24"/>
              </w:rPr>
            </w:pPr>
          </w:p>
        </w:tc>
        <w:tc>
          <w:tcPr>
            <w:tcW w:w="3513" w:type="dxa"/>
            <w:vAlign w:val="center"/>
          </w:tcPr>
          <w:p w14:paraId="68F80CD6" w14:textId="77777777" w:rsidR="00C261EE" w:rsidRPr="00657AF5" w:rsidRDefault="00C261EE" w:rsidP="00EE5A1A">
            <w:pPr>
              <w:ind w:firstLine="0"/>
              <w:rPr>
                <w:rFonts w:ascii="標楷體" w:eastAsia="標楷體" w:hAnsi="標楷體" w:cs="標楷體"/>
                <w:color w:val="auto"/>
                <w:sz w:val="24"/>
                <w:szCs w:val="24"/>
              </w:rPr>
            </w:pPr>
          </w:p>
        </w:tc>
        <w:tc>
          <w:tcPr>
            <w:tcW w:w="2296" w:type="dxa"/>
            <w:vAlign w:val="center"/>
          </w:tcPr>
          <w:p w14:paraId="0F116901" w14:textId="77777777" w:rsidR="00C261EE" w:rsidRPr="00657AF5" w:rsidRDefault="00C261EE" w:rsidP="00EE5A1A">
            <w:pPr>
              <w:ind w:firstLine="0"/>
              <w:rPr>
                <w:rFonts w:ascii="標楷體" w:eastAsia="標楷體" w:hAnsi="標楷體" w:cs="標楷體"/>
                <w:color w:val="auto"/>
                <w:sz w:val="24"/>
                <w:szCs w:val="24"/>
              </w:rPr>
            </w:pPr>
          </w:p>
        </w:tc>
        <w:tc>
          <w:tcPr>
            <w:tcW w:w="1399" w:type="dxa"/>
            <w:vAlign w:val="center"/>
          </w:tcPr>
          <w:p w14:paraId="29F5F720" w14:textId="77777777" w:rsidR="00C261EE" w:rsidRPr="00657AF5" w:rsidRDefault="00C261EE" w:rsidP="00EE5A1A">
            <w:pPr>
              <w:ind w:firstLine="0"/>
              <w:rPr>
                <w:rFonts w:ascii="標楷體" w:eastAsia="標楷體" w:hAnsi="標楷體" w:cs="標楷體"/>
                <w:color w:val="auto"/>
                <w:sz w:val="24"/>
                <w:szCs w:val="24"/>
              </w:rPr>
            </w:pPr>
          </w:p>
        </w:tc>
        <w:tc>
          <w:tcPr>
            <w:tcW w:w="3192" w:type="dxa"/>
            <w:vAlign w:val="center"/>
          </w:tcPr>
          <w:p w14:paraId="5C163D19" w14:textId="77777777" w:rsidR="00C261EE" w:rsidRPr="00657AF5" w:rsidRDefault="00C261EE" w:rsidP="00EE5A1A">
            <w:pPr>
              <w:ind w:firstLine="0"/>
              <w:rPr>
                <w:rFonts w:ascii="標楷體" w:eastAsia="標楷體" w:hAnsi="標楷體" w:cs="標楷體"/>
                <w:color w:val="auto"/>
                <w:sz w:val="24"/>
                <w:szCs w:val="24"/>
              </w:rPr>
            </w:pPr>
          </w:p>
        </w:tc>
      </w:tr>
      <w:tr w:rsidR="00C261EE" w:rsidRPr="00657AF5" w14:paraId="409926B0" w14:textId="77777777" w:rsidTr="00601FAC">
        <w:tc>
          <w:tcPr>
            <w:tcW w:w="1292" w:type="dxa"/>
            <w:vAlign w:val="center"/>
          </w:tcPr>
          <w:p w14:paraId="2293E8EB" w14:textId="77777777" w:rsidR="00C261EE" w:rsidRPr="00657AF5" w:rsidRDefault="00C261EE" w:rsidP="00EE5A1A">
            <w:pPr>
              <w:ind w:firstLine="0"/>
              <w:rPr>
                <w:rFonts w:ascii="標楷體" w:eastAsia="標楷體" w:hAnsi="標楷體" w:cs="標楷體"/>
                <w:color w:val="auto"/>
                <w:sz w:val="24"/>
                <w:szCs w:val="24"/>
              </w:rPr>
            </w:pPr>
          </w:p>
        </w:tc>
        <w:tc>
          <w:tcPr>
            <w:tcW w:w="3416" w:type="dxa"/>
            <w:vAlign w:val="center"/>
          </w:tcPr>
          <w:p w14:paraId="1F5B3639" w14:textId="77777777" w:rsidR="00C261EE" w:rsidRPr="00657AF5" w:rsidRDefault="00C261EE" w:rsidP="00EE5A1A">
            <w:pPr>
              <w:ind w:firstLine="0"/>
              <w:rPr>
                <w:rFonts w:ascii="標楷體" w:eastAsia="標楷體" w:hAnsi="標楷體" w:cs="標楷體"/>
                <w:color w:val="auto"/>
                <w:sz w:val="24"/>
                <w:szCs w:val="24"/>
              </w:rPr>
            </w:pPr>
          </w:p>
        </w:tc>
        <w:tc>
          <w:tcPr>
            <w:tcW w:w="3513" w:type="dxa"/>
            <w:vAlign w:val="center"/>
          </w:tcPr>
          <w:p w14:paraId="093BDAB0" w14:textId="77777777" w:rsidR="00C261EE" w:rsidRPr="00657AF5" w:rsidRDefault="00C261EE" w:rsidP="00EE5A1A">
            <w:pPr>
              <w:ind w:firstLine="0"/>
              <w:rPr>
                <w:rFonts w:ascii="標楷體" w:eastAsia="標楷體" w:hAnsi="標楷體" w:cs="標楷體"/>
                <w:color w:val="auto"/>
                <w:sz w:val="24"/>
                <w:szCs w:val="24"/>
              </w:rPr>
            </w:pPr>
          </w:p>
        </w:tc>
        <w:tc>
          <w:tcPr>
            <w:tcW w:w="2296" w:type="dxa"/>
            <w:vAlign w:val="center"/>
          </w:tcPr>
          <w:p w14:paraId="58414B55" w14:textId="77777777" w:rsidR="00C261EE" w:rsidRPr="00657AF5" w:rsidRDefault="00C261EE" w:rsidP="00EE5A1A">
            <w:pPr>
              <w:ind w:firstLine="0"/>
              <w:rPr>
                <w:rFonts w:ascii="標楷體" w:eastAsia="標楷體" w:hAnsi="標楷體" w:cs="標楷體"/>
                <w:color w:val="auto"/>
                <w:sz w:val="24"/>
                <w:szCs w:val="24"/>
              </w:rPr>
            </w:pPr>
          </w:p>
        </w:tc>
        <w:tc>
          <w:tcPr>
            <w:tcW w:w="1399" w:type="dxa"/>
            <w:vAlign w:val="center"/>
          </w:tcPr>
          <w:p w14:paraId="5BF3DAF6" w14:textId="77777777" w:rsidR="00C261EE" w:rsidRPr="00657AF5" w:rsidRDefault="00C261EE" w:rsidP="00EE5A1A">
            <w:pPr>
              <w:ind w:firstLine="0"/>
              <w:rPr>
                <w:rFonts w:ascii="標楷體" w:eastAsia="標楷體" w:hAnsi="標楷體" w:cs="標楷體"/>
                <w:color w:val="auto"/>
                <w:sz w:val="24"/>
                <w:szCs w:val="24"/>
              </w:rPr>
            </w:pPr>
          </w:p>
        </w:tc>
        <w:tc>
          <w:tcPr>
            <w:tcW w:w="3192" w:type="dxa"/>
            <w:vAlign w:val="center"/>
          </w:tcPr>
          <w:p w14:paraId="3523FC77" w14:textId="77777777" w:rsidR="00C261EE" w:rsidRPr="00657AF5" w:rsidRDefault="00C261EE" w:rsidP="00EE5A1A">
            <w:pPr>
              <w:ind w:firstLine="0"/>
              <w:rPr>
                <w:rFonts w:ascii="標楷體" w:eastAsia="標楷體" w:hAnsi="標楷體" w:cs="標楷體"/>
                <w:color w:val="auto"/>
                <w:sz w:val="24"/>
                <w:szCs w:val="24"/>
              </w:rPr>
            </w:pPr>
          </w:p>
        </w:tc>
      </w:tr>
    </w:tbl>
    <w:p w14:paraId="4E6E1663" w14:textId="77777777" w:rsidR="009F5FE4" w:rsidRPr="00BE0AE1" w:rsidRDefault="00BE0AE1" w:rsidP="00BE0AE1">
      <w:pPr>
        <w:rPr>
          <w:rFonts w:eastAsia="標楷體"/>
          <w:b/>
          <w:color w:val="FF0000"/>
          <w:sz w:val="24"/>
          <w:szCs w:val="24"/>
        </w:rPr>
      </w:pPr>
      <w:r>
        <w:rPr>
          <w:rFonts w:eastAsia="標楷體"/>
          <w:b/>
          <w:color w:val="FF0000"/>
          <w:sz w:val="24"/>
          <w:szCs w:val="24"/>
        </w:rPr>
        <w:sym w:font="Wingdings" w:char="F0B6"/>
      </w:r>
      <w:r w:rsidR="00C261EE" w:rsidRPr="00BE0AE1">
        <w:rPr>
          <w:rFonts w:eastAsia="標楷體"/>
          <w:b/>
          <w:color w:val="FF0000"/>
          <w:sz w:val="24"/>
          <w:szCs w:val="24"/>
        </w:rPr>
        <w:t>上述欄位皆與校外人士協助教學</w:t>
      </w:r>
      <w:r w:rsidRPr="00BE0AE1">
        <w:rPr>
          <w:rFonts w:eastAsia="標楷體" w:hint="eastAsia"/>
          <w:b/>
          <w:color w:val="FF0000"/>
          <w:sz w:val="24"/>
          <w:szCs w:val="24"/>
        </w:rPr>
        <w:t>及</w:t>
      </w:r>
      <w:r w:rsidR="00C261EE" w:rsidRPr="00BE0AE1">
        <w:rPr>
          <w:rFonts w:eastAsia="標楷體"/>
          <w:b/>
          <w:color w:val="FF0000"/>
          <w:sz w:val="24"/>
          <w:szCs w:val="24"/>
        </w:rPr>
        <w:t>活動之申請表一致</w:t>
      </w:r>
      <w:r w:rsidRPr="00BE0AE1">
        <w:rPr>
          <w:rFonts w:eastAsia="標楷體" w:hint="eastAsia"/>
          <w:b/>
          <w:color w:val="FF0000"/>
          <w:sz w:val="24"/>
          <w:szCs w:val="24"/>
        </w:rPr>
        <w:t>。</w:t>
      </w:r>
    </w:p>
    <w:sectPr w:rsidR="009F5FE4" w:rsidRPr="00BE0AE1" w:rsidSect="00BE0AE1">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B6184F" w14:textId="77777777" w:rsidR="00A52501" w:rsidRDefault="00A52501">
      <w:r>
        <w:separator/>
      </w:r>
    </w:p>
  </w:endnote>
  <w:endnote w:type="continuationSeparator" w:id="0">
    <w:p w14:paraId="0A979999" w14:textId="77777777" w:rsidR="00A52501" w:rsidRDefault="00A52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altName w:val="DF Kai Shu"/>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夹发砰">
    <w:altName w:val="Arial Unicode MS"/>
    <w:charset w:val="00"/>
    <w:family w:val="auto"/>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4D0CFE" w14:textId="77777777"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F0A724" w14:textId="77777777" w:rsidR="00A52501" w:rsidRDefault="00A52501">
      <w:r>
        <w:separator/>
      </w:r>
    </w:p>
  </w:footnote>
  <w:footnote w:type="continuationSeparator" w:id="0">
    <w:p w14:paraId="54FA233C" w14:textId="77777777" w:rsidR="00A52501" w:rsidRDefault="00A525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71956C6"/>
    <w:multiLevelType w:val="hybridMultilevel"/>
    <w:tmpl w:val="BCB85DFC"/>
    <w:lvl w:ilvl="0" w:tplc="010A5400">
      <w:start w:val="1"/>
      <w:numFmt w:val="taiwaneseCountingThousand"/>
      <w:lvlText w:val="(%1)"/>
      <w:lvlJc w:val="left"/>
      <w:pPr>
        <w:ind w:left="1009" w:hanging="504"/>
      </w:pPr>
      <w:rPr>
        <w:rFonts w:hint="default"/>
        <w:b/>
      </w:rPr>
    </w:lvl>
    <w:lvl w:ilvl="1" w:tplc="FFFFFFFF">
      <w:start w:val="1"/>
      <w:numFmt w:val="ideographTraditional"/>
      <w:lvlText w:val="%2、"/>
      <w:lvlJc w:val="left"/>
      <w:pPr>
        <w:ind w:left="1465" w:hanging="480"/>
      </w:pPr>
    </w:lvl>
    <w:lvl w:ilvl="2" w:tplc="FFFFFFFF" w:tentative="1">
      <w:start w:val="1"/>
      <w:numFmt w:val="lowerRoman"/>
      <w:lvlText w:val="%3."/>
      <w:lvlJc w:val="right"/>
      <w:pPr>
        <w:ind w:left="1945" w:hanging="480"/>
      </w:pPr>
    </w:lvl>
    <w:lvl w:ilvl="3" w:tplc="FFFFFFFF" w:tentative="1">
      <w:start w:val="1"/>
      <w:numFmt w:val="decimal"/>
      <w:lvlText w:val="%4."/>
      <w:lvlJc w:val="left"/>
      <w:pPr>
        <w:ind w:left="2425" w:hanging="480"/>
      </w:pPr>
    </w:lvl>
    <w:lvl w:ilvl="4" w:tplc="FFFFFFFF" w:tentative="1">
      <w:start w:val="1"/>
      <w:numFmt w:val="ideographTraditional"/>
      <w:lvlText w:val="%5、"/>
      <w:lvlJc w:val="left"/>
      <w:pPr>
        <w:ind w:left="2905" w:hanging="480"/>
      </w:pPr>
    </w:lvl>
    <w:lvl w:ilvl="5" w:tplc="FFFFFFFF" w:tentative="1">
      <w:start w:val="1"/>
      <w:numFmt w:val="lowerRoman"/>
      <w:lvlText w:val="%6."/>
      <w:lvlJc w:val="right"/>
      <w:pPr>
        <w:ind w:left="3385" w:hanging="480"/>
      </w:pPr>
    </w:lvl>
    <w:lvl w:ilvl="6" w:tplc="FFFFFFFF" w:tentative="1">
      <w:start w:val="1"/>
      <w:numFmt w:val="decimal"/>
      <w:lvlText w:val="%7."/>
      <w:lvlJc w:val="left"/>
      <w:pPr>
        <w:ind w:left="3865" w:hanging="480"/>
      </w:pPr>
    </w:lvl>
    <w:lvl w:ilvl="7" w:tplc="FFFFFFFF" w:tentative="1">
      <w:start w:val="1"/>
      <w:numFmt w:val="ideographTraditional"/>
      <w:lvlText w:val="%8、"/>
      <w:lvlJc w:val="left"/>
      <w:pPr>
        <w:ind w:left="4345" w:hanging="480"/>
      </w:pPr>
    </w:lvl>
    <w:lvl w:ilvl="8" w:tplc="FFFFFFFF" w:tentative="1">
      <w:start w:val="1"/>
      <w:numFmt w:val="lowerRoman"/>
      <w:lvlText w:val="%9."/>
      <w:lvlJc w:val="right"/>
      <w:pPr>
        <w:ind w:left="4825" w:hanging="480"/>
      </w:pPr>
    </w:lvl>
  </w:abstractNum>
  <w:abstractNum w:abstractNumId="12"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3"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BB652D1"/>
    <w:multiLevelType w:val="hybridMultilevel"/>
    <w:tmpl w:val="D0AE3400"/>
    <w:lvl w:ilvl="0" w:tplc="90D4A872">
      <w:start w:val="1"/>
      <w:numFmt w:val="taiwaneseCountingThousand"/>
      <w:lvlText w:val="%1、"/>
      <w:lvlJc w:val="left"/>
      <w:pPr>
        <w:ind w:left="503"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7"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9"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0"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2"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5"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6" w15:restartNumberingAfterBreak="0">
    <w:nsid w:val="46823F75"/>
    <w:multiLevelType w:val="hybridMultilevel"/>
    <w:tmpl w:val="4B58C282"/>
    <w:lvl w:ilvl="0" w:tplc="3E8CE9F2">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A527612"/>
    <w:multiLevelType w:val="hybridMultilevel"/>
    <w:tmpl w:val="9E84A7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A9F095C"/>
    <w:multiLevelType w:val="hybridMultilevel"/>
    <w:tmpl w:val="D310A260"/>
    <w:lvl w:ilvl="0" w:tplc="D3D8B7F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0"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31"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32" w15:restartNumberingAfterBreak="0">
    <w:nsid w:val="57F8062D"/>
    <w:multiLevelType w:val="hybridMultilevel"/>
    <w:tmpl w:val="389ABF5A"/>
    <w:lvl w:ilvl="0" w:tplc="5F8E3974">
      <w:start w:val="1"/>
      <w:numFmt w:val="taiwaneseCountingThousand"/>
      <w:lvlText w:val="%1、"/>
      <w:lvlJc w:val="left"/>
      <w:pPr>
        <w:ind w:left="526"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3" w15:restartNumberingAfterBreak="0">
    <w:nsid w:val="5A360D41"/>
    <w:multiLevelType w:val="hybridMultilevel"/>
    <w:tmpl w:val="44281B1C"/>
    <w:lvl w:ilvl="0" w:tplc="5F8E3974">
      <w:start w:val="1"/>
      <w:numFmt w:val="taiwaneseCountingThousand"/>
      <w:lvlText w:val="%1、"/>
      <w:lvlJc w:val="left"/>
      <w:pPr>
        <w:ind w:left="526"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4" w15:restartNumberingAfterBreak="0">
    <w:nsid w:val="5ABA5D90"/>
    <w:multiLevelType w:val="hybridMultilevel"/>
    <w:tmpl w:val="D478ABCA"/>
    <w:lvl w:ilvl="0" w:tplc="8264A96A">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5"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7"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8"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9" w15:restartNumberingAfterBreak="0">
    <w:nsid w:val="61B80F0F"/>
    <w:multiLevelType w:val="hybridMultilevel"/>
    <w:tmpl w:val="C56C7E08"/>
    <w:lvl w:ilvl="0" w:tplc="90D4A872">
      <w:start w:val="1"/>
      <w:numFmt w:val="taiwaneseCountingThousand"/>
      <w:lvlText w:val="%1、"/>
      <w:lvlJc w:val="left"/>
      <w:pPr>
        <w:ind w:left="526"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0" w15:restartNumberingAfterBreak="0">
    <w:nsid w:val="66760D4F"/>
    <w:multiLevelType w:val="hybridMultilevel"/>
    <w:tmpl w:val="8BCC8F36"/>
    <w:lvl w:ilvl="0" w:tplc="B8D66426">
      <w:start w:val="1"/>
      <w:numFmt w:val="taiwaneseCountingThousand"/>
      <w:lvlText w:val="%1、"/>
      <w:lvlJc w:val="left"/>
      <w:pPr>
        <w:ind w:left="1009" w:hanging="504"/>
      </w:pPr>
      <w:rPr>
        <w:rFonts w:hint="default"/>
        <w:b/>
      </w:rPr>
    </w:lvl>
    <w:lvl w:ilvl="1" w:tplc="04090019">
      <w:start w:val="1"/>
      <w:numFmt w:val="ideographTraditional"/>
      <w:lvlText w:val="%2、"/>
      <w:lvlJc w:val="left"/>
      <w:pPr>
        <w:ind w:left="1465" w:hanging="480"/>
      </w:pPr>
    </w:lvl>
    <w:lvl w:ilvl="2" w:tplc="0409001B" w:tentative="1">
      <w:start w:val="1"/>
      <w:numFmt w:val="lowerRoman"/>
      <w:lvlText w:val="%3."/>
      <w:lvlJc w:val="right"/>
      <w:pPr>
        <w:ind w:left="1945" w:hanging="480"/>
      </w:pPr>
    </w:lvl>
    <w:lvl w:ilvl="3" w:tplc="0409000F" w:tentative="1">
      <w:start w:val="1"/>
      <w:numFmt w:val="decimal"/>
      <w:lvlText w:val="%4."/>
      <w:lvlJc w:val="left"/>
      <w:pPr>
        <w:ind w:left="2425" w:hanging="480"/>
      </w:pPr>
    </w:lvl>
    <w:lvl w:ilvl="4" w:tplc="04090019" w:tentative="1">
      <w:start w:val="1"/>
      <w:numFmt w:val="ideographTraditional"/>
      <w:lvlText w:val="%5、"/>
      <w:lvlJc w:val="left"/>
      <w:pPr>
        <w:ind w:left="2905" w:hanging="480"/>
      </w:pPr>
    </w:lvl>
    <w:lvl w:ilvl="5" w:tplc="0409001B" w:tentative="1">
      <w:start w:val="1"/>
      <w:numFmt w:val="lowerRoman"/>
      <w:lvlText w:val="%6."/>
      <w:lvlJc w:val="right"/>
      <w:pPr>
        <w:ind w:left="3385" w:hanging="480"/>
      </w:pPr>
    </w:lvl>
    <w:lvl w:ilvl="6" w:tplc="0409000F" w:tentative="1">
      <w:start w:val="1"/>
      <w:numFmt w:val="decimal"/>
      <w:lvlText w:val="%7."/>
      <w:lvlJc w:val="left"/>
      <w:pPr>
        <w:ind w:left="3865" w:hanging="480"/>
      </w:pPr>
    </w:lvl>
    <w:lvl w:ilvl="7" w:tplc="04090019" w:tentative="1">
      <w:start w:val="1"/>
      <w:numFmt w:val="ideographTraditional"/>
      <w:lvlText w:val="%8、"/>
      <w:lvlJc w:val="left"/>
      <w:pPr>
        <w:ind w:left="4345" w:hanging="480"/>
      </w:pPr>
    </w:lvl>
    <w:lvl w:ilvl="8" w:tplc="0409001B" w:tentative="1">
      <w:start w:val="1"/>
      <w:numFmt w:val="lowerRoman"/>
      <w:lvlText w:val="%9."/>
      <w:lvlJc w:val="right"/>
      <w:pPr>
        <w:ind w:left="4825" w:hanging="480"/>
      </w:pPr>
    </w:lvl>
  </w:abstractNum>
  <w:abstractNum w:abstractNumId="41" w15:restartNumberingAfterBreak="0">
    <w:nsid w:val="6832034E"/>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A980CB7"/>
    <w:multiLevelType w:val="hybridMultilevel"/>
    <w:tmpl w:val="8C5401AE"/>
    <w:lvl w:ilvl="0" w:tplc="BC7ECCF6">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3"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44" w15:restartNumberingAfterBreak="0">
    <w:nsid w:val="71D42F9B"/>
    <w:multiLevelType w:val="hybridMultilevel"/>
    <w:tmpl w:val="504A7714"/>
    <w:lvl w:ilvl="0" w:tplc="5F8E3974">
      <w:start w:val="1"/>
      <w:numFmt w:val="taiwaneseCountingThousand"/>
      <w:lvlText w:val="%1、"/>
      <w:lvlJc w:val="left"/>
      <w:pPr>
        <w:ind w:left="503" w:hanging="480"/>
      </w:pPr>
      <w:rPr>
        <w:color w:val="000000" w:themeColor="text1"/>
      </w:rPr>
    </w:lvl>
    <w:lvl w:ilvl="1" w:tplc="B0EE4A3C">
      <w:start w:val="1"/>
      <w:numFmt w:val="decimal"/>
      <w:lvlText w:val="%2."/>
      <w:lvlJc w:val="left"/>
      <w:pPr>
        <w:ind w:left="863" w:hanging="360"/>
      </w:pPr>
      <w:rPr>
        <w:rFonts w:ascii="Times New Roman" w:hAnsi="Times New Roman" w:cs="Times New Roman"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5" w15:restartNumberingAfterBreak="0">
    <w:nsid w:val="75F61DE4"/>
    <w:multiLevelType w:val="hybridMultilevel"/>
    <w:tmpl w:val="4AF4C684"/>
    <w:lvl w:ilvl="0" w:tplc="70ACE76A">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6"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47" w15:restartNumberingAfterBreak="0">
    <w:nsid w:val="779E2F11"/>
    <w:multiLevelType w:val="hybridMultilevel"/>
    <w:tmpl w:val="AED0FE32"/>
    <w:lvl w:ilvl="0" w:tplc="D3D8B7F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9" w15:restartNumberingAfterBreak="0">
    <w:nsid w:val="7AFB43AA"/>
    <w:multiLevelType w:val="hybridMultilevel"/>
    <w:tmpl w:val="15665AE0"/>
    <w:lvl w:ilvl="0" w:tplc="E8CA1682">
      <w:start w:val="6"/>
      <w:numFmt w:val="taiwaneseCountingThousand"/>
      <w:lvlText w:val="%1、"/>
      <w:lvlJc w:val="left"/>
      <w:pPr>
        <w:ind w:left="503"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0"/>
  </w:num>
  <w:num w:numId="2">
    <w:abstractNumId w:val="48"/>
  </w:num>
  <w:num w:numId="3">
    <w:abstractNumId w:val="25"/>
  </w:num>
  <w:num w:numId="4">
    <w:abstractNumId w:val="37"/>
  </w:num>
  <w:num w:numId="5">
    <w:abstractNumId w:val="31"/>
  </w:num>
  <w:num w:numId="6">
    <w:abstractNumId w:val="30"/>
  </w:num>
  <w:num w:numId="7">
    <w:abstractNumId w:val="2"/>
  </w:num>
  <w:num w:numId="8">
    <w:abstractNumId w:val="22"/>
  </w:num>
  <w:num w:numId="9">
    <w:abstractNumId w:val="19"/>
  </w:num>
  <w:num w:numId="10">
    <w:abstractNumId w:val="36"/>
  </w:num>
  <w:num w:numId="11">
    <w:abstractNumId w:val="43"/>
  </w:num>
  <w:num w:numId="12">
    <w:abstractNumId w:val="46"/>
  </w:num>
  <w:num w:numId="13">
    <w:abstractNumId w:val="21"/>
  </w:num>
  <w:num w:numId="14">
    <w:abstractNumId w:val="12"/>
  </w:num>
  <w:num w:numId="15">
    <w:abstractNumId w:val="9"/>
  </w:num>
  <w:num w:numId="16">
    <w:abstractNumId w:val="29"/>
  </w:num>
  <w:num w:numId="17">
    <w:abstractNumId w:val="10"/>
  </w:num>
  <w:num w:numId="18">
    <w:abstractNumId w:val="0"/>
  </w:num>
  <w:num w:numId="19">
    <w:abstractNumId w:val="23"/>
  </w:num>
  <w:num w:numId="20">
    <w:abstractNumId w:val="24"/>
  </w:num>
  <w:num w:numId="21">
    <w:abstractNumId w:val="17"/>
  </w:num>
  <w:num w:numId="22">
    <w:abstractNumId w:val="5"/>
  </w:num>
  <w:num w:numId="23">
    <w:abstractNumId w:val="3"/>
  </w:num>
  <w:num w:numId="24">
    <w:abstractNumId w:val="38"/>
  </w:num>
  <w:num w:numId="25">
    <w:abstractNumId w:val="13"/>
  </w:num>
  <w:num w:numId="26">
    <w:abstractNumId w:val="8"/>
  </w:num>
  <w:num w:numId="27">
    <w:abstractNumId w:val="7"/>
  </w:num>
  <w:num w:numId="28">
    <w:abstractNumId w:val="15"/>
  </w:num>
  <w:num w:numId="29">
    <w:abstractNumId w:val="18"/>
  </w:num>
  <w:num w:numId="30">
    <w:abstractNumId w:val="1"/>
  </w:num>
  <w:num w:numId="31">
    <w:abstractNumId w:val="35"/>
  </w:num>
  <w:num w:numId="32">
    <w:abstractNumId w:val="14"/>
  </w:num>
  <w:num w:numId="33">
    <w:abstractNumId w:val="4"/>
  </w:num>
  <w:num w:numId="34">
    <w:abstractNumId w:val="6"/>
  </w:num>
  <w:num w:numId="35">
    <w:abstractNumId w:val="44"/>
  </w:num>
  <w:num w:numId="36">
    <w:abstractNumId w:val="16"/>
  </w:num>
  <w:num w:numId="37">
    <w:abstractNumId w:val="39"/>
  </w:num>
  <w:num w:numId="38">
    <w:abstractNumId w:val="33"/>
  </w:num>
  <w:num w:numId="39">
    <w:abstractNumId w:val="32"/>
  </w:num>
  <w:num w:numId="40">
    <w:abstractNumId w:val="28"/>
  </w:num>
  <w:num w:numId="41">
    <w:abstractNumId w:val="47"/>
  </w:num>
  <w:num w:numId="42">
    <w:abstractNumId w:val="26"/>
  </w:num>
  <w:num w:numId="43">
    <w:abstractNumId w:val="41"/>
  </w:num>
  <w:num w:numId="44">
    <w:abstractNumId w:val="40"/>
  </w:num>
  <w:num w:numId="45">
    <w:abstractNumId w:val="11"/>
  </w:num>
  <w:num w:numId="46">
    <w:abstractNumId w:val="27"/>
  </w:num>
  <w:num w:numId="47">
    <w:abstractNumId w:val="49"/>
  </w:num>
  <w:num w:numId="48">
    <w:abstractNumId w:val="45"/>
  </w:num>
  <w:num w:numId="49">
    <w:abstractNumId w:val="42"/>
  </w:num>
  <w:num w:numId="5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2B9B"/>
    <w:rsid w:val="0000497E"/>
    <w:rsid w:val="00005FB2"/>
    <w:rsid w:val="00006DA2"/>
    <w:rsid w:val="00010F37"/>
    <w:rsid w:val="00014B99"/>
    <w:rsid w:val="00014DA1"/>
    <w:rsid w:val="00015C1A"/>
    <w:rsid w:val="00017015"/>
    <w:rsid w:val="000207BC"/>
    <w:rsid w:val="00020AF4"/>
    <w:rsid w:val="00026BCF"/>
    <w:rsid w:val="000279DB"/>
    <w:rsid w:val="00031A53"/>
    <w:rsid w:val="00031BC9"/>
    <w:rsid w:val="00032717"/>
    <w:rsid w:val="00033334"/>
    <w:rsid w:val="000346B2"/>
    <w:rsid w:val="00035078"/>
    <w:rsid w:val="00035DBB"/>
    <w:rsid w:val="00040719"/>
    <w:rsid w:val="00041583"/>
    <w:rsid w:val="0004413A"/>
    <w:rsid w:val="00045A88"/>
    <w:rsid w:val="00046661"/>
    <w:rsid w:val="00046E11"/>
    <w:rsid w:val="000502B5"/>
    <w:rsid w:val="00052883"/>
    <w:rsid w:val="0005561B"/>
    <w:rsid w:val="00060028"/>
    <w:rsid w:val="00060770"/>
    <w:rsid w:val="00060DFA"/>
    <w:rsid w:val="000619E4"/>
    <w:rsid w:val="00061E29"/>
    <w:rsid w:val="00061EC2"/>
    <w:rsid w:val="000668B0"/>
    <w:rsid w:val="00075816"/>
    <w:rsid w:val="00076501"/>
    <w:rsid w:val="000766D7"/>
    <w:rsid w:val="00076909"/>
    <w:rsid w:val="00081436"/>
    <w:rsid w:val="00081700"/>
    <w:rsid w:val="00085DA0"/>
    <w:rsid w:val="00090470"/>
    <w:rsid w:val="0009638F"/>
    <w:rsid w:val="00096419"/>
    <w:rsid w:val="00097C2E"/>
    <w:rsid w:val="000A1997"/>
    <w:rsid w:val="000A3BDE"/>
    <w:rsid w:val="000A544E"/>
    <w:rsid w:val="000A7AF6"/>
    <w:rsid w:val="000B1DEA"/>
    <w:rsid w:val="000B3A25"/>
    <w:rsid w:val="000C03B0"/>
    <w:rsid w:val="000C2DE4"/>
    <w:rsid w:val="000C3028"/>
    <w:rsid w:val="000D26F4"/>
    <w:rsid w:val="000D4140"/>
    <w:rsid w:val="000E334A"/>
    <w:rsid w:val="000E67EC"/>
    <w:rsid w:val="000E7B47"/>
    <w:rsid w:val="000F33DD"/>
    <w:rsid w:val="000F6784"/>
    <w:rsid w:val="00105275"/>
    <w:rsid w:val="00107B78"/>
    <w:rsid w:val="00110487"/>
    <w:rsid w:val="001112EF"/>
    <w:rsid w:val="00111853"/>
    <w:rsid w:val="0011580C"/>
    <w:rsid w:val="00115A2F"/>
    <w:rsid w:val="0012196C"/>
    <w:rsid w:val="00123A2D"/>
    <w:rsid w:val="001248B8"/>
    <w:rsid w:val="001265EE"/>
    <w:rsid w:val="00130353"/>
    <w:rsid w:val="001360E9"/>
    <w:rsid w:val="00141E97"/>
    <w:rsid w:val="00143740"/>
    <w:rsid w:val="001445B1"/>
    <w:rsid w:val="0014796F"/>
    <w:rsid w:val="00150A4C"/>
    <w:rsid w:val="00156A6B"/>
    <w:rsid w:val="00170D0B"/>
    <w:rsid w:val="00181ACE"/>
    <w:rsid w:val="001850A6"/>
    <w:rsid w:val="00187019"/>
    <w:rsid w:val="001918A5"/>
    <w:rsid w:val="00191AFD"/>
    <w:rsid w:val="00191B20"/>
    <w:rsid w:val="001933CC"/>
    <w:rsid w:val="0019471B"/>
    <w:rsid w:val="001948DA"/>
    <w:rsid w:val="001A0C95"/>
    <w:rsid w:val="001A1D6E"/>
    <w:rsid w:val="001B04F0"/>
    <w:rsid w:val="001B34A0"/>
    <w:rsid w:val="001B3ACA"/>
    <w:rsid w:val="001B4EE9"/>
    <w:rsid w:val="001B5CEB"/>
    <w:rsid w:val="001C162B"/>
    <w:rsid w:val="001C44AF"/>
    <w:rsid w:val="001C5493"/>
    <w:rsid w:val="001C5ACF"/>
    <w:rsid w:val="001D0E7F"/>
    <w:rsid w:val="001D293D"/>
    <w:rsid w:val="001D3382"/>
    <w:rsid w:val="001D52A7"/>
    <w:rsid w:val="001E290D"/>
    <w:rsid w:val="001E5752"/>
    <w:rsid w:val="001E724D"/>
    <w:rsid w:val="001F1F5B"/>
    <w:rsid w:val="001F4460"/>
    <w:rsid w:val="002026C7"/>
    <w:rsid w:val="002058E2"/>
    <w:rsid w:val="00205A5D"/>
    <w:rsid w:val="00210F9A"/>
    <w:rsid w:val="00214156"/>
    <w:rsid w:val="00214BA9"/>
    <w:rsid w:val="00221BF0"/>
    <w:rsid w:val="002252EC"/>
    <w:rsid w:val="00225853"/>
    <w:rsid w:val="00227D43"/>
    <w:rsid w:val="002465A9"/>
    <w:rsid w:val="0025196E"/>
    <w:rsid w:val="00252E0C"/>
    <w:rsid w:val="00263A25"/>
    <w:rsid w:val="002664FE"/>
    <w:rsid w:val="00266528"/>
    <w:rsid w:val="002670FA"/>
    <w:rsid w:val="00271201"/>
    <w:rsid w:val="00281385"/>
    <w:rsid w:val="00281F06"/>
    <w:rsid w:val="0028218D"/>
    <w:rsid w:val="00285A39"/>
    <w:rsid w:val="00290376"/>
    <w:rsid w:val="002915C9"/>
    <w:rsid w:val="002920BA"/>
    <w:rsid w:val="00294813"/>
    <w:rsid w:val="0029565D"/>
    <w:rsid w:val="002A105E"/>
    <w:rsid w:val="002A156D"/>
    <w:rsid w:val="002A2334"/>
    <w:rsid w:val="002A402E"/>
    <w:rsid w:val="002A422B"/>
    <w:rsid w:val="002A4EAA"/>
    <w:rsid w:val="002A7515"/>
    <w:rsid w:val="002B5B91"/>
    <w:rsid w:val="002C2C4F"/>
    <w:rsid w:val="002D3F86"/>
    <w:rsid w:val="002D7331"/>
    <w:rsid w:val="002E2523"/>
    <w:rsid w:val="002F535E"/>
    <w:rsid w:val="002F74D8"/>
    <w:rsid w:val="00301426"/>
    <w:rsid w:val="00302B24"/>
    <w:rsid w:val="003054B9"/>
    <w:rsid w:val="00306DEF"/>
    <w:rsid w:val="00310872"/>
    <w:rsid w:val="00314C01"/>
    <w:rsid w:val="00315311"/>
    <w:rsid w:val="00316E9B"/>
    <w:rsid w:val="0032064E"/>
    <w:rsid w:val="00320E8E"/>
    <w:rsid w:val="003219D1"/>
    <w:rsid w:val="00323167"/>
    <w:rsid w:val="00331B99"/>
    <w:rsid w:val="00334F63"/>
    <w:rsid w:val="0034044A"/>
    <w:rsid w:val="00342067"/>
    <w:rsid w:val="00355490"/>
    <w:rsid w:val="0035771B"/>
    <w:rsid w:val="00357A06"/>
    <w:rsid w:val="00360009"/>
    <w:rsid w:val="0036459A"/>
    <w:rsid w:val="003646AA"/>
    <w:rsid w:val="00370990"/>
    <w:rsid w:val="0037137A"/>
    <w:rsid w:val="0037218D"/>
    <w:rsid w:val="00376C12"/>
    <w:rsid w:val="00382A13"/>
    <w:rsid w:val="00387C50"/>
    <w:rsid w:val="00392A6A"/>
    <w:rsid w:val="0039306C"/>
    <w:rsid w:val="003939AB"/>
    <w:rsid w:val="0039412B"/>
    <w:rsid w:val="00394743"/>
    <w:rsid w:val="00397EB0"/>
    <w:rsid w:val="003A2FAC"/>
    <w:rsid w:val="003B57B2"/>
    <w:rsid w:val="003B75E7"/>
    <w:rsid w:val="003B7C4D"/>
    <w:rsid w:val="003C1C0A"/>
    <w:rsid w:val="003C2661"/>
    <w:rsid w:val="003C6C2D"/>
    <w:rsid w:val="003C7092"/>
    <w:rsid w:val="003D2C05"/>
    <w:rsid w:val="003D2E00"/>
    <w:rsid w:val="003E11DC"/>
    <w:rsid w:val="003F0EBC"/>
    <w:rsid w:val="003F2C64"/>
    <w:rsid w:val="003F7A48"/>
    <w:rsid w:val="00401839"/>
    <w:rsid w:val="0040278C"/>
    <w:rsid w:val="00403CDE"/>
    <w:rsid w:val="00403E10"/>
    <w:rsid w:val="004070BB"/>
    <w:rsid w:val="00415037"/>
    <w:rsid w:val="0042042E"/>
    <w:rsid w:val="00426712"/>
    <w:rsid w:val="00431B0B"/>
    <w:rsid w:val="004321B3"/>
    <w:rsid w:val="00433109"/>
    <w:rsid w:val="00434C48"/>
    <w:rsid w:val="00435718"/>
    <w:rsid w:val="00440B21"/>
    <w:rsid w:val="00441B99"/>
    <w:rsid w:val="00444D37"/>
    <w:rsid w:val="00454FAA"/>
    <w:rsid w:val="0046203E"/>
    <w:rsid w:val="00465A21"/>
    <w:rsid w:val="00467F96"/>
    <w:rsid w:val="00470E2B"/>
    <w:rsid w:val="00471A5D"/>
    <w:rsid w:val="00474E06"/>
    <w:rsid w:val="00475054"/>
    <w:rsid w:val="00481A87"/>
    <w:rsid w:val="004843EC"/>
    <w:rsid w:val="0048605F"/>
    <w:rsid w:val="00490278"/>
    <w:rsid w:val="00493294"/>
    <w:rsid w:val="00497265"/>
    <w:rsid w:val="00497E93"/>
    <w:rsid w:val="004A46BB"/>
    <w:rsid w:val="004A5072"/>
    <w:rsid w:val="004B0A44"/>
    <w:rsid w:val="004B103C"/>
    <w:rsid w:val="004B2A8F"/>
    <w:rsid w:val="004B7A09"/>
    <w:rsid w:val="004C31EE"/>
    <w:rsid w:val="004C409F"/>
    <w:rsid w:val="004C42DD"/>
    <w:rsid w:val="004C5CE7"/>
    <w:rsid w:val="004D0F9B"/>
    <w:rsid w:val="004D2FAA"/>
    <w:rsid w:val="004D5763"/>
    <w:rsid w:val="004D651E"/>
    <w:rsid w:val="004E2421"/>
    <w:rsid w:val="004E43E3"/>
    <w:rsid w:val="004E5581"/>
    <w:rsid w:val="004E6CC7"/>
    <w:rsid w:val="004F2F0B"/>
    <w:rsid w:val="004F40A0"/>
    <w:rsid w:val="004F7550"/>
    <w:rsid w:val="005007E0"/>
    <w:rsid w:val="00501758"/>
    <w:rsid w:val="00504BCC"/>
    <w:rsid w:val="00507327"/>
    <w:rsid w:val="005103D7"/>
    <w:rsid w:val="00517FDB"/>
    <w:rsid w:val="005336C0"/>
    <w:rsid w:val="0053472D"/>
    <w:rsid w:val="00535B14"/>
    <w:rsid w:val="00540EB2"/>
    <w:rsid w:val="00543640"/>
    <w:rsid w:val="00543FDF"/>
    <w:rsid w:val="00550328"/>
    <w:rsid w:val="005528F3"/>
    <w:rsid w:val="0055297F"/>
    <w:rsid w:val="005533E5"/>
    <w:rsid w:val="005571F5"/>
    <w:rsid w:val="00570442"/>
    <w:rsid w:val="00573E05"/>
    <w:rsid w:val="00575BF8"/>
    <w:rsid w:val="0057669F"/>
    <w:rsid w:val="00586943"/>
    <w:rsid w:val="005902DD"/>
    <w:rsid w:val="005A3DF5"/>
    <w:rsid w:val="005A4D9A"/>
    <w:rsid w:val="005B1A2D"/>
    <w:rsid w:val="005B39AB"/>
    <w:rsid w:val="005B3F5F"/>
    <w:rsid w:val="005B4FE2"/>
    <w:rsid w:val="005B69DE"/>
    <w:rsid w:val="005B722E"/>
    <w:rsid w:val="005C10D9"/>
    <w:rsid w:val="005C15DC"/>
    <w:rsid w:val="005C1A77"/>
    <w:rsid w:val="005C62F3"/>
    <w:rsid w:val="005D0143"/>
    <w:rsid w:val="005D6008"/>
    <w:rsid w:val="005D74BC"/>
    <w:rsid w:val="005D7AB8"/>
    <w:rsid w:val="005E6CDD"/>
    <w:rsid w:val="005F1B74"/>
    <w:rsid w:val="005F562B"/>
    <w:rsid w:val="005F5C4A"/>
    <w:rsid w:val="0060022B"/>
    <w:rsid w:val="00601FAC"/>
    <w:rsid w:val="00607C91"/>
    <w:rsid w:val="006121F2"/>
    <w:rsid w:val="00614047"/>
    <w:rsid w:val="006177F3"/>
    <w:rsid w:val="00617F7F"/>
    <w:rsid w:val="00622E5F"/>
    <w:rsid w:val="00622EDE"/>
    <w:rsid w:val="00624805"/>
    <w:rsid w:val="00624D39"/>
    <w:rsid w:val="00635100"/>
    <w:rsid w:val="006352E5"/>
    <w:rsid w:val="00642508"/>
    <w:rsid w:val="0064489F"/>
    <w:rsid w:val="006453E2"/>
    <w:rsid w:val="00645503"/>
    <w:rsid w:val="006510A0"/>
    <w:rsid w:val="00654B9D"/>
    <w:rsid w:val="006550DD"/>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B02E0"/>
    <w:rsid w:val="006B0863"/>
    <w:rsid w:val="006B2866"/>
    <w:rsid w:val="006B3591"/>
    <w:rsid w:val="006D10E0"/>
    <w:rsid w:val="006D1D3D"/>
    <w:rsid w:val="006D30E1"/>
    <w:rsid w:val="006D3ACD"/>
    <w:rsid w:val="006D3CA3"/>
    <w:rsid w:val="006D52E9"/>
    <w:rsid w:val="006E27FD"/>
    <w:rsid w:val="006E48A3"/>
    <w:rsid w:val="006F3A41"/>
    <w:rsid w:val="006F71C8"/>
    <w:rsid w:val="00700B02"/>
    <w:rsid w:val="00701F4B"/>
    <w:rsid w:val="00702282"/>
    <w:rsid w:val="007044B8"/>
    <w:rsid w:val="007061DD"/>
    <w:rsid w:val="00707F8C"/>
    <w:rsid w:val="00712C94"/>
    <w:rsid w:val="00716139"/>
    <w:rsid w:val="00722FB5"/>
    <w:rsid w:val="00724122"/>
    <w:rsid w:val="007257DA"/>
    <w:rsid w:val="00725A45"/>
    <w:rsid w:val="00726FA3"/>
    <w:rsid w:val="007361BE"/>
    <w:rsid w:val="00736961"/>
    <w:rsid w:val="0074128F"/>
    <w:rsid w:val="0074265B"/>
    <w:rsid w:val="00742F96"/>
    <w:rsid w:val="00744A97"/>
    <w:rsid w:val="00747546"/>
    <w:rsid w:val="00754A2E"/>
    <w:rsid w:val="00760AB4"/>
    <w:rsid w:val="00762578"/>
    <w:rsid w:val="007649FE"/>
    <w:rsid w:val="00765F73"/>
    <w:rsid w:val="00772791"/>
    <w:rsid w:val="00780181"/>
    <w:rsid w:val="00780CEF"/>
    <w:rsid w:val="00786577"/>
    <w:rsid w:val="0079073C"/>
    <w:rsid w:val="007924F8"/>
    <w:rsid w:val="00793F87"/>
    <w:rsid w:val="007A03E7"/>
    <w:rsid w:val="007B01AC"/>
    <w:rsid w:val="007B08AA"/>
    <w:rsid w:val="007B4583"/>
    <w:rsid w:val="007C0CAF"/>
    <w:rsid w:val="007C196E"/>
    <w:rsid w:val="007C2A65"/>
    <w:rsid w:val="007C355B"/>
    <w:rsid w:val="007C4F1E"/>
    <w:rsid w:val="007C689B"/>
    <w:rsid w:val="007D347C"/>
    <w:rsid w:val="007D42F0"/>
    <w:rsid w:val="007F5822"/>
    <w:rsid w:val="00800FF7"/>
    <w:rsid w:val="00811297"/>
    <w:rsid w:val="008115BA"/>
    <w:rsid w:val="008222BF"/>
    <w:rsid w:val="00823DF1"/>
    <w:rsid w:val="00824477"/>
    <w:rsid w:val="00825116"/>
    <w:rsid w:val="00832CA1"/>
    <w:rsid w:val="0084049D"/>
    <w:rsid w:val="008441A1"/>
    <w:rsid w:val="0084515D"/>
    <w:rsid w:val="00847029"/>
    <w:rsid w:val="00847164"/>
    <w:rsid w:val="00850FA4"/>
    <w:rsid w:val="008512C8"/>
    <w:rsid w:val="00851B3E"/>
    <w:rsid w:val="00855A15"/>
    <w:rsid w:val="00855F30"/>
    <w:rsid w:val="00856331"/>
    <w:rsid w:val="00861104"/>
    <w:rsid w:val="00864919"/>
    <w:rsid w:val="00865307"/>
    <w:rsid w:val="008656BF"/>
    <w:rsid w:val="00871317"/>
    <w:rsid w:val="0087429D"/>
    <w:rsid w:val="0087452F"/>
    <w:rsid w:val="00875CBB"/>
    <w:rsid w:val="0088018D"/>
    <w:rsid w:val="00882E64"/>
    <w:rsid w:val="0089168C"/>
    <w:rsid w:val="008920B6"/>
    <w:rsid w:val="00892BD8"/>
    <w:rsid w:val="0089672F"/>
    <w:rsid w:val="008A339B"/>
    <w:rsid w:val="008A5131"/>
    <w:rsid w:val="008A5E7D"/>
    <w:rsid w:val="008B066B"/>
    <w:rsid w:val="008B2B8C"/>
    <w:rsid w:val="008B56DD"/>
    <w:rsid w:val="008B7B1A"/>
    <w:rsid w:val="008C4AD5"/>
    <w:rsid w:val="008C6637"/>
    <w:rsid w:val="008C7AF6"/>
    <w:rsid w:val="008D2428"/>
    <w:rsid w:val="008E1F08"/>
    <w:rsid w:val="008F1D99"/>
    <w:rsid w:val="008F22B2"/>
    <w:rsid w:val="008F2B26"/>
    <w:rsid w:val="008F3E5E"/>
    <w:rsid w:val="00902CB0"/>
    <w:rsid w:val="009034F6"/>
    <w:rsid w:val="00904158"/>
    <w:rsid w:val="009102E9"/>
    <w:rsid w:val="009114CF"/>
    <w:rsid w:val="00913E80"/>
    <w:rsid w:val="00916B7C"/>
    <w:rsid w:val="00917081"/>
    <w:rsid w:val="009224C9"/>
    <w:rsid w:val="00922616"/>
    <w:rsid w:val="009232D1"/>
    <w:rsid w:val="009234F2"/>
    <w:rsid w:val="0092461F"/>
    <w:rsid w:val="0092541D"/>
    <w:rsid w:val="00926B07"/>
    <w:rsid w:val="00927B38"/>
    <w:rsid w:val="00930D6B"/>
    <w:rsid w:val="009335D2"/>
    <w:rsid w:val="0093744F"/>
    <w:rsid w:val="00940293"/>
    <w:rsid w:val="00940542"/>
    <w:rsid w:val="00945217"/>
    <w:rsid w:val="009476AD"/>
    <w:rsid w:val="00951842"/>
    <w:rsid w:val="009529E0"/>
    <w:rsid w:val="00955F24"/>
    <w:rsid w:val="00965857"/>
    <w:rsid w:val="00966319"/>
    <w:rsid w:val="00967DBF"/>
    <w:rsid w:val="0097151F"/>
    <w:rsid w:val="00972439"/>
    <w:rsid w:val="00972994"/>
    <w:rsid w:val="009740F8"/>
    <w:rsid w:val="00981915"/>
    <w:rsid w:val="00982D4A"/>
    <w:rsid w:val="00986376"/>
    <w:rsid w:val="00987F14"/>
    <w:rsid w:val="00991898"/>
    <w:rsid w:val="0099265F"/>
    <w:rsid w:val="00992B4E"/>
    <w:rsid w:val="00992C7C"/>
    <w:rsid w:val="00995135"/>
    <w:rsid w:val="009A1520"/>
    <w:rsid w:val="009A1881"/>
    <w:rsid w:val="009A450A"/>
    <w:rsid w:val="009A7E41"/>
    <w:rsid w:val="009B2487"/>
    <w:rsid w:val="009B2F4D"/>
    <w:rsid w:val="009B394E"/>
    <w:rsid w:val="009B6152"/>
    <w:rsid w:val="009B665B"/>
    <w:rsid w:val="009B7F87"/>
    <w:rsid w:val="009C0E03"/>
    <w:rsid w:val="009C1AED"/>
    <w:rsid w:val="009C4C90"/>
    <w:rsid w:val="009C534F"/>
    <w:rsid w:val="009C5A07"/>
    <w:rsid w:val="009D1081"/>
    <w:rsid w:val="009D1652"/>
    <w:rsid w:val="009D2C20"/>
    <w:rsid w:val="009D42FE"/>
    <w:rsid w:val="009D5D4A"/>
    <w:rsid w:val="009E08EA"/>
    <w:rsid w:val="009E6FA3"/>
    <w:rsid w:val="009F0433"/>
    <w:rsid w:val="009F2C5D"/>
    <w:rsid w:val="009F5DAD"/>
    <w:rsid w:val="009F5FE4"/>
    <w:rsid w:val="00A05906"/>
    <w:rsid w:val="00A1338F"/>
    <w:rsid w:val="00A17F97"/>
    <w:rsid w:val="00A20A0D"/>
    <w:rsid w:val="00A215FA"/>
    <w:rsid w:val="00A22D08"/>
    <w:rsid w:val="00A25248"/>
    <w:rsid w:val="00A30498"/>
    <w:rsid w:val="00A311F1"/>
    <w:rsid w:val="00A3233F"/>
    <w:rsid w:val="00A4179C"/>
    <w:rsid w:val="00A42EF1"/>
    <w:rsid w:val="00A43A34"/>
    <w:rsid w:val="00A448DC"/>
    <w:rsid w:val="00A45123"/>
    <w:rsid w:val="00A45C34"/>
    <w:rsid w:val="00A47E10"/>
    <w:rsid w:val="00A501E0"/>
    <w:rsid w:val="00A52501"/>
    <w:rsid w:val="00A57619"/>
    <w:rsid w:val="00A60A64"/>
    <w:rsid w:val="00A612DE"/>
    <w:rsid w:val="00A61E43"/>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1E8A"/>
    <w:rsid w:val="00AB33BD"/>
    <w:rsid w:val="00AB6FC4"/>
    <w:rsid w:val="00AC4B0F"/>
    <w:rsid w:val="00AD2399"/>
    <w:rsid w:val="00AD3378"/>
    <w:rsid w:val="00AE5DA6"/>
    <w:rsid w:val="00AE6E7D"/>
    <w:rsid w:val="00AF1E63"/>
    <w:rsid w:val="00AF4902"/>
    <w:rsid w:val="00B0211E"/>
    <w:rsid w:val="00B02B71"/>
    <w:rsid w:val="00B04681"/>
    <w:rsid w:val="00B106EC"/>
    <w:rsid w:val="00B1179B"/>
    <w:rsid w:val="00B124D9"/>
    <w:rsid w:val="00B12851"/>
    <w:rsid w:val="00B12AA8"/>
    <w:rsid w:val="00B14AB5"/>
    <w:rsid w:val="00B14B23"/>
    <w:rsid w:val="00B15D5D"/>
    <w:rsid w:val="00B17360"/>
    <w:rsid w:val="00B200F9"/>
    <w:rsid w:val="00B20A8E"/>
    <w:rsid w:val="00B21708"/>
    <w:rsid w:val="00B308B6"/>
    <w:rsid w:val="00B346A1"/>
    <w:rsid w:val="00B41FD5"/>
    <w:rsid w:val="00B47EBB"/>
    <w:rsid w:val="00B522FD"/>
    <w:rsid w:val="00B5253C"/>
    <w:rsid w:val="00B54810"/>
    <w:rsid w:val="00B5559D"/>
    <w:rsid w:val="00B62FC1"/>
    <w:rsid w:val="00B66C53"/>
    <w:rsid w:val="00B7069B"/>
    <w:rsid w:val="00B85833"/>
    <w:rsid w:val="00B8634E"/>
    <w:rsid w:val="00B87A7B"/>
    <w:rsid w:val="00B93C61"/>
    <w:rsid w:val="00B9600B"/>
    <w:rsid w:val="00BA1445"/>
    <w:rsid w:val="00BA2AA3"/>
    <w:rsid w:val="00BA61D7"/>
    <w:rsid w:val="00BB2520"/>
    <w:rsid w:val="00BB69DE"/>
    <w:rsid w:val="00BC25C2"/>
    <w:rsid w:val="00BC285E"/>
    <w:rsid w:val="00BC3525"/>
    <w:rsid w:val="00BC75B2"/>
    <w:rsid w:val="00BD0C8A"/>
    <w:rsid w:val="00BD3CA2"/>
    <w:rsid w:val="00BD5193"/>
    <w:rsid w:val="00BD5366"/>
    <w:rsid w:val="00BE0970"/>
    <w:rsid w:val="00BE0AE1"/>
    <w:rsid w:val="00BE3EEA"/>
    <w:rsid w:val="00BE714D"/>
    <w:rsid w:val="00BE7C71"/>
    <w:rsid w:val="00BF1A42"/>
    <w:rsid w:val="00BF30DC"/>
    <w:rsid w:val="00C01B71"/>
    <w:rsid w:val="00C0277A"/>
    <w:rsid w:val="00C12991"/>
    <w:rsid w:val="00C16726"/>
    <w:rsid w:val="00C261EE"/>
    <w:rsid w:val="00C2644D"/>
    <w:rsid w:val="00C270E6"/>
    <w:rsid w:val="00C27837"/>
    <w:rsid w:val="00C27A1B"/>
    <w:rsid w:val="00C31F2D"/>
    <w:rsid w:val="00C3535B"/>
    <w:rsid w:val="00C35623"/>
    <w:rsid w:val="00C3784A"/>
    <w:rsid w:val="00C41BC8"/>
    <w:rsid w:val="00C4394F"/>
    <w:rsid w:val="00C443DF"/>
    <w:rsid w:val="00C44F9E"/>
    <w:rsid w:val="00C453F2"/>
    <w:rsid w:val="00C4704C"/>
    <w:rsid w:val="00C532F0"/>
    <w:rsid w:val="00C536FA"/>
    <w:rsid w:val="00C5403B"/>
    <w:rsid w:val="00C54F49"/>
    <w:rsid w:val="00C56A17"/>
    <w:rsid w:val="00C60C7A"/>
    <w:rsid w:val="00C63B62"/>
    <w:rsid w:val="00C669AB"/>
    <w:rsid w:val="00C66C03"/>
    <w:rsid w:val="00C66D01"/>
    <w:rsid w:val="00C66F2A"/>
    <w:rsid w:val="00C67293"/>
    <w:rsid w:val="00C73B44"/>
    <w:rsid w:val="00C73DB2"/>
    <w:rsid w:val="00C80467"/>
    <w:rsid w:val="00C85389"/>
    <w:rsid w:val="00C93D86"/>
    <w:rsid w:val="00C93D91"/>
    <w:rsid w:val="00CA47CD"/>
    <w:rsid w:val="00CA5262"/>
    <w:rsid w:val="00CB00F2"/>
    <w:rsid w:val="00CB2269"/>
    <w:rsid w:val="00CB23F6"/>
    <w:rsid w:val="00CB3018"/>
    <w:rsid w:val="00CB40FF"/>
    <w:rsid w:val="00CB62C6"/>
    <w:rsid w:val="00CB6FD5"/>
    <w:rsid w:val="00CC16B0"/>
    <w:rsid w:val="00CC1C3B"/>
    <w:rsid w:val="00CC4513"/>
    <w:rsid w:val="00CC59D8"/>
    <w:rsid w:val="00CC7789"/>
    <w:rsid w:val="00CD6BE0"/>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588"/>
    <w:rsid w:val="00D31E75"/>
    <w:rsid w:val="00D336E5"/>
    <w:rsid w:val="00D37619"/>
    <w:rsid w:val="00D40406"/>
    <w:rsid w:val="00D4183B"/>
    <w:rsid w:val="00D41C2B"/>
    <w:rsid w:val="00D44219"/>
    <w:rsid w:val="00D4505C"/>
    <w:rsid w:val="00D4517C"/>
    <w:rsid w:val="00D4747A"/>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A4526"/>
    <w:rsid w:val="00DB2FC8"/>
    <w:rsid w:val="00DB552D"/>
    <w:rsid w:val="00DC0AFE"/>
    <w:rsid w:val="00DC68AD"/>
    <w:rsid w:val="00DD4D59"/>
    <w:rsid w:val="00DE1D2A"/>
    <w:rsid w:val="00DE48CD"/>
    <w:rsid w:val="00DE677C"/>
    <w:rsid w:val="00DF1923"/>
    <w:rsid w:val="00DF2965"/>
    <w:rsid w:val="00DF4173"/>
    <w:rsid w:val="00DF5C42"/>
    <w:rsid w:val="00DF608F"/>
    <w:rsid w:val="00DF698D"/>
    <w:rsid w:val="00DF6DD0"/>
    <w:rsid w:val="00E07B7B"/>
    <w:rsid w:val="00E131CD"/>
    <w:rsid w:val="00E13C58"/>
    <w:rsid w:val="00E13ECD"/>
    <w:rsid w:val="00E22722"/>
    <w:rsid w:val="00E24A57"/>
    <w:rsid w:val="00E325ED"/>
    <w:rsid w:val="00E3550F"/>
    <w:rsid w:val="00E428EF"/>
    <w:rsid w:val="00E46E43"/>
    <w:rsid w:val="00E47B31"/>
    <w:rsid w:val="00E5125D"/>
    <w:rsid w:val="00E51BC1"/>
    <w:rsid w:val="00E568E8"/>
    <w:rsid w:val="00E570C1"/>
    <w:rsid w:val="00E57107"/>
    <w:rsid w:val="00E57B91"/>
    <w:rsid w:val="00E61EF1"/>
    <w:rsid w:val="00E62540"/>
    <w:rsid w:val="00E67498"/>
    <w:rsid w:val="00E71D77"/>
    <w:rsid w:val="00E734E3"/>
    <w:rsid w:val="00E74D0A"/>
    <w:rsid w:val="00E75021"/>
    <w:rsid w:val="00E75892"/>
    <w:rsid w:val="00E81811"/>
    <w:rsid w:val="00E822FF"/>
    <w:rsid w:val="00E82C56"/>
    <w:rsid w:val="00E82FA6"/>
    <w:rsid w:val="00E8310E"/>
    <w:rsid w:val="00E831E7"/>
    <w:rsid w:val="00E906A3"/>
    <w:rsid w:val="00E93A00"/>
    <w:rsid w:val="00E94462"/>
    <w:rsid w:val="00E94C62"/>
    <w:rsid w:val="00E954D0"/>
    <w:rsid w:val="00E95856"/>
    <w:rsid w:val="00E974D7"/>
    <w:rsid w:val="00EA1344"/>
    <w:rsid w:val="00EA2460"/>
    <w:rsid w:val="00EA289B"/>
    <w:rsid w:val="00EA7A47"/>
    <w:rsid w:val="00EB34A3"/>
    <w:rsid w:val="00EB540B"/>
    <w:rsid w:val="00EC07DB"/>
    <w:rsid w:val="00EC241E"/>
    <w:rsid w:val="00EC378D"/>
    <w:rsid w:val="00EC4EFE"/>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22D75"/>
    <w:rsid w:val="00F30474"/>
    <w:rsid w:val="00F37A1E"/>
    <w:rsid w:val="00F40485"/>
    <w:rsid w:val="00F471D9"/>
    <w:rsid w:val="00F50AA5"/>
    <w:rsid w:val="00F53B9A"/>
    <w:rsid w:val="00F55354"/>
    <w:rsid w:val="00F56DB4"/>
    <w:rsid w:val="00F612CC"/>
    <w:rsid w:val="00F62B3F"/>
    <w:rsid w:val="00F6351E"/>
    <w:rsid w:val="00F6387E"/>
    <w:rsid w:val="00F63EED"/>
    <w:rsid w:val="00F64A46"/>
    <w:rsid w:val="00F64A99"/>
    <w:rsid w:val="00F734A5"/>
    <w:rsid w:val="00F741D9"/>
    <w:rsid w:val="00F7647E"/>
    <w:rsid w:val="00F76AAA"/>
    <w:rsid w:val="00F80526"/>
    <w:rsid w:val="00F81C2A"/>
    <w:rsid w:val="00F8705C"/>
    <w:rsid w:val="00F906D6"/>
    <w:rsid w:val="00F9202A"/>
    <w:rsid w:val="00F931AD"/>
    <w:rsid w:val="00F94E97"/>
    <w:rsid w:val="00FA2518"/>
    <w:rsid w:val="00FB5D9D"/>
    <w:rsid w:val="00FB7303"/>
    <w:rsid w:val="00FB7658"/>
    <w:rsid w:val="00FC01EC"/>
    <w:rsid w:val="00FC1ECF"/>
    <w:rsid w:val="00FC234E"/>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8E213C"/>
  <w15:docId w15:val="{4010E7B2-88C6-4F5B-B3A3-F8326B021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4B7A09"/>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character" w:styleId="aff9">
    <w:name w:val="annotation reference"/>
    <w:basedOn w:val="a0"/>
    <w:uiPriority w:val="99"/>
    <w:semiHidden/>
    <w:unhideWhenUsed/>
    <w:rsid w:val="00061E29"/>
    <w:rPr>
      <w:sz w:val="18"/>
      <w:szCs w:val="18"/>
    </w:rPr>
  </w:style>
  <w:style w:type="paragraph" w:styleId="affa">
    <w:name w:val="annotation text"/>
    <w:basedOn w:val="a"/>
    <w:link w:val="affb"/>
    <w:uiPriority w:val="99"/>
    <w:semiHidden/>
    <w:unhideWhenUsed/>
    <w:rsid w:val="00061E29"/>
    <w:pPr>
      <w:jc w:val="left"/>
    </w:pPr>
  </w:style>
  <w:style w:type="character" w:customStyle="1" w:styleId="affb">
    <w:name w:val="註解文字 字元"/>
    <w:basedOn w:val="a0"/>
    <w:link w:val="affa"/>
    <w:uiPriority w:val="99"/>
    <w:semiHidden/>
    <w:rsid w:val="00061E29"/>
  </w:style>
  <w:style w:type="paragraph" w:styleId="affc">
    <w:name w:val="annotation subject"/>
    <w:basedOn w:val="affa"/>
    <w:next w:val="affa"/>
    <w:link w:val="affd"/>
    <w:uiPriority w:val="99"/>
    <w:semiHidden/>
    <w:unhideWhenUsed/>
    <w:rsid w:val="00061E29"/>
    <w:rPr>
      <w:b/>
      <w:bCs/>
    </w:rPr>
  </w:style>
  <w:style w:type="character" w:customStyle="1" w:styleId="affd">
    <w:name w:val="註解主旨 字元"/>
    <w:basedOn w:val="affb"/>
    <w:link w:val="affc"/>
    <w:uiPriority w:val="99"/>
    <w:semiHidden/>
    <w:rsid w:val="00061E29"/>
    <w:rPr>
      <w:b/>
      <w:bCs/>
    </w:rPr>
  </w:style>
  <w:style w:type="character" w:styleId="affe">
    <w:name w:val="Strong"/>
    <w:basedOn w:val="a0"/>
    <w:uiPriority w:val="22"/>
    <w:qFormat/>
    <w:rsid w:val="00A215F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53169964">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530332402">
      <w:bodyDiv w:val="1"/>
      <w:marLeft w:val="0"/>
      <w:marRight w:val="0"/>
      <w:marTop w:val="0"/>
      <w:marBottom w:val="0"/>
      <w:divBdr>
        <w:top w:val="none" w:sz="0" w:space="0" w:color="auto"/>
        <w:left w:val="none" w:sz="0" w:space="0" w:color="auto"/>
        <w:bottom w:val="none" w:sz="0" w:space="0" w:color="auto"/>
        <w:right w:val="none" w:sz="0" w:space="0" w:color="auto"/>
      </w:divBdr>
    </w:div>
    <w:div w:id="1658726336">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F67DF6-60BE-449C-92D8-1791A9C9B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37</Pages>
  <Words>2002</Words>
  <Characters>11415</Characters>
  <Application>Microsoft Office Word</Application>
  <DocSecurity>0</DocSecurity>
  <Lines>95</Lines>
  <Paragraphs>26</Paragraphs>
  <ScaleCrop>false</ScaleCrop>
  <Company>Hewlett-Packard Company</Company>
  <LinksUpToDate>false</LinksUpToDate>
  <CharactersWithSpaces>13391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5</cp:revision>
  <cp:lastPrinted>2025-04-08T15:18:00Z</cp:lastPrinted>
  <dcterms:created xsi:type="dcterms:W3CDTF">2025-06-10T23:16:00Z</dcterms:created>
  <dcterms:modified xsi:type="dcterms:W3CDTF">2025-06-10T23:20:00Z</dcterms:modified>
</cp:coreProperties>
</file>