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CFE51F9" w14:textId="77777777" w:rsidR="009F6F4E" w:rsidRDefault="009F6F4E" w:rsidP="009F6F4E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七</w:t>
      </w:r>
      <w:r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</w:t>
      </w:r>
      <w:r>
        <w:rPr>
          <w:rFonts w:eastAsia="標楷體" w:hint="eastAsia"/>
          <w:b/>
          <w:sz w:val="32"/>
          <w:szCs w:val="32"/>
        </w:rPr>
        <w:t xml:space="preserve"> </w:t>
      </w:r>
      <w:r w:rsidRPr="00EA7A47">
        <w:rPr>
          <w:rFonts w:eastAsia="標楷體"/>
          <w:b/>
          <w:sz w:val="32"/>
          <w:szCs w:val="32"/>
        </w:rPr>
        <w:t>第</w:t>
      </w:r>
      <w:r>
        <w:rPr>
          <w:rFonts w:eastAsia="標楷體" w:hint="eastAsia"/>
          <w:b/>
          <w:color w:val="000000" w:themeColor="text1"/>
          <w:sz w:val="32"/>
          <w:szCs w:val="32"/>
          <w:u w:val="single"/>
        </w:rPr>
        <w:t>一</w:t>
      </w:r>
      <w:r w:rsidRPr="00EA7A47">
        <w:rPr>
          <w:rFonts w:eastAsia="標楷體"/>
          <w:b/>
          <w:sz w:val="32"/>
          <w:szCs w:val="32"/>
        </w:rPr>
        <w:t>學期</w:t>
      </w:r>
      <w:r>
        <w:rPr>
          <w:rFonts w:eastAsia="標楷體" w:hint="eastAsia"/>
          <w:b/>
          <w:sz w:val="32"/>
          <w:szCs w:val="32"/>
        </w:rPr>
        <w:t xml:space="preserve"> 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部定</w:t>
      </w:r>
      <w:r>
        <w:rPr>
          <w:rFonts w:eastAsia="標楷體" w:hint="eastAsia"/>
          <w:b/>
          <w:sz w:val="32"/>
          <w:szCs w:val="32"/>
        </w:rPr>
        <w:t xml:space="preserve"> 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>
        <w:rPr>
          <w:rFonts w:eastAsia="標楷體" w:hint="eastAsia"/>
          <w:b/>
          <w:sz w:val="32"/>
          <w:szCs w:val="32"/>
          <w:u w:val="single"/>
        </w:rPr>
        <w:t>王</w:t>
      </w:r>
      <w:r>
        <w:rPr>
          <w:rFonts w:eastAsia="標楷體" w:hint="eastAsia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智</w:t>
      </w:r>
      <w:r>
        <w:rPr>
          <w:rFonts w:eastAsia="標楷體" w:hint="eastAsia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弘</w:t>
      </w:r>
    </w:p>
    <w:p w14:paraId="3BDCE496" w14:textId="77777777" w:rsidR="00141BD1" w:rsidRPr="00EA7A47" w:rsidRDefault="00141BD1" w:rsidP="009F6F4E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</w:p>
    <w:p w14:paraId="539BA9E1" w14:textId="77777777" w:rsidR="009F6F4E" w:rsidRPr="00FC1B4B" w:rsidRDefault="009F6F4E" w:rsidP="009F6F4E">
      <w:pPr>
        <w:pStyle w:val="aff0"/>
        <w:numPr>
          <w:ilvl w:val="0"/>
          <w:numId w:val="43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15D0F036" w14:textId="77777777" w:rsidR="009F6F4E" w:rsidRDefault="009F6F4E" w:rsidP="009F6F4E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國語文 </w:t>
      </w:r>
      <w:r>
        <w:rPr>
          <w:rFonts w:ascii="標楷體" w:eastAsia="標楷體" w:hAnsi="標楷體" w:cs="標楷體" w:hint="eastAsia"/>
        </w:rPr>
        <w:t xml:space="preserve"> </w:t>
      </w:r>
      <w:r w:rsidRPr="00903674">
        <w:rPr>
          <w:rFonts w:ascii="標楷體" w:eastAsia="標楷體" w:hAnsi="標楷體" w:cs="標楷體" w:hint="eastAsia"/>
        </w:rPr>
        <w:t xml:space="preserve">  </w:t>
      </w:r>
      <w:r w:rsidRPr="00FC1B4B">
        <w:rPr>
          <w:rFonts w:ascii="Times New Roman" w:eastAsia="標楷體" w:hAnsi="Times New Roman" w:cs="Times New Roman"/>
        </w:rPr>
        <w:t>2.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英語文   </w:t>
      </w:r>
      <w:r w:rsidRPr="00FC1B4B">
        <w:rPr>
          <w:rFonts w:ascii="Times New Roman" w:eastAsia="標楷體" w:hAnsi="Times New Roman" w:cs="Times New Roman"/>
        </w:rPr>
        <w:t>3.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健康與體育  </w:t>
      </w:r>
      <w:r w:rsidRPr="00FC1B4B">
        <w:rPr>
          <w:rFonts w:ascii="Times New Roman" w:eastAsia="標楷體" w:hAnsi="Times New Roman" w:cs="Times New Roman"/>
        </w:rPr>
        <w:t xml:space="preserve"> 4.</w:t>
      </w:r>
      <w:r w:rsidRPr="00BD6576">
        <w:rPr>
          <w:rFonts w:ascii="標楷體" w:eastAsia="標楷體" w:hAnsi="標楷體" w:cs="標楷體" w:hint="eastAsia"/>
        </w:rPr>
        <w:t xml:space="preserve"> </w:t>
      </w:r>
      <w:r>
        <w:rPr>
          <w:rFonts w:ascii="標楷體" w:eastAsia="標楷體" w:hAnsi="標楷體" w:cs="標楷體" w:hint="eastAsia"/>
        </w:rPr>
        <w:t>■</w:t>
      </w:r>
      <w:r w:rsidRPr="00903674">
        <w:rPr>
          <w:rFonts w:ascii="標楷體" w:eastAsia="標楷體" w:hAnsi="標楷體" w:cs="標楷體" w:hint="eastAsia"/>
        </w:rPr>
        <w:t xml:space="preserve">數學   </w:t>
      </w:r>
      <w:r w:rsidRPr="00FC1B4B">
        <w:rPr>
          <w:rFonts w:ascii="Times New Roman" w:eastAsia="標楷體" w:hAnsi="Times New Roman" w:cs="Times New Roman"/>
        </w:rPr>
        <w:t>5.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社會   </w:t>
      </w:r>
      <w:r w:rsidRPr="00FC1B4B">
        <w:rPr>
          <w:rFonts w:ascii="Times New Roman" w:eastAsia="標楷體" w:hAnsi="Times New Roman" w:cs="Times New Roman"/>
        </w:rPr>
        <w:t>6.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藝術  </w:t>
      </w:r>
      <w:r w:rsidRPr="00FC1B4B">
        <w:rPr>
          <w:rFonts w:ascii="Times New Roman" w:eastAsia="標楷體" w:hAnsi="Times New Roman" w:cs="Times New Roman"/>
        </w:rPr>
        <w:t>7.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自然科學 </w:t>
      </w:r>
      <w:r w:rsidRPr="00FC1B4B">
        <w:rPr>
          <w:rFonts w:ascii="Times New Roman" w:eastAsia="標楷體" w:hAnsi="Times New Roman" w:cs="Times New Roman"/>
        </w:rPr>
        <w:t>8.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 xml:space="preserve">科技  </w:t>
      </w:r>
      <w:r w:rsidRPr="00FC1B4B">
        <w:rPr>
          <w:rFonts w:ascii="Times New Roman" w:eastAsia="標楷體" w:hAnsi="Times New Roman" w:cs="Times New Roman"/>
        </w:rPr>
        <w:t>9.</w:t>
      </w:r>
      <w:r w:rsidRPr="00903674">
        <w:rPr>
          <w:rFonts w:ascii="標楷體" w:eastAsia="標楷體" w:hAnsi="標楷體" w:cs="標楷體"/>
        </w:rPr>
        <w:t>□</w:t>
      </w:r>
      <w:r w:rsidRPr="00903674">
        <w:rPr>
          <w:rFonts w:ascii="標楷體" w:eastAsia="標楷體" w:hAnsi="標楷體" w:cs="標楷體" w:hint="eastAsia"/>
        </w:rPr>
        <w:t>綜合活動</w:t>
      </w:r>
    </w:p>
    <w:p w14:paraId="0B9C086F" w14:textId="77777777" w:rsidR="009F6F4E" w:rsidRDefault="009F6F4E" w:rsidP="009F6F4E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7BFC425E" w14:textId="77777777" w:rsidR="009F6F4E" w:rsidRDefault="009F6F4E" w:rsidP="009F6F4E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bookmarkStart w:id="0" w:name="_Hlk199841997"/>
    </w:p>
    <w:p w14:paraId="25742BE4" w14:textId="77777777" w:rsidR="009F6F4E" w:rsidRDefault="009F6F4E" w:rsidP="009F6F4E">
      <w:pPr>
        <w:pStyle w:val="Web"/>
        <w:snapToGrid w:val="0"/>
        <w:spacing w:line="240" w:lineRule="atLeast"/>
      </w:pPr>
    </w:p>
    <w:p w14:paraId="74C49A73" w14:textId="77777777" w:rsidR="009F6F4E" w:rsidRPr="00AD03CF" w:rsidRDefault="009F6F4E" w:rsidP="009F6F4E">
      <w:pPr>
        <w:pStyle w:val="aff0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9F6F4E" w14:paraId="122B5CE0" w14:textId="77777777" w:rsidTr="00964885">
        <w:trPr>
          <w:trHeight w:val="527"/>
        </w:trPr>
        <w:tc>
          <w:tcPr>
            <w:tcW w:w="7371" w:type="dxa"/>
            <w:vAlign w:val="center"/>
          </w:tcPr>
          <w:p w14:paraId="356618B3" w14:textId="77777777" w:rsidR="009F6F4E" w:rsidRPr="00AD03CF" w:rsidRDefault="009F6F4E" w:rsidP="00964885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28CE6CA9" w14:textId="77777777" w:rsidR="009F6F4E" w:rsidRDefault="009F6F4E" w:rsidP="00964885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9F6F4E" w14:paraId="07817852" w14:textId="77777777" w:rsidTr="00964885">
        <w:trPr>
          <w:trHeight w:val="690"/>
        </w:trPr>
        <w:tc>
          <w:tcPr>
            <w:tcW w:w="7371" w:type="dxa"/>
            <w:vAlign w:val="center"/>
          </w:tcPr>
          <w:p w14:paraId="2496A9CF" w14:textId="77777777" w:rsidR="009F6F4E" w:rsidRDefault="009F6F4E" w:rsidP="00964885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2FD3906" w14:textId="77777777" w:rsidR="009F6F4E" w:rsidRPr="00AD03CF" w:rsidRDefault="009F6F4E" w:rsidP="00964885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  <w:bookmarkEnd w:id="0"/>
    </w:tbl>
    <w:p w14:paraId="29B351FE" w14:textId="77777777" w:rsidR="009F6F4E" w:rsidRPr="00AD03CF" w:rsidRDefault="009F6F4E" w:rsidP="009F6F4E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</w:p>
    <w:p w14:paraId="5F5D359E" w14:textId="77777777" w:rsidR="009F6F4E" w:rsidRPr="00FC1B4B" w:rsidRDefault="009F6F4E" w:rsidP="009F6F4E">
      <w:pPr>
        <w:pStyle w:val="aff0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4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84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15DEDF05" w14:textId="77777777" w:rsidR="009F6F4E" w:rsidRPr="00FC1B4B" w:rsidRDefault="009F6F4E" w:rsidP="009F6F4E">
      <w:pPr>
        <w:pStyle w:val="aff0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F6F4E" w:rsidRPr="00434C48" w14:paraId="20DD0A6F" w14:textId="77777777" w:rsidTr="0096488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1E7685" w14:textId="77777777" w:rsidR="009F6F4E" w:rsidRPr="00434C48" w:rsidRDefault="009F6F4E" w:rsidP="0096488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B58C89" w14:textId="77777777" w:rsidR="009F6F4E" w:rsidRPr="00434C48" w:rsidRDefault="009F6F4E" w:rsidP="0096488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F6F4E" w:rsidRPr="00434C48" w14:paraId="7EDA42BE" w14:textId="77777777" w:rsidTr="0096488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613AC" w14:textId="77777777" w:rsidR="009F6F4E" w:rsidRPr="00EC7948" w:rsidRDefault="009F6F4E" w:rsidP="0096488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4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78D9509" w14:textId="77777777" w:rsidR="009F6F4E" w:rsidRPr="00EC7948" w:rsidRDefault="009F6F4E" w:rsidP="0096488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D9B5529" w14:textId="77777777" w:rsidR="009F6F4E" w:rsidRPr="00EC7948" w:rsidRDefault="009F6F4E" w:rsidP="0096488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4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B1EC608" w14:textId="77777777" w:rsidR="009F6F4E" w:rsidRPr="00EC7948" w:rsidRDefault="009F6F4E" w:rsidP="0096488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6A00D55" w14:textId="77777777" w:rsidR="009F6F4E" w:rsidRPr="00EC7948" w:rsidRDefault="009F6F4E" w:rsidP="0096488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52C2310" w14:textId="77777777" w:rsidR="009F6F4E" w:rsidRPr="00EC7948" w:rsidRDefault="009F6F4E" w:rsidP="0096488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4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949E498" w14:textId="77777777" w:rsidR="009F6F4E" w:rsidRPr="00EC7948" w:rsidRDefault="009F6F4E" w:rsidP="0096488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4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2D37583" w14:textId="77777777" w:rsidR="009F6F4E" w:rsidRPr="00EC7948" w:rsidRDefault="009F6F4E" w:rsidP="0096488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4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054FD159" w14:textId="77777777" w:rsidR="009F6F4E" w:rsidRPr="001D3382" w:rsidRDefault="009F6F4E" w:rsidP="0096488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2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F03FF" w14:textId="77777777" w:rsidR="009F6F4E" w:rsidRDefault="009F6F4E" w:rsidP="0096488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數-J-A2 具備有理數、根式、坐標系之運作能力，並能以符號代表數或幾何物件，執行運算與推論，</w:t>
            </w:r>
          </w:p>
          <w:p w14:paraId="5AE9351A" w14:textId="77777777" w:rsidR="009F6F4E" w:rsidRPr="000F607B" w:rsidRDefault="009F6F4E" w:rsidP="00964885">
            <w:pPr>
              <w:autoSpaceDE w:val="0"/>
              <w:autoSpaceDN w:val="0"/>
              <w:adjustRightInd w:val="0"/>
              <w:ind w:firstLineChars="400" w:firstLine="96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在生活情境或可理解的想像情境中，分析本質以解決問題。</w:t>
            </w:r>
          </w:p>
          <w:p w14:paraId="3FA71171" w14:textId="77777777" w:rsidR="009F6F4E" w:rsidRDefault="009F6F4E" w:rsidP="0096488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數-J-B1 具備處理代數與幾何中數學關係的能力，並用以描述情境中的現象。能在經驗範圍內，</w:t>
            </w:r>
          </w:p>
          <w:p w14:paraId="07550494" w14:textId="77777777" w:rsidR="009F6F4E" w:rsidRDefault="009F6F4E" w:rsidP="00964885">
            <w:pPr>
              <w:autoSpaceDE w:val="0"/>
              <w:autoSpaceDN w:val="0"/>
              <w:adjustRightInd w:val="0"/>
              <w:ind w:firstLineChars="400" w:firstLine="96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以數學語言表述平面與空間的基本關係和性質。能以基本的統計量與機率，</w:t>
            </w:r>
          </w:p>
          <w:p w14:paraId="639D6426" w14:textId="77777777" w:rsidR="009F6F4E" w:rsidRPr="000F607B" w:rsidRDefault="009F6F4E" w:rsidP="00964885">
            <w:pPr>
              <w:autoSpaceDE w:val="0"/>
              <w:autoSpaceDN w:val="0"/>
              <w:adjustRightInd w:val="0"/>
              <w:ind w:firstLineChars="400" w:firstLine="96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描述生活中不確定性的程度。</w:t>
            </w:r>
          </w:p>
          <w:p w14:paraId="28180376" w14:textId="77777777" w:rsidR="009F6F4E" w:rsidRDefault="009F6F4E" w:rsidP="0096488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數-J-B2 具備正確使用計算機以增進學習的素養，包含知道其適用性與限制、</w:t>
            </w:r>
          </w:p>
          <w:p w14:paraId="3C4990CC" w14:textId="77777777" w:rsidR="009F6F4E" w:rsidRPr="000F607B" w:rsidRDefault="009F6F4E" w:rsidP="00964885">
            <w:pPr>
              <w:autoSpaceDE w:val="0"/>
              <w:autoSpaceDN w:val="0"/>
              <w:adjustRightInd w:val="0"/>
              <w:ind w:firstLineChars="400" w:firstLine="96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F607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認識其與數學知識的輔成價值，並能用以執行數學程序。能認識統計資料的基本特徵。</w:t>
            </w:r>
          </w:p>
          <w:p w14:paraId="6D44AE29" w14:textId="77777777" w:rsidR="009F6F4E" w:rsidRPr="000F607B" w:rsidRDefault="009F6F4E" w:rsidP="00964885">
            <w:pPr>
              <w:autoSpaceDE w:val="0"/>
              <w:autoSpaceDN w:val="0"/>
              <w:adjustRightInd w:val="0"/>
              <w:rPr>
                <w:rFonts w:ascii="新細明體" w:hAnsi="新細明體" w:cs="標楷體"/>
                <w:sz w:val="16"/>
                <w:szCs w:val="16"/>
              </w:rPr>
            </w:pPr>
          </w:p>
        </w:tc>
      </w:tr>
    </w:tbl>
    <w:p w14:paraId="163F69F0" w14:textId="77777777" w:rsidR="009F6F4E" w:rsidRDefault="009F6F4E" w:rsidP="009F6F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19CFD9DB" w14:textId="77777777" w:rsidR="009F6F4E" w:rsidRDefault="009F6F4E" w:rsidP="009F6F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5E56CD7" w14:textId="77777777" w:rsidR="009F6F4E" w:rsidRDefault="009F6F4E" w:rsidP="009F6F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D8D5C7B" w14:textId="77777777" w:rsidR="009F6F4E" w:rsidRDefault="009F6F4E" w:rsidP="009F6F4E">
      <w:pPr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  <w:r>
        <w:rPr>
          <w:rFonts w:ascii="標楷體" w:eastAsia="標楷體" w:hAnsi="標楷體" w:cs="新細明體"/>
          <w:color w:val="FF0000"/>
          <w:sz w:val="24"/>
          <w:szCs w:val="24"/>
          <w:u w:val="single"/>
        </w:rPr>
        <w:br w:type="page"/>
      </w:r>
    </w:p>
    <w:p w14:paraId="1321B580" w14:textId="77777777" w:rsidR="009F6F4E" w:rsidRPr="00FC1B4B" w:rsidRDefault="009F6F4E" w:rsidP="009F6F4E">
      <w:pPr>
        <w:pStyle w:val="aff0"/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</w:p>
    <w:p w14:paraId="0F3CA8AC" w14:textId="77777777" w:rsidR="009F6F4E" w:rsidRDefault="009F6F4E" w:rsidP="009F6F4E">
      <w:pPr>
        <w:pStyle w:val="10"/>
        <w:spacing w:before="120"/>
        <w:ind w:right="57" w:firstLineChars="150" w:firstLine="420"/>
        <w:jc w:val="left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*</w:t>
      </w:r>
      <w:r w:rsidRPr="008B51A6">
        <w:rPr>
          <w:rFonts w:ascii="標楷體" w:eastAsia="標楷體" w:hAnsi="標楷體" w:hint="eastAsia"/>
          <w:szCs w:val="28"/>
        </w:rPr>
        <w:t>七年級上學期</w:t>
      </w:r>
      <w:r>
        <w:rPr>
          <w:rFonts w:eastAsia="標楷體"/>
          <w:color w:val="000000"/>
        </w:rPr>
        <w:t>課程架構</w:t>
      </w:r>
      <w:r w:rsidRPr="008B51A6">
        <w:rPr>
          <w:rFonts w:ascii="標楷體" w:eastAsia="標楷體" w:hAnsi="標楷體" w:hint="eastAsia"/>
          <w:szCs w:val="28"/>
        </w:rPr>
        <w:t>:</w:t>
      </w:r>
    </w:p>
    <w:p w14:paraId="251F98AA" w14:textId="77777777" w:rsidR="009F6F4E" w:rsidRDefault="009F6F4E" w:rsidP="009F6F4E">
      <w:pPr>
        <w:pStyle w:val="10"/>
        <w:spacing w:before="120"/>
        <w:ind w:left="1420" w:right="57"/>
        <w:jc w:val="left"/>
        <w:rPr>
          <w:rFonts w:ascii="標楷體" w:eastAsia="標楷體" w:hAnsi="標楷體"/>
          <w:szCs w:val="28"/>
        </w:rPr>
      </w:pPr>
    </w:p>
    <w:p w14:paraId="483084DA" w14:textId="77777777" w:rsidR="009F6F4E" w:rsidRPr="0036429E" w:rsidRDefault="009F6F4E" w:rsidP="009F6F4E">
      <w:pPr>
        <w:spacing w:line="0" w:lineRule="atLeast"/>
        <w:ind w:firstLineChars="400" w:firstLine="800"/>
        <w:rPr>
          <w:rFonts w:ascii="標楷體" w:eastAsia="標楷體" w:hAnsi="標楷體"/>
          <w:bCs/>
          <w:snapToGrid w:val="0"/>
        </w:rPr>
      </w:pPr>
      <w:r w:rsidRPr="0036429E">
        <w:rPr>
          <w:rFonts w:ascii="標楷體" w:eastAsia="標楷體" w:hAnsi="標楷體" w:hint="eastAsia"/>
          <w:bCs/>
          <w:snapToGrid w:val="0"/>
        </w:rPr>
        <w:t>第</w:t>
      </w:r>
      <w:r w:rsidRPr="0036429E">
        <w:rPr>
          <w:rFonts w:ascii="標楷體" w:eastAsia="標楷體" w:hAnsi="標楷體"/>
          <w:bCs/>
          <w:snapToGrid w:val="0"/>
        </w:rPr>
        <w:t xml:space="preserve">1章  </w:t>
      </w:r>
      <w:r w:rsidRPr="004713E6">
        <w:rPr>
          <w:rFonts w:ascii="標楷體" w:eastAsia="標楷體" w:hAnsi="標楷體" w:hint="eastAsia"/>
          <w:bCs/>
          <w:snapToGrid w:val="0"/>
        </w:rPr>
        <w:t>整數的運算</w:t>
      </w:r>
    </w:p>
    <w:p w14:paraId="086589E6" w14:textId="77777777" w:rsidR="009F6F4E" w:rsidRPr="0036429E" w:rsidRDefault="009F6F4E" w:rsidP="009F6F4E">
      <w:pPr>
        <w:pStyle w:val="10"/>
        <w:spacing w:before="120"/>
        <w:ind w:leftChars="225" w:left="450" w:right="57" w:firstLineChars="277" w:firstLine="665"/>
        <w:jc w:val="left"/>
        <w:rPr>
          <w:rFonts w:ascii="標楷體" w:eastAsia="標楷體" w:hAnsi="標楷體"/>
          <w:color w:val="0000FF"/>
          <w:sz w:val="24"/>
          <w:szCs w:val="24"/>
        </w:rPr>
      </w:pPr>
      <w:r w:rsidRPr="0036429E">
        <w:rPr>
          <w:rFonts w:ascii="標楷體" w:eastAsia="標楷體" w:hAnsi="標楷體"/>
          <w:color w:val="0000FF"/>
          <w:sz w:val="24"/>
          <w:szCs w:val="24"/>
        </w:rPr>
        <w:fldChar w:fldCharType="begin"/>
      </w:r>
      <w:r w:rsidRPr="0036429E">
        <w:rPr>
          <w:rFonts w:ascii="標楷體" w:eastAsia="標楷體" w:hAnsi="標楷體"/>
          <w:color w:val="0000FF"/>
          <w:sz w:val="24"/>
          <w:szCs w:val="24"/>
        </w:rPr>
        <w:instrText xml:space="preserve"> HYPERLINK  \l "</w:instrText>
      </w:r>
      <w:r w:rsidRPr="0036429E">
        <w:rPr>
          <w:rFonts w:ascii="標楷體" w:eastAsia="標楷體" w:hAnsi="標楷體" w:hint="eastAsia"/>
          <w:color w:val="0000FF"/>
          <w:sz w:val="24"/>
          <w:szCs w:val="24"/>
        </w:rPr>
        <w:instrText>二元一次方程式</w:instrText>
      </w:r>
      <w:r w:rsidRPr="0036429E">
        <w:rPr>
          <w:rFonts w:ascii="標楷體" w:eastAsia="標楷體" w:hAnsi="標楷體"/>
          <w:color w:val="0000FF"/>
          <w:sz w:val="24"/>
          <w:szCs w:val="24"/>
        </w:rPr>
        <w:instrText xml:space="preserve">" </w:instrText>
      </w:r>
      <w:r w:rsidRPr="0036429E">
        <w:rPr>
          <w:rFonts w:ascii="標楷體" w:eastAsia="標楷體" w:hAnsi="標楷體"/>
          <w:color w:val="0000FF"/>
          <w:sz w:val="24"/>
          <w:szCs w:val="24"/>
        </w:rPr>
      </w:r>
      <w:r w:rsidRPr="0036429E">
        <w:rPr>
          <w:rFonts w:ascii="標楷體" w:eastAsia="標楷體" w:hAnsi="標楷體"/>
          <w:color w:val="0000FF"/>
          <w:sz w:val="24"/>
          <w:szCs w:val="24"/>
        </w:rPr>
        <w:fldChar w:fldCharType="separate"/>
      </w:r>
      <w:r w:rsidRPr="0036429E">
        <w:rPr>
          <w:rFonts w:ascii="標楷體" w:eastAsia="標楷體" w:hAnsi="標楷體" w:hint="eastAsia"/>
          <w:color w:val="0000FF"/>
          <w:sz w:val="24"/>
          <w:szCs w:val="24"/>
        </w:rPr>
        <w:t>1-1</w:t>
      </w:r>
      <w:r w:rsidRPr="005376B9">
        <w:rPr>
          <w:rFonts w:ascii="標楷體" w:eastAsia="標楷體" w:hAnsi="標楷體" w:hint="eastAsia"/>
          <w:color w:val="0000FF"/>
          <w:sz w:val="24"/>
          <w:szCs w:val="24"/>
        </w:rPr>
        <w:t>負數與數線</w:t>
      </w:r>
    </w:p>
    <w:p w14:paraId="3A67E2D8" w14:textId="77777777" w:rsidR="009F6F4E" w:rsidRPr="0036429E" w:rsidRDefault="009F6F4E" w:rsidP="009F6F4E">
      <w:pPr>
        <w:pStyle w:val="10"/>
        <w:spacing w:before="120"/>
        <w:ind w:leftChars="225" w:left="450" w:right="57" w:firstLineChars="277" w:firstLine="665"/>
        <w:jc w:val="left"/>
        <w:rPr>
          <w:rFonts w:ascii="標楷體" w:eastAsia="標楷體" w:hAnsi="標楷體"/>
          <w:color w:val="0000FF"/>
          <w:sz w:val="24"/>
          <w:szCs w:val="24"/>
        </w:rPr>
      </w:pPr>
      <w:r w:rsidRPr="0036429E">
        <w:rPr>
          <w:rFonts w:ascii="標楷體" w:eastAsia="標楷體" w:hAnsi="標楷體"/>
          <w:color w:val="0000FF"/>
          <w:sz w:val="24"/>
          <w:szCs w:val="24"/>
        </w:rPr>
        <w:fldChar w:fldCharType="end"/>
      </w:r>
      <w:hyperlink w:anchor="二元一次聯立方程式" w:history="1">
        <w:r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1-2整數的加減</w:t>
        </w:r>
      </w:hyperlink>
    </w:p>
    <w:p w14:paraId="3E764B57" w14:textId="77777777" w:rsidR="009F6F4E" w:rsidRPr="0036429E" w:rsidRDefault="009F6F4E" w:rsidP="009F6F4E">
      <w:pPr>
        <w:pStyle w:val="10"/>
        <w:spacing w:before="120"/>
        <w:ind w:left="395" w:right="57" w:firstLine="720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應用問題" w:history="1">
        <w:r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1-3整數的乘除</w:t>
        </w:r>
      </w:hyperlink>
    </w:p>
    <w:p w14:paraId="5B351E66" w14:textId="77777777" w:rsidR="009F6F4E" w:rsidRPr="0036429E" w:rsidRDefault="009F6F4E" w:rsidP="009F6F4E">
      <w:pPr>
        <w:pStyle w:val="10"/>
        <w:spacing w:before="120"/>
        <w:ind w:left="395" w:right="57" w:firstLine="720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應用問題" w:history="1">
        <w:r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1-4</w:t>
        </w:r>
      </w:hyperlink>
      <w:hyperlink w:anchor="二元一次方程式的圖形" w:history="1">
        <w:r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科學記號</w:t>
        </w:r>
      </w:hyperlink>
    </w:p>
    <w:p w14:paraId="1FDC0812" w14:textId="77777777" w:rsidR="009F6F4E" w:rsidRDefault="009F6F4E" w:rsidP="009F6F4E">
      <w:pPr>
        <w:pStyle w:val="10"/>
        <w:spacing w:before="120"/>
        <w:ind w:leftChars="225" w:left="450" w:right="57" w:firstLineChars="277" w:firstLine="665"/>
        <w:jc w:val="lef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noProof/>
          <w:sz w:val="24"/>
          <w:szCs w:val="24"/>
        </w:rPr>
        <mc:AlternateContent>
          <mc:Choice Requires="wpc">
            <w:drawing>
              <wp:inline distT="0" distB="0" distL="0" distR="0" wp14:anchorId="5147162D" wp14:editId="2F2AADA4">
                <wp:extent cx="8610600" cy="3484245"/>
                <wp:effectExtent l="3175" t="4445" r="0" b="0"/>
                <wp:docPr id="76" name="畫布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6" name="AutoShape 29"/>
                        <wps:cNvSpPr>
                          <a:spLocks noChangeArrowheads="1"/>
                        </wps:cNvSpPr>
                        <wps:spPr bwMode="auto">
                          <a:xfrm>
                            <a:off x="2171700" y="1371600"/>
                            <a:ext cx="1143000" cy="342900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1FC551" w14:textId="77777777" w:rsidR="00964885" w:rsidRDefault="00964885" w:rsidP="009F6F4E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數的四則運算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47" name="AutoShape 30"/>
                        <wps:cNvSpPr>
                          <a:spLocks noChangeArrowheads="1"/>
                        </wps:cNvSpPr>
                        <wps:spPr bwMode="auto">
                          <a:xfrm>
                            <a:off x="1714500" y="685165"/>
                            <a:ext cx="2058035" cy="2305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E1A161" w14:textId="77777777" w:rsidR="00964885" w:rsidRDefault="00964885" w:rsidP="009F6F4E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負數與數線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" name="AutoShape 31"/>
                        <wps:cNvSpPr>
                          <a:spLocks noChangeArrowheads="1"/>
                        </wps:cNvSpPr>
                        <wps:spPr bwMode="auto">
                          <a:xfrm>
                            <a:off x="3886200" y="1427480"/>
                            <a:ext cx="685800" cy="2305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F8AE66" w14:textId="77777777" w:rsidR="00964885" w:rsidRDefault="00964885" w:rsidP="009F6F4E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絕對值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2114550" y="2171700"/>
                            <a:ext cx="1257300" cy="2305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4766AF" w14:textId="77777777" w:rsidR="00964885" w:rsidRDefault="00964885" w:rsidP="009F6F4E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數的四則運算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AutoShape 33"/>
                        <wps:cNvSpPr>
                          <a:spLocks noChangeArrowheads="1"/>
                        </wps:cNvSpPr>
                        <wps:spPr bwMode="auto">
                          <a:xfrm>
                            <a:off x="114300" y="723900"/>
                            <a:ext cx="1145540" cy="16637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3B0312" w14:textId="77777777" w:rsidR="00964885" w:rsidRPr="00221566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1.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生活中的正負數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1230630" y="114300"/>
                            <a:ext cx="1138555" cy="18669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F1858F" w14:textId="77777777" w:rsidR="00964885" w:rsidRPr="00221566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2.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了解數線的意義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3059430" y="114300"/>
                            <a:ext cx="1398270" cy="18796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9D8563" w14:textId="77777777" w:rsidR="00964885" w:rsidRPr="00221566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3.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了解相反數的意義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AutoShape 36"/>
                        <wps:cNvSpPr>
                          <a:spLocks noChangeArrowheads="1"/>
                        </wps:cNvSpPr>
                        <wps:spPr bwMode="auto">
                          <a:xfrm>
                            <a:off x="4209415" y="714375"/>
                            <a:ext cx="1162685" cy="17018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12D08C" w14:textId="77777777" w:rsidR="00964885" w:rsidRPr="00221566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4.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能比較數的大小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4838700" y="1447800"/>
                            <a:ext cx="1398270" cy="18796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D783CB" w14:textId="77777777" w:rsidR="00964885" w:rsidRPr="00221566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5.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了解絕對值的意義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228600" y="2114550"/>
                            <a:ext cx="1398270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E7E32E" w14:textId="77777777" w:rsidR="00964885" w:rsidRPr="00221566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6.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了解交換律、結合律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和分配律等性質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2000250" y="2743200"/>
                            <a:ext cx="1485900" cy="2286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032CC8" w14:textId="77777777" w:rsidR="00964885" w:rsidRPr="00221566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7.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能做正負數的四則運算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3781425" y="2114550"/>
                            <a:ext cx="1485900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D9E306" w14:textId="77777777" w:rsidR="00964885" w:rsidRPr="00221566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8.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能解決生活中與正負數的四則運算有關的問題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AutoShape 41"/>
                        <wps:cNvCnPr>
                          <a:cxnSpLocks noChangeShapeType="1"/>
                          <a:stCxn id="47" idx="0"/>
                          <a:endCxn id="51" idx="2"/>
                        </wps:cNvCnPr>
                        <wps:spPr bwMode="auto">
                          <a:xfrm flipH="1" flipV="1">
                            <a:off x="1800225" y="300990"/>
                            <a:ext cx="943610" cy="3841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42"/>
                        <wps:cNvCnPr>
                          <a:cxnSpLocks noChangeShapeType="1"/>
                          <a:stCxn id="46" idx="0"/>
                          <a:endCxn id="47" idx="2"/>
                        </wps:cNvCnPr>
                        <wps:spPr bwMode="auto">
                          <a:xfrm flipV="1">
                            <a:off x="2743200" y="915670"/>
                            <a:ext cx="635" cy="4483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43"/>
                        <wps:cNvCnPr>
                          <a:cxnSpLocks noChangeShapeType="1"/>
                          <a:stCxn id="46" idx="3"/>
                          <a:endCxn id="48" idx="1"/>
                        </wps:cNvCnPr>
                        <wps:spPr bwMode="auto">
                          <a:xfrm>
                            <a:off x="3322320" y="1543050"/>
                            <a:ext cx="56388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AutoShape 44"/>
                        <wps:cNvCnPr>
                          <a:cxnSpLocks noChangeShapeType="1"/>
                          <a:stCxn id="46" idx="2"/>
                          <a:endCxn id="49" idx="0"/>
                        </wps:cNvCnPr>
                        <wps:spPr bwMode="auto">
                          <a:xfrm>
                            <a:off x="2743200" y="1722120"/>
                            <a:ext cx="635" cy="4495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AutoShape 45"/>
                        <wps:cNvCnPr>
                          <a:cxnSpLocks noChangeShapeType="1"/>
                          <a:stCxn id="49" idx="1"/>
                          <a:endCxn id="55" idx="3"/>
                        </wps:cNvCnPr>
                        <wps:spPr bwMode="auto">
                          <a:xfrm flipH="1" flipV="1">
                            <a:off x="1626870" y="2286000"/>
                            <a:ext cx="487680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46"/>
                        <wps:cNvCnPr>
                          <a:cxnSpLocks noChangeShapeType="1"/>
                          <a:stCxn id="47" idx="1"/>
                          <a:endCxn id="50" idx="3"/>
                        </wps:cNvCnPr>
                        <wps:spPr bwMode="auto">
                          <a:xfrm flipH="1">
                            <a:off x="1259840" y="800735"/>
                            <a:ext cx="454660" cy="63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47"/>
                        <wps:cNvCnPr>
                          <a:cxnSpLocks noChangeShapeType="1"/>
                          <a:stCxn id="47" idx="0"/>
                          <a:endCxn id="52" idx="2"/>
                        </wps:cNvCnPr>
                        <wps:spPr bwMode="auto">
                          <a:xfrm flipV="1">
                            <a:off x="2743835" y="302260"/>
                            <a:ext cx="1014730" cy="3829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48"/>
                        <wps:cNvCnPr>
                          <a:cxnSpLocks noChangeShapeType="1"/>
                          <a:stCxn id="47" idx="3"/>
                          <a:endCxn id="53" idx="1"/>
                        </wps:cNvCnPr>
                        <wps:spPr bwMode="auto">
                          <a:xfrm flipV="1">
                            <a:off x="3772535" y="799465"/>
                            <a:ext cx="436880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49"/>
                        <wps:cNvCnPr>
                          <a:cxnSpLocks noChangeShapeType="1"/>
                          <a:stCxn id="48" idx="3"/>
                          <a:endCxn id="54" idx="1"/>
                        </wps:cNvCnPr>
                        <wps:spPr bwMode="auto">
                          <a:xfrm flipV="1">
                            <a:off x="4572000" y="1541780"/>
                            <a:ext cx="266700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50"/>
                        <wps:cNvCnPr>
                          <a:cxnSpLocks noChangeShapeType="1"/>
                          <a:stCxn id="49" idx="3"/>
                          <a:endCxn id="57" idx="1"/>
                        </wps:cNvCnPr>
                        <wps:spPr bwMode="auto">
                          <a:xfrm flipV="1">
                            <a:off x="3371850" y="2286000"/>
                            <a:ext cx="409575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51"/>
                        <wps:cNvCnPr>
                          <a:cxnSpLocks noChangeShapeType="1"/>
                          <a:stCxn id="49" idx="2"/>
                          <a:endCxn id="56" idx="0"/>
                        </wps:cNvCnPr>
                        <wps:spPr bwMode="auto">
                          <a:xfrm>
                            <a:off x="2743200" y="2402205"/>
                            <a:ext cx="635" cy="3409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AutoShape 52"/>
                        <wps:cNvSpPr>
                          <a:spLocks noChangeArrowheads="1"/>
                        </wps:cNvSpPr>
                        <wps:spPr bwMode="auto">
                          <a:xfrm>
                            <a:off x="5905500" y="2057400"/>
                            <a:ext cx="685165" cy="34163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E74C5F" w14:textId="77777777" w:rsidR="00964885" w:rsidRDefault="00964885" w:rsidP="009F6F4E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科學記號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71" name="AutoShape 53"/>
                        <wps:cNvSpPr>
                          <a:spLocks noChangeArrowheads="1"/>
                        </wps:cNvSpPr>
                        <wps:spPr bwMode="auto">
                          <a:xfrm>
                            <a:off x="6858000" y="1714500"/>
                            <a:ext cx="1371600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69C7A1" w14:textId="77777777" w:rsidR="00964885" w:rsidRPr="00590285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4. </w:t>
                              </w:r>
                              <w:r w:rsidRPr="00590285">
                                <w:rPr>
                                  <w:rFonts w:hint="eastAsia"/>
                                  <w:b/>
                                </w:rPr>
                                <w:t>能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以科學記號表示十進位制的命數系統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AutoShape 54"/>
                        <wps:cNvSpPr>
                          <a:spLocks noChangeArrowheads="1"/>
                        </wps:cNvSpPr>
                        <wps:spPr bwMode="auto">
                          <a:xfrm>
                            <a:off x="6858000" y="2343150"/>
                            <a:ext cx="1028700" cy="84391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1C53A3" w14:textId="77777777" w:rsidR="00964885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＊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 xml:space="preserve"> </w:t>
                              </w:r>
                              <w:r w:rsidRPr="00590285">
                                <w:rPr>
                                  <w:rFonts w:hint="eastAsia"/>
                                  <w:b/>
                                </w:rPr>
                                <w:t>能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以科學記號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表示一個數</w:t>
                              </w:r>
                            </w:p>
                            <w:p w14:paraId="37C180A3" w14:textId="77777777" w:rsidR="00964885" w:rsidRPr="005F29A4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(</w:t>
                              </w: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國際教育</w:t>
                              </w: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)</w:t>
                              </w:r>
                            </w:p>
                            <w:p w14:paraId="1570C0C3" w14:textId="77777777" w:rsidR="00964885" w:rsidRPr="008F0DA7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  <w:color w:val="7030A0"/>
                                </w:rPr>
                              </w:pP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多元文化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AutoShape 55"/>
                        <wps:cNvCnPr>
                          <a:cxnSpLocks noChangeShapeType="1"/>
                        </wps:cNvCnPr>
                        <wps:spPr bwMode="auto">
                          <a:xfrm flipV="1">
                            <a:off x="6590665" y="1885950"/>
                            <a:ext cx="267335" cy="3422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AutoShape 56"/>
                        <wps:cNvCnPr>
                          <a:cxnSpLocks noChangeShapeType="1"/>
                        </wps:cNvCnPr>
                        <wps:spPr bwMode="auto">
                          <a:xfrm>
                            <a:off x="6590665" y="2228215"/>
                            <a:ext cx="267335" cy="2863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AutoShape 57"/>
                        <wps:cNvCnPr>
                          <a:cxnSpLocks noChangeShapeType="1"/>
                        </wps:cNvCnPr>
                        <wps:spPr bwMode="auto">
                          <a:xfrm flipV="1">
                            <a:off x="5444490" y="2250440"/>
                            <a:ext cx="409575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147162D" id="畫布 27" o:spid="_x0000_s1026" editas="canvas" style="width:678pt;height:274.35pt;mso-position-horizontal-relative:char;mso-position-vertical-relative:line" coordsize="86106,34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6106;height:34842;visibility:visible;mso-wrap-style:square">
                  <v:fill o:detectmouseclick="t"/>
                  <v:path o:connecttype="none"/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29" o:spid="_x0000_s1028" type="#_x0000_t176" style="position:absolute;left:21717;top:13716;width:1143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" strokeweight="1.25pt">
                  <v:textbox inset="0,1mm,0,0">
                    <w:txbxContent>
                      <w:p w14:paraId="531FC551" w14:textId="77777777" w:rsidR="00964885" w:rsidRDefault="00964885" w:rsidP="009F6F4E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數的四則運算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30" o:spid="_x0000_s1029" type="#_x0000_t109" style="position:absolute;left:17145;top:6851;width:20580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" strokeweight="1pt">
                  <v:textbox inset="0,0,0,0">
                    <w:txbxContent>
                      <w:p w14:paraId="04E1A161" w14:textId="77777777" w:rsidR="00964885" w:rsidRDefault="00964885" w:rsidP="009F6F4E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負數與數線</w:t>
                        </w:r>
                      </w:p>
                    </w:txbxContent>
                  </v:textbox>
                </v:shape>
                <v:shape id="AutoShape 31" o:spid="_x0000_s1030" type="#_x0000_t109" style="position:absolute;left:38862;top:14274;width:6858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" strokeweight="1pt">
                  <v:textbox inset="0,0,0,0">
                    <w:txbxContent>
                      <w:p w14:paraId="5EF8AE66" w14:textId="77777777" w:rsidR="00964885" w:rsidRDefault="00964885" w:rsidP="009F6F4E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絕對值</w:t>
                        </w:r>
                      </w:p>
                    </w:txbxContent>
                  </v:textbox>
                </v:shape>
                <v:shape id="AutoShape 32" o:spid="_x0000_s1031" type="#_x0000_t109" style="position:absolute;left:21145;top:21717;width:12573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" strokeweight="1pt">
                  <v:textbox inset="0,0,0,0">
                    <w:txbxContent>
                      <w:p w14:paraId="054766AF" w14:textId="77777777" w:rsidR="00964885" w:rsidRDefault="00964885" w:rsidP="009F6F4E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數的四則運算</w:t>
                        </w:r>
                      </w:p>
                    </w:txbxContent>
                  </v:textbox>
                </v:shape>
                <v:shape id="AutoShape 33" o:spid="_x0000_s1032" type="#_x0000_t109" style="position:absolute;left:1143;top:7239;width:11455;height:1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" stroked="f" strokeweight="1pt">
                  <v:textbox inset="0,0,0,0">
                    <w:txbxContent>
                      <w:p w14:paraId="1F3B0312" w14:textId="77777777" w:rsidR="00964885" w:rsidRPr="00221566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1. </w:t>
                        </w:r>
                        <w:r>
                          <w:rPr>
                            <w:rFonts w:hint="eastAsia"/>
                            <w:b/>
                          </w:rPr>
                          <w:t>生活中的正負數</w:t>
                        </w:r>
                      </w:p>
                    </w:txbxContent>
                  </v:textbox>
                </v:shape>
                <v:shape id="AutoShape 34" o:spid="_x0000_s1033" type="#_x0000_t109" style="position:absolute;left:12306;top:1143;width:11385;height:1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" stroked="f" strokeweight="1pt">
                  <v:textbox inset="0,0,0,0">
                    <w:txbxContent>
                      <w:p w14:paraId="35F1858F" w14:textId="77777777" w:rsidR="00964885" w:rsidRPr="00221566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2. </w:t>
                        </w:r>
                        <w:r>
                          <w:rPr>
                            <w:rFonts w:hint="eastAsia"/>
                            <w:b/>
                          </w:rPr>
                          <w:t>了解數線的意義</w:t>
                        </w:r>
                      </w:p>
                    </w:txbxContent>
                  </v:textbox>
                </v:shape>
                <v:shape id="AutoShape 35" o:spid="_x0000_s1034" type="#_x0000_t109" style="position:absolute;left:30594;top:1143;width:13983;height:1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" stroked="f" strokeweight="1pt">
                  <v:textbox inset="0,0,0,0">
                    <w:txbxContent>
                      <w:p w14:paraId="0D9D8563" w14:textId="77777777" w:rsidR="00964885" w:rsidRPr="00221566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3. </w:t>
                        </w:r>
                        <w:r>
                          <w:rPr>
                            <w:rFonts w:hint="eastAsia"/>
                            <w:b/>
                          </w:rPr>
                          <w:t>了解相反數的意義</w:t>
                        </w:r>
                      </w:p>
                    </w:txbxContent>
                  </v:textbox>
                </v:shape>
                <v:shape id="AutoShape 36" o:spid="_x0000_s1035" type="#_x0000_t109" style="position:absolute;left:42094;top:7143;width:11627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" stroked="f" strokeweight="1pt">
                  <v:textbox inset="0,0,0,0">
                    <w:txbxContent>
                      <w:p w14:paraId="6F12D08C" w14:textId="77777777" w:rsidR="00964885" w:rsidRPr="00221566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4. </w:t>
                        </w:r>
                        <w:r>
                          <w:rPr>
                            <w:rFonts w:hint="eastAsia"/>
                            <w:b/>
                          </w:rPr>
                          <w:t>能比較數的大小</w:t>
                        </w:r>
                      </w:p>
                    </w:txbxContent>
                  </v:textbox>
                </v:shape>
                <v:shape id="AutoShape 37" o:spid="_x0000_s1036" type="#_x0000_t109" style="position:absolute;left:48387;top:14478;width:13982;height:1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" stroked="f" strokeweight="1pt">
                  <v:textbox inset="0,0,0,0">
                    <w:txbxContent>
                      <w:p w14:paraId="3FD783CB" w14:textId="77777777" w:rsidR="00964885" w:rsidRPr="00221566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5. </w:t>
                        </w:r>
                        <w:r>
                          <w:rPr>
                            <w:rFonts w:hint="eastAsia"/>
                            <w:b/>
                          </w:rPr>
                          <w:t>了解絕對值的意義</w:t>
                        </w:r>
                      </w:p>
                    </w:txbxContent>
                  </v:textbox>
                </v:shape>
                <v:shape id="AutoShape 38" o:spid="_x0000_s1037" type="#_x0000_t109" style="position:absolute;left:2286;top:21145;width:1398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" stroked="f" strokeweight="1pt">
                  <v:textbox inset="0,0,0,0">
                    <w:txbxContent>
                      <w:p w14:paraId="49E7E32E" w14:textId="77777777" w:rsidR="00964885" w:rsidRPr="00221566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6. </w:t>
                        </w:r>
                        <w:r>
                          <w:rPr>
                            <w:rFonts w:hint="eastAsia"/>
                            <w:b/>
                          </w:rPr>
                          <w:t>了解交換律、結合律</w:t>
                        </w:r>
                        <w:r>
                          <w:rPr>
                            <w:b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</w:rPr>
                          <w:t>和分配律等性質</w:t>
                        </w:r>
                      </w:p>
                    </w:txbxContent>
                  </v:textbox>
                </v:shape>
                <v:shape id="AutoShape 39" o:spid="_x0000_s1038" type="#_x0000_t109" style="position:absolute;left:20002;top:27432;width:14859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" stroked="f" strokeweight="1pt">
                  <v:textbox inset="0,0,0,0">
                    <w:txbxContent>
                      <w:p w14:paraId="60032CC8" w14:textId="77777777" w:rsidR="00964885" w:rsidRPr="00221566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7. </w:t>
                        </w:r>
                        <w:r>
                          <w:rPr>
                            <w:rFonts w:hint="eastAsia"/>
                            <w:b/>
                          </w:rPr>
                          <w:t>能做正負數的四則運算</w:t>
                        </w:r>
                      </w:p>
                    </w:txbxContent>
                  </v:textbox>
                </v:shape>
                <v:shape id="AutoShape 40" o:spid="_x0000_s1039" type="#_x0000_t109" style="position:absolute;left:37814;top:21145;width:1485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" stroked="f" strokeweight="1pt">
                  <v:textbox inset="0,0,0,0">
                    <w:txbxContent>
                      <w:p w14:paraId="74D9E306" w14:textId="77777777" w:rsidR="00964885" w:rsidRPr="00221566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8. </w:t>
                        </w:r>
                        <w:r>
                          <w:rPr>
                            <w:rFonts w:hint="eastAsia"/>
                            <w:b/>
                          </w:rPr>
                          <w:t>能解決生活中與正負數的四則運算有關的問題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1" o:spid="_x0000_s1040" type="#_x0000_t32" style="position:absolute;left:18002;top:3009;width:9436;height:384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">
                  <v:stroke endarrow="block"/>
                </v:shape>
                <v:shape id="AutoShape 42" o:spid="_x0000_s1041" type="#_x0000_t32" style="position:absolute;left:27432;top:9156;width:6;height:448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">
                  <v:stroke endarrow="block"/>
                </v:shape>
                <v:shape id="AutoShape 43" o:spid="_x0000_s1042" type="#_x0000_t32" style="position:absolute;left:33223;top:15430;width:5639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">
                  <v:stroke endarrow="block"/>
                </v:shape>
                <v:shape id="AutoShape 44" o:spid="_x0000_s1043" type="#_x0000_t32" style="position:absolute;left:27432;top:17221;width:6;height:4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">
                  <v:stroke endarrow="block"/>
                </v:shape>
                <v:shape id="AutoShape 45" o:spid="_x0000_s1044" type="#_x0000_t32" style="position:absolute;left:16268;top:22860;width:4877;height:1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">
                  <v:stroke endarrow="block"/>
                </v:shape>
                <v:shape id="AutoShape 46" o:spid="_x0000_s1045" type="#_x0000_t32" style="position:absolute;left:12598;top:8007;width:4547;height:6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">
                  <v:stroke endarrow="block"/>
                </v:shape>
                <v:shape id="AutoShape 47" o:spid="_x0000_s1046" type="#_x0000_t32" style="position:absolute;left:27438;top:3022;width:10147;height:38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">
                  <v:stroke endarrow="block"/>
                </v:shape>
                <v:shape id="AutoShape 48" o:spid="_x0000_s1047" type="#_x0000_t32" style="position:absolute;left:37725;top:7994;width:4369;height: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">
                  <v:stroke endarrow="block"/>
                </v:shape>
                <v:shape id="AutoShape 49" o:spid="_x0000_s1048" type="#_x0000_t32" style="position:absolute;left:45720;top:15417;width:2667;height: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">
                  <v:stroke endarrow="block"/>
                </v:shape>
                <v:shape id="AutoShape 50" o:spid="_x0000_s1049" type="#_x0000_t32" style="position:absolute;left:33718;top:22860;width:4096;height: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">
                  <v:stroke endarrow="block"/>
                </v:shape>
                <v:shape id="AutoShape 51" o:spid="_x0000_s1050" type="#_x0000_t32" style="position:absolute;left:27432;top:24022;width:6;height:34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">
                  <v:stroke endarrow="block"/>
                </v:shape>
                <v:shape id="AutoShape 52" o:spid="_x0000_s1051" type="#_x0000_t109" style="position:absolute;left:59055;top:20574;width:6851;height:3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" strokeweight="1pt">
                  <v:textbox inset="0,,0">
                    <w:txbxContent>
                      <w:p w14:paraId="65E74C5F" w14:textId="77777777" w:rsidR="00964885" w:rsidRDefault="00964885" w:rsidP="009F6F4E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科學記號</w:t>
                        </w:r>
                      </w:p>
                    </w:txbxContent>
                  </v:textbox>
                </v:shape>
                <v:shape id="AutoShape 53" o:spid="_x0000_s1052" type="#_x0000_t109" style="position:absolute;left:68580;top:17145;width:1371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" stroked="f">
                  <v:textbox inset="0,0,0,0">
                    <w:txbxContent>
                      <w:p w14:paraId="7569C7A1" w14:textId="77777777" w:rsidR="00964885" w:rsidRPr="00590285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 xml:space="preserve">4. </w:t>
                        </w:r>
                        <w:r w:rsidRPr="00590285">
                          <w:rPr>
                            <w:rFonts w:hint="eastAsia"/>
                            <w:b/>
                          </w:rPr>
                          <w:t>能</w:t>
                        </w:r>
                        <w:r>
                          <w:rPr>
                            <w:rFonts w:hint="eastAsia"/>
                            <w:b/>
                          </w:rPr>
                          <w:t>以科學記號表示十進位制的命數系統</w:t>
                        </w:r>
                      </w:p>
                    </w:txbxContent>
                  </v:textbox>
                </v:shape>
                <v:shape id="AutoShape 54" o:spid="_x0000_s1053" type="#_x0000_t109" style="position:absolute;left:68580;top:23431;width:10287;height:8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" stroked="f">
                  <v:textbox inset="0,0,0,0">
                    <w:txbxContent>
                      <w:p w14:paraId="761C53A3" w14:textId="77777777" w:rsidR="00964885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＊</w:t>
                        </w:r>
                        <w:r>
                          <w:rPr>
                            <w:rFonts w:hint="eastAsia"/>
                            <w:b/>
                          </w:rPr>
                          <w:t xml:space="preserve"> </w:t>
                        </w:r>
                        <w:r w:rsidRPr="00590285">
                          <w:rPr>
                            <w:rFonts w:hint="eastAsia"/>
                            <w:b/>
                          </w:rPr>
                          <w:t>能</w:t>
                        </w:r>
                        <w:r>
                          <w:rPr>
                            <w:rFonts w:hint="eastAsia"/>
                            <w:b/>
                          </w:rPr>
                          <w:t>以科學記號</w:t>
                        </w:r>
                        <w:r>
                          <w:rPr>
                            <w:b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</w:rPr>
                          <w:t>表示一個數</w:t>
                        </w:r>
                      </w:p>
                      <w:p w14:paraId="37C180A3" w14:textId="77777777" w:rsidR="00964885" w:rsidRPr="005F29A4" w:rsidRDefault="00964885" w:rsidP="009F6F4E">
                        <w:pPr>
                          <w:snapToGrid w:val="0"/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(</w:t>
                        </w: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國際教育</w:t>
                        </w: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)</w:t>
                        </w:r>
                      </w:p>
                      <w:p w14:paraId="1570C0C3" w14:textId="77777777" w:rsidR="00964885" w:rsidRPr="008F0DA7" w:rsidRDefault="00964885" w:rsidP="009F6F4E">
                        <w:pPr>
                          <w:snapToGrid w:val="0"/>
                          <w:jc w:val="center"/>
                          <w:rPr>
                            <w:b/>
                            <w:color w:val="7030A0"/>
                          </w:rPr>
                        </w:pP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多元文化</w:t>
                        </w:r>
                      </w:p>
                    </w:txbxContent>
                  </v:textbox>
                </v:shape>
                <v:shape id="AutoShape 55" o:spid="_x0000_s1054" type="#_x0000_t32" style="position:absolute;left:65906;top:18859;width:2674;height:342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">
                  <v:stroke endarrow="block"/>
                </v:shape>
                <v:shape id="AutoShape 56" o:spid="_x0000_s1055" type="#_x0000_t32" style="position:absolute;left:65906;top:22282;width:2674;height:28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">
                  <v:stroke endarrow="block"/>
                </v:shape>
                <v:shape id="AutoShape 57" o:spid="_x0000_s1056" type="#_x0000_t32" style="position:absolute;left:54444;top:22504;width:4096;height:1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">
                  <v:stroke endarrow="block"/>
                </v:shape>
                <w10:anchorlock/>
              </v:group>
            </w:pict>
          </mc:Fallback>
        </mc:AlternateContent>
      </w:r>
      <w:r>
        <w:rPr>
          <w:rFonts w:ascii="標楷體" w:eastAsia="標楷體" w:hAnsi="標楷體"/>
          <w:sz w:val="24"/>
          <w:szCs w:val="24"/>
        </w:rPr>
        <w:br w:type="page"/>
      </w:r>
    </w:p>
    <w:p w14:paraId="572E6C49" w14:textId="77777777" w:rsidR="009F6F4E" w:rsidRDefault="009F6F4E" w:rsidP="009F6F4E">
      <w:pPr>
        <w:pStyle w:val="10"/>
        <w:spacing w:before="120"/>
        <w:ind w:leftChars="225" w:left="450" w:right="57" w:firstLineChars="277" w:firstLine="665"/>
        <w:jc w:val="left"/>
        <w:rPr>
          <w:rFonts w:ascii="標楷體" w:eastAsia="標楷體" w:hAnsi="標楷體"/>
          <w:sz w:val="24"/>
          <w:szCs w:val="24"/>
        </w:rPr>
      </w:pPr>
    </w:p>
    <w:p w14:paraId="2AFD0CE1" w14:textId="77777777" w:rsidR="009F6F4E" w:rsidRDefault="009F6F4E" w:rsidP="009F6F4E">
      <w:pPr>
        <w:widowControl w:val="0"/>
        <w:numPr>
          <w:ilvl w:val="0"/>
          <w:numId w:val="35"/>
        </w:numPr>
        <w:spacing w:line="0" w:lineRule="atLeast"/>
        <w:jc w:val="left"/>
        <w:rPr>
          <w:rFonts w:ascii="標楷體" w:eastAsia="標楷體" w:hAnsi="標楷體"/>
          <w:bCs/>
          <w:snapToGrid w:val="0"/>
        </w:rPr>
      </w:pPr>
      <w:r w:rsidRPr="0036429E">
        <w:rPr>
          <w:rFonts w:ascii="標楷體" w:eastAsia="標楷體" w:hAnsi="標楷體"/>
          <w:bCs/>
          <w:snapToGrid w:val="0"/>
        </w:rPr>
        <w:t>分數的運算</w:t>
      </w:r>
    </w:p>
    <w:p w14:paraId="48E3DDD8" w14:textId="77777777" w:rsidR="009F6F4E" w:rsidRPr="0036429E" w:rsidRDefault="009F6F4E" w:rsidP="009F6F4E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二元一次方程式的圖形" w:history="1">
        <w:r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2-1</w:t>
        </w:r>
        <w:r w:rsidRPr="00092D10">
          <w:rPr>
            <w:rFonts w:ascii="標楷體" w:eastAsia="標楷體" w:hAnsi="標楷體" w:hint="eastAsia"/>
            <w:color w:val="0000FF"/>
            <w:sz w:val="24"/>
            <w:szCs w:val="24"/>
          </w:rPr>
          <w:t>因數與倍數</w:t>
        </w:r>
      </w:hyperlink>
    </w:p>
    <w:p w14:paraId="68C27398" w14:textId="77777777" w:rsidR="009F6F4E" w:rsidRPr="0036429E" w:rsidRDefault="009F6F4E" w:rsidP="009F6F4E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連比例" w:history="1">
        <w:r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2-2最大公因數與最小公倍數</w:t>
        </w:r>
      </w:hyperlink>
    </w:p>
    <w:p w14:paraId="06D97D0B" w14:textId="77777777" w:rsidR="009F6F4E" w:rsidRPr="0036429E" w:rsidRDefault="009F6F4E" w:rsidP="009F6F4E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正比與反比" w:history="1">
        <w:r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2-3</w:t>
        </w:r>
        <w:r w:rsidRPr="009423A3">
          <w:rPr>
            <w:rFonts w:ascii="標楷體" w:eastAsia="標楷體" w:hAnsi="標楷體" w:hint="eastAsia"/>
            <w:color w:val="0000FF"/>
            <w:sz w:val="24"/>
            <w:szCs w:val="24"/>
          </w:rPr>
          <w:t>分數的四則運算</w:t>
        </w:r>
      </w:hyperlink>
    </w:p>
    <w:p w14:paraId="609EB4E8" w14:textId="77777777" w:rsidR="009F6F4E" w:rsidRPr="00092D10" w:rsidRDefault="009F6F4E" w:rsidP="009F6F4E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變數與函數" w:history="1">
        <w:r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2-4</w:t>
        </w:r>
        <w:r>
          <w:rPr>
            <w:rFonts w:ascii="標楷體" w:eastAsia="標楷體" w:hAnsi="標楷體" w:hint="eastAsia"/>
            <w:color w:val="0000FF"/>
            <w:sz w:val="24"/>
            <w:szCs w:val="24"/>
          </w:rPr>
          <w:t>指數律</w:t>
        </w:r>
      </w:hyperlink>
    </w:p>
    <w:p w14:paraId="438F2509" w14:textId="77777777" w:rsidR="009F6F4E" w:rsidRDefault="009F6F4E" w:rsidP="009F6F4E">
      <w:pPr>
        <w:pStyle w:val="10"/>
        <w:spacing w:before="120"/>
        <w:ind w:leftChars="225" w:left="450" w:right="57" w:firstLineChars="277" w:firstLine="665"/>
        <w:jc w:val="lef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noProof/>
          <w:sz w:val="24"/>
          <w:szCs w:val="24"/>
        </w:rPr>
        <mc:AlternateContent>
          <mc:Choice Requires="wpc">
            <w:drawing>
              <wp:inline distT="0" distB="0" distL="0" distR="0" wp14:anchorId="135438A2" wp14:editId="210D6057">
                <wp:extent cx="6400800" cy="3989372"/>
                <wp:effectExtent l="0" t="0" r="0" b="0"/>
                <wp:docPr id="45" name="畫布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2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2171700" y="1372870"/>
                            <a:ext cx="1028700" cy="455930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9FC0A0" w14:textId="77777777" w:rsidR="00964885" w:rsidRDefault="00964885" w:rsidP="009F6F4E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最大公因數與</w:t>
                              </w:r>
                              <w:r>
                                <w:br/>
                              </w:r>
                              <w:r>
                                <w:rPr>
                                  <w:rFonts w:hint="eastAsia"/>
                                </w:rPr>
                                <w:t>最小公倍數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2286000" y="685800"/>
                            <a:ext cx="800100" cy="2286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8AD6E0E" w14:textId="77777777" w:rsidR="00964885" w:rsidRDefault="00964885" w:rsidP="009F6F4E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因數與倍數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800100" y="1485900"/>
                            <a:ext cx="800100" cy="2286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63BDD8" w14:textId="77777777" w:rsidR="00964885" w:rsidRDefault="00964885" w:rsidP="009F6F4E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因式與倍式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3771900" y="1485900"/>
                            <a:ext cx="800100" cy="2286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76C823" w14:textId="77777777" w:rsidR="00964885" w:rsidRDefault="00964885" w:rsidP="009F6F4E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質因數分解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2171700" y="2286000"/>
                            <a:ext cx="1028700" cy="4572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E890D4" w14:textId="77777777" w:rsidR="00964885" w:rsidRDefault="00964885" w:rsidP="009F6F4E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最大公因數與最小公倍數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7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2864485" y="114300"/>
                            <a:ext cx="1707515" cy="18224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08DA02" w14:textId="77777777" w:rsidR="00964885" w:rsidRPr="00A83E3D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2.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判別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2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、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3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、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5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、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7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、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11</w:t>
                              </w:r>
                              <w:r w:rsidRPr="00A83E3D">
                                <w:rPr>
                                  <w:rFonts w:hint="eastAsia"/>
                                  <w:b/>
                                </w:rPr>
                                <w:t>的倍數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956945" y="114300"/>
                            <a:ext cx="1729105" cy="5715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A0453D" w14:textId="77777777" w:rsidR="00964885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1.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了解因數與倍數的意義</w:t>
                              </w:r>
                            </w:p>
                            <w:p w14:paraId="128CE5B7" w14:textId="77777777" w:rsidR="00964885" w:rsidRPr="005F29A4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(</w:t>
                              </w: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家庭教育</w:t>
                              </w: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)</w:t>
                              </w:r>
                            </w:p>
                            <w:p w14:paraId="42556BEE" w14:textId="77777777" w:rsidR="00964885" w:rsidRPr="005F29A4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  <w:color w:val="FF0000"/>
                                </w:rPr>
                              </w:pP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(</w:t>
                              </w: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生涯教育</w:t>
                              </w: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4114800" y="800100"/>
                            <a:ext cx="1861185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1A6A1E" w14:textId="77777777" w:rsidR="00964885" w:rsidRPr="00A83E3D" w:rsidRDefault="00964885" w:rsidP="009F6F4E">
                              <w:pPr>
                                <w:snapToGrid w:val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3.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了解質數、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4.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質因數的意義</w:t>
                              </w:r>
                              <w:r w:rsidRPr="00EF0C2D">
                                <w:rPr>
                                  <w:rFonts w:hint="eastAsia"/>
                                  <w:b/>
                                  <w:color w:val="FFFFFF" w:themeColor="background1"/>
                                </w:rPr>
                                <w:t>(</w:t>
                              </w:r>
                              <w:r w:rsidRPr="00EF0C2D">
                                <w:rPr>
                                  <w:rFonts w:hint="eastAsia"/>
                                  <w:b/>
                                  <w:color w:val="FFFFFF" w:themeColor="background1"/>
                                </w:rPr>
                                <w:t>環境教育</w:t>
                              </w:r>
                              <w:r w:rsidRPr="00EF0C2D">
                                <w:rPr>
                                  <w:rFonts w:hint="eastAsia"/>
                                  <w:b/>
                                  <w:color w:val="FFFFFF" w:themeColor="background1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5000625" y="1428750"/>
                            <a:ext cx="1169670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65E6E1" w14:textId="77777777" w:rsidR="00964885" w:rsidRPr="00A83E3D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5.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將一個大於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1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的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整數作質因數分解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3771900" y="2057400"/>
                            <a:ext cx="1707515" cy="18224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570162" w14:textId="77777777" w:rsidR="00964885" w:rsidRPr="00A83E3D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5.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求一個正整數的標準分解式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3543300" y="2343150"/>
                            <a:ext cx="1257300" cy="33337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DCD68D" w14:textId="77777777" w:rsidR="00964885" w:rsidRPr="00A83E3D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7.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了解最大公因數、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最小公倍數的意義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457200" y="2343150"/>
                            <a:ext cx="1257300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1FEA23" w14:textId="77777777" w:rsidR="00964885" w:rsidRPr="00A83E3D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6.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了解公因數、公</w:t>
                              </w:r>
                              <w:r>
                                <w:rPr>
                                  <w:b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倍數、互質的意義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AutoShape 16"/>
                        <wps:cNvCnPr>
                          <a:cxnSpLocks noChangeShapeType="1"/>
                          <a:stCxn id="22" idx="0"/>
                          <a:endCxn id="23" idx="2"/>
                        </wps:cNvCnPr>
                        <wps:spPr bwMode="auto">
                          <a:xfrm flipV="1">
                            <a:off x="2686050" y="914400"/>
                            <a:ext cx="635" cy="4508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AutoShape 17"/>
                        <wps:cNvCnPr>
                          <a:cxnSpLocks noChangeShapeType="1"/>
                          <a:stCxn id="23" idx="0"/>
                          <a:endCxn id="27" idx="2"/>
                        </wps:cNvCnPr>
                        <wps:spPr bwMode="auto">
                          <a:xfrm flipV="1">
                            <a:off x="2686050" y="296545"/>
                            <a:ext cx="1032510" cy="3892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AutoShape 18"/>
                        <wps:cNvCnPr>
                          <a:cxnSpLocks noChangeShapeType="1"/>
                          <a:stCxn id="23" idx="0"/>
                          <a:endCxn id="28" idx="2"/>
                        </wps:cNvCnPr>
                        <wps:spPr bwMode="auto">
                          <a:xfrm flipH="1">
                            <a:off x="1821815" y="685800"/>
                            <a:ext cx="86423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19"/>
                        <wps:cNvCnPr>
                          <a:cxnSpLocks noChangeShapeType="1"/>
                          <a:stCxn id="22" idx="3"/>
                          <a:endCxn id="25" idx="1"/>
                        </wps:cNvCnPr>
                        <wps:spPr bwMode="auto">
                          <a:xfrm flipV="1">
                            <a:off x="3208020" y="1600200"/>
                            <a:ext cx="56388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AutoShape 20"/>
                        <wps:cNvCnPr>
                          <a:cxnSpLocks noChangeShapeType="1"/>
                          <a:stCxn id="25" idx="0"/>
                          <a:endCxn id="29" idx="2"/>
                        </wps:cNvCnPr>
                        <wps:spPr bwMode="auto">
                          <a:xfrm flipV="1">
                            <a:off x="4171950" y="1143000"/>
                            <a:ext cx="873760" cy="3429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21"/>
                        <wps:cNvCnPr>
                          <a:cxnSpLocks noChangeShapeType="1"/>
                          <a:stCxn id="25" idx="3"/>
                          <a:endCxn id="30" idx="1"/>
                        </wps:cNvCnPr>
                        <wps:spPr bwMode="auto">
                          <a:xfrm>
                            <a:off x="4572000" y="1600200"/>
                            <a:ext cx="42862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AutoShape 22"/>
                        <wps:cNvCnPr>
                          <a:cxnSpLocks noChangeShapeType="1"/>
                          <a:stCxn id="25" idx="2"/>
                          <a:endCxn id="31" idx="0"/>
                        </wps:cNvCnPr>
                        <wps:spPr bwMode="auto">
                          <a:xfrm>
                            <a:off x="4171950" y="1714500"/>
                            <a:ext cx="454025" cy="3429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AutoShape 23"/>
                        <wps:cNvCnPr>
                          <a:cxnSpLocks noChangeShapeType="1"/>
                          <a:stCxn id="22" idx="2"/>
                          <a:endCxn id="26" idx="0"/>
                        </wps:cNvCnPr>
                        <wps:spPr bwMode="auto">
                          <a:xfrm>
                            <a:off x="2686050" y="1836420"/>
                            <a:ext cx="635" cy="4495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AutoShape 24"/>
                        <wps:cNvCnPr>
                          <a:cxnSpLocks noChangeShapeType="1"/>
                          <a:stCxn id="26" idx="1"/>
                          <a:endCxn id="33" idx="3"/>
                        </wps:cNvCnPr>
                        <wps:spPr bwMode="auto">
                          <a:xfrm flipH="1">
                            <a:off x="1714500" y="2514600"/>
                            <a:ext cx="45720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AutoShape 25"/>
                        <wps:cNvCnPr>
                          <a:cxnSpLocks noChangeShapeType="1"/>
                          <a:stCxn id="26" idx="3"/>
                          <a:endCxn id="32" idx="1"/>
                        </wps:cNvCnPr>
                        <wps:spPr bwMode="auto">
                          <a:xfrm flipV="1">
                            <a:off x="3200400" y="2510155"/>
                            <a:ext cx="342900" cy="44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26"/>
                        <wps:cNvCnPr>
                          <a:cxnSpLocks noChangeShapeType="1"/>
                          <a:stCxn id="22" idx="1"/>
                          <a:endCxn id="24" idx="3"/>
                        </wps:cNvCnPr>
                        <wps:spPr bwMode="auto">
                          <a:xfrm flipH="1" flipV="1">
                            <a:off x="1600200" y="1600200"/>
                            <a:ext cx="56388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2171699" y="3234100"/>
                            <a:ext cx="1028700" cy="228583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6637ED" w14:textId="77777777" w:rsidR="00964885" w:rsidRDefault="00964885" w:rsidP="009F6F4E">
                              <w:pPr>
                                <w:pStyle w:val="Web"/>
                                <w:spacing w:before="0" w:beforeAutospacing="0" w:after="0" w:afterAutospacing="0"/>
                                <w:ind w:firstLine="29"/>
                                <w:jc w:val="center"/>
                              </w:pPr>
                              <w:r>
                                <w:rPr>
                                  <w:rFonts w:ascii="Times New Roman" w:hint="eastAsia"/>
                                  <w:color w:val="000000"/>
                                  <w:sz w:val="20"/>
                                  <w:szCs w:val="20"/>
                                </w:rPr>
                                <w:t>指數律</w:t>
                              </w:r>
                              <w:r>
                                <w:rPr>
                                  <w:rFonts w:ascii="Times New Roman" w:hint="eastAsia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3514992" y="3206649"/>
                            <a:ext cx="2821071" cy="33274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7C58A3" w14:textId="77777777" w:rsidR="00964885" w:rsidRDefault="00964885" w:rsidP="009F6F4E">
                              <w:pPr>
                                <w:pStyle w:val="Web"/>
                                <w:spacing w:before="0" w:beforeAutospacing="0" w:after="0" w:afterAutospacing="0"/>
                                <w:ind w:left="200" w:hangingChars="100" w:hanging="200"/>
                              </w:pPr>
                              <w:r>
                                <w:rPr>
                                  <w:rFonts w:ascii="Times New Roman" w:hAnsi="Times New Roman" w:hint="eastAsia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8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.</w:t>
                              </w:r>
                              <w:r w:rsidRPr="009423A3">
                                <w:rPr>
                                  <w:rFonts w:cs="標楷體" w:hint="eastAsia"/>
                                  <w:color w:val="000000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423A3">
                                <w:rPr>
                                  <w:rFonts w:ascii="Times New Roman" w:hint="eastAsia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指數和指數律，應用於質因數分解與科學記號，並能運用到日常生活的情境解決問題。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AutoShape 25"/>
                        <wps:cNvCnPr>
                          <a:cxnSpLocks noChangeShapeType="1"/>
                          <a:stCxn id="77" idx="3"/>
                          <a:endCxn id="78" idx="1"/>
                        </wps:cNvCnPr>
                        <wps:spPr bwMode="auto">
                          <a:xfrm>
                            <a:off x="3200399" y="3348392"/>
                            <a:ext cx="314593" cy="246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AutoShape 23"/>
                        <wps:cNvCnPr>
                          <a:cxnSpLocks noChangeShapeType="1"/>
                          <a:stCxn id="26" idx="2"/>
                          <a:endCxn id="77" idx="0"/>
                        </wps:cNvCnPr>
                        <wps:spPr bwMode="auto">
                          <a:xfrm flipH="1">
                            <a:off x="2686049" y="2743200"/>
                            <a:ext cx="1" cy="4909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35438A2" id="畫布 2" o:spid="_x0000_s1057" editas="canvas" style="width:7in;height:314.1pt;mso-position-horizontal-relative:char;mso-position-vertical-relative:line" coordsize="64008,39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">
                <v:shape id="_x0000_s1058" type="#_x0000_t75" style="position:absolute;width:64008;height:39890;visibility:visible;mso-wrap-style:square">
                  <v:fill o:detectmouseclick="t"/>
                  <v:path o:connecttype="none"/>
                </v:shape>
                <v:shape id="AutoShape 4" o:spid="_x0000_s1059" type="#_x0000_t176" style="position:absolute;left:21717;top:13728;width:10287;height:4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" strokeweight="1.25pt">
                  <v:textbox inset="0,0,0,0">
                    <w:txbxContent>
                      <w:p w14:paraId="219FC0A0" w14:textId="77777777" w:rsidR="00964885" w:rsidRDefault="00964885" w:rsidP="009F6F4E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最大公因數與</w:t>
                        </w:r>
                        <w:r>
                          <w:br/>
                        </w:r>
                        <w:r>
                          <w:rPr>
                            <w:rFonts w:hint="eastAsia"/>
                          </w:rPr>
                          <w:t>最小公倍數</w:t>
                        </w:r>
                      </w:p>
                    </w:txbxContent>
                  </v:textbox>
                </v:shape>
                <v:shape id="AutoShape 5" o:spid="_x0000_s1060" type="#_x0000_t109" style="position:absolute;left:22860;top:6858;width:800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" strokeweight="1pt">
                  <v:textbox inset="0,0,0,0">
                    <w:txbxContent>
                      <w:p w14:paraId="08AD6E0E" w14:textId="77777777" w:rsidR="00964885" w:rsidRDefault="00964885" w:rsidP="009F6F4E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因數與倍數</w:t>
                        </w:r>
                      </w:p>
                    </w:txbxContent>
                  </v:textbox>
                </v:shape>
                <v:shape id="AutoShape 6" o:spid="_x0000_s1061" type="#_x0000_t109" style="position:absolute;left:8001;top:14859;width:800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" strokeweight="1pt">
                  <v:textbox inset="0,0,0,0">
                    <w:txbxContent>
                      <w:p w14:paraId="0063BDD8" w14:textId="77777777" w:rsidR="00964885" w:rsidRDefault="00964885" w:rsidP="009F6F4E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因式與倍式</w:t>
                        </w:r>
                      </w:p>
                    </w:txbxContent>
                  </v:textbox>
                </v:shape>
                <v:shape id="AutoShape 7" o:spid="_x0000_s1062" type="#_x0000_t109" style="position:absolute;left:37719;top:14859;width:800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" strokeweight="1pt">
                  <v:textbox inset="0,0,0,0">
                    <w:txbxContent>
                      <w:p w14:paraId="0D76C823" w14:textId="77777777" w:rsidR="00964885" w:rsidRDefault="00964885" w:rsidP="009F6F4E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質因數分解</w:t>
                        </w:r>
                      </w:p>
                    </w:txbxContent>
                  </v:textbox>
                </v:shape>
                <v:shape id="AutoShape 8" o:spid="_x0000_s1063" type="#_x0000_t109" style="position:absolute;left:21717;top:22860;width:10287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" strokeweight="1pt">
                  <v:textbox inset="0,0,0,0">
                    <w:txbxContent>
                      <w:p w14:paraId="20E890D4" w14:textId="77777777" w:rsidR="00964885" w:rsidRDefault="00964885" w:rsidP="009F6F4E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最大公因數與最小公倍數</w:t>
                        </w:r>
                      </w:p>
                    </w:txbxContent>
                  </v:textbox>
                </v:shape>
                <v:shape id="AutoShape 9" o:spid="_x0000_s1064" type="#_x0000_t109" style="position:absolute;left:28644;top:1143;width:17076;height:18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" stroked="f" strokeweight="1pt">
                  <v:textbox inset="0,0,0,0">
                    <w:txbxContent>
                      <w:p w14:paraId="1508DA02" w14:textId="77777777" w:rsidR="00964885" w:rsidRPr="00A83E3D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2.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判別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2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、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3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、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5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、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7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、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11</w:t>
                        </w:r>
                        <w:r w:rsidRPr="00A83E3D">
                          <w:rPr>
                            <w:rFonts w:hint="eastAsia"/>
                            <w:b/>
                          </w:rPr>
                          <w:t>的倍數</w:t>
                        </w:r>
                      </w:p>
                    </w:txbxContent>
                  </v:textbox>
                </v:shape>
                <v:shape id="AutoShape 10" o:spid="_x0000_s1065" type="#_x0000_t109" style="position:absolute;left:9569;top:1143;width:17291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" stroked="f" strokeweight="1pt">
                  <v:textbox inset="0,0,0,0">
                    <w:txbxContent>
                      <w:p w14:paraId="0FA0453D" w14:textId="77777777" w:rsidR="00964885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1.</w:t>
                        </w:r>
                        <w:r>
                          <w:rPr>
                            <w:rFonts w:hint="eastAsia"/>
                            <w:b/>
                          </w:rPr>
                          <w:t>了解因數與倍數的意義</w:t>
                        </w:r>
                      </w:p>
                      <w:p w14:paraId="128CE5B7" w14:textId="77777777" w:rsidR="00964885" w:rsidRPr="005F29A4" w:rsidRDefault="00964885" w:rsidP="009F6F4E">
                        <w:pPr>
                          <w:snapToGrid w:val="0"/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(</w:t>
                        </w: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家庭教育</w:t>
                        </w: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)</w:t>
                        </w:r>
                      </w:p>
                      <w:p w14:paraId="42556BEE" w14:textId="77777777" w:rsidR="00964885" w:rsidRPr="005F29A4" w:rsidRDefault="00964885" w:rsidP="009F6F4E">
                        <w:pPr>
                          <w:snapToGrid w:val="0"/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(</w:t>
                        </w: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生涯教育</w:t>
                        </w: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)</w:t>
                        </w:r>
                      </w:p>
                    </w:txbxContent>
                  </v:textbox>
                </v:shape>
                <v:shape id="AutoShape 11" o:spid="_x0000_s1066" type="#_x0000_t109" style="position:absolute;left:41148;top:8001;width:18611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" stroked="f" strokeweight="1pt">
                  <v:textbox inset="0,0,0,0">
                    <w:txbxContent>
                      <w:p w14:paraId="621A6A1E" w14:textId="77777777" w:rsidR="00964885" w:rsidRPr="00A83E3D" w:rsidRDefault="00964885" w:rsidP="009F6F4E">
                        <w:pPr>
                          <w:snapToGrid w:val="0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3.</w:t>
                        </w:r>
                        <w:r>
                          <w:rPr>
                            <w:rFonts w:hint="eastAsia"/>
                            <w:b/>
                          </w:rPr>
                          <w:t>了解質數、</w:t>
                        </w:r>
                        <w:r>
                          <w:rPr>
                            <w:b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</w:rPr>
                          <w:t>4.</w:t>
                        </w:r>
                        <w:r>
                          <w:rPr>
                            <w:rFonts w:hint="eastAsia"/>
                            <w:b/>
                          </w:rPr>
                          <w:t>質因數的意義</w:t>
                        </w:r>
                        <w:r w:rsidRPr="00EF0C2D">
                          <w:rPr>
                            <w:rFonts w:hint="eastAsia"/>
                            <w:b/>
                            <w:color w:val="FFFFFF" w:themeColor="background1"/>
                          </w:rPr>
                          <w:t>(</w:t>
                        </w:r>
                        <w:r w:rsidRPr="00EF0C2D">
                          <w:rPr>
                            <w:rFonts w:hint="eastAsia"/>
                            <w:b/>
                            <w:color w:val="FFFFFF" w:themeColor="background1"/>
                          </w:rPr>
                          <w:t>環境教育</w:t>
                        </w:r>
                        <w:r w:rsidRPr="00EF0C2D">
                          <w:rPr>
                            <w:rFonts w:hint="eastAsia"/>
                            <w:b/>
                            <w:color w:val="FFFFFF" w:themeColor="background1"/>
                          </w:rPr>
                          <w:t>)</w:t>
                        </w:r>
                      </w:p>
                    </w:txbxContent>
                  </v:textbox>
                </v:shape>
                <v:shape id="AutoShape 12" o:spid="_x0000_s1067" type="#_x0000_t109" style="position:absolute;left:50006;top:14287;width:1169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" stroked="f" strokeweight="1pt">
                  <v:textbox inset="0,0,0,0">
                    <w:txbxContent>
                      <w:p w14:paraId="2A65E6E1" w14:textId="77777777" w:rsidR="00964885" w:rsidRPr="00A83E3D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5.</w:t>
                        </w:r>
                        <w:r>
                          <w:rPr>
                            <w:rFonts w:hint="eastAsia"/>
                            <w:b/>
                          </w:rPr>
                          <w:t>將一個大於</w:t>
                        </w:r>
                        <w:r>
                          <w:rPr>
                            <w:rFonts w:hint="eastAsia"/>
                            <w:b/>
                          </w:rPr>
                          <w:t>1</w:t>
                        </w:r>
                        <w:r>
                          <w:rPr>
                            <w:rFonts w:hint="eastAsia"/>
                            <w:b/>
                          </w:rPr>
                          <w:t>的</w:t>
                        </w:r>
                        <w:r>
                          <w:rPr>
                            <w:b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</w:rPr>
                          <w:t>整數作質因數分解</w:t>
                        </w:r>
                      </w:p>
                    </w:txbxContent>
                  </v:textbox>
                </v:shape>
                <v:shape id="AutoShape 13" o:spid="_x0000_s1068" type="#_x0000_t109" style="position:absolute;left:37719;top:20574;width:17075;height:18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" stroked="f" strokeweight="1pt">
                  <v:textbox inset="0,0,0,0">
                    <w:txbxContent>
                      <w:p w14:paraId="22570162" w14:textId="77777777" w:rsidR="00964885" w:rsidRPr="00A83E3D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5.</w:t>
                        </w:r>
                        <w:r>
                          <w:rPr>
                            <w:rFonts w:hint="eastAsia"/>
                            <w:b/>
                          </w:rPr>
                          <w:t>求一個正整數的標準分解式</w:t>
                        </w:r>
                      </w:p>
                    </w:txbxContent>
                  </v:textbox>
                </v:shape>
                <v:shape id="AutoShape 14" o:spid="_x0000_s1069" type="#_x0000_t109" style="position:absolute;left:35433;top:23431;width:12573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" stroked="f" strokeweight="1pt">
                  <v:textbox inset="0,0,0,0">
                    <w:txbxContent>
                      <w:p w14:paraId="7EDCD68D" w14:textId="77777777" w:rsidR="00964885" w:rsidRPr="00A83E3D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7.</w:t>
                        </w:r>
                        <w:r>
                          <w:rPr>
                            <w:rFonts w:hint="eastAsia"/>
                            <w:b/>
                          </w:rPr>
                          <w:t>了解最大公因數、</w:t>
                        </w:r>
                        <w:r>
                          <w:rPr>
                            <w:b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</w:rPr>
                          <w:t>最小公倍數的意義</w:t>
                        </w:r>
                      </w:p>
                    </w:txbxContent>
                  </v:textbox>
                </v:shape>
                <v:shape id="AutoShape 15" o:spid="_x0000_s1070" type="#_x0000_t109" style="position:absolute;left:4572;top:23431;width:1257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" stroked="f" strokeweight="1pt">
                  <v:textbox inset="0,0,0,0">
                    <w:txbxContent>
                      <w:p w14:paraId="791FEA23" w14:textId="77777777" w:rsidR="00964885" w:rsidRPr="00A83E3D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6.</w:t>
                        </w:r>
                        <w:r>
                          <w:rPr>
                            <w:rFonts w:hint="eastAsia"/>
                            <w:b/>
                          </w:rPr>
                          <w:t>了解公因數、公</w:t>
                        </w:r>
                        <w:r>
                          <w:rPr>
                            <w:b/>
                          </w:rPr>
                          <w:br/>
                        </w:r>
                        <w:r>
                          <w:rPr>
                            <w:rFonts w:hint="eastAsia"/>
                            <w:b/>
                          </w:rPr>
                          <w:t>倍數、互質的意義</w:t>
                        </w:r>
                      </w:p>
                    </w:txbxContent>
                  </v:textbox>
                </v:shape>
                <v:shape id="AutoShape 16" o:spid="_x0000_s1071" type="#_x0000_t32" style="position:absolute;left:26860;top:9144;width:6;height:450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">
                  <v:stroke endarrow="block"/>
                </v:shape>
                <v:shape id="AutoShape 17" o:spid="_x0000_s1072" type="#_x0000_t32" style="position:absolute;left:26860;top:2965;width:10325;height:389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">
                  <v:stroke endarrow="block"/>
                </v:shape>
                <v:shape id="AutoShape 18" o:spid="_x0000_s1073" type="#_x0000_t32" style="position:absolute;left:18218;top:6858;width:8642;height: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">
                  <v:stroke endarrow="block"/>
                </v:shape>
                <v:shape id="AutoShape 19" o:spid="_x0000_s1074" type="#_x0000_t32" style="position:absolute;left:32080;top:16002;width:5639;height: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">
                  <v:stroke endarrow="block"/>
                </v:shape>
                <v:shape id="AutoShape 20" o:spid="_x0000_s1075" type="#_x0000_t32" style="position:absolute;left:41719;top:11430;width:8738;height:34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">
                  <v:stroke endarrow="block"/>
                </v:shape>
                <v:shape id="AutoShape 21" o:spid="_x0000_s1076" type="#_x0000_t32" style="position:absolute;left:45720;top:16002;width:4286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h2ExAAAANsAAAAPAAAAZHJzL2Rvd25yZXYueG1sRI9Ba8JA&#10;FITvgv9heYXedKMF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AWOHYTEAAAA2wAAAA8A&#10;AAAAAAAAAAAAAAAABwIAAGRycy9kb3ducmV2LnhtbFBLBQYAAAAAAwADALcAAAD4AgAAAAA=&#10;">
                  <v:stroke endarrow="block"/>
                </v:shape>
                <v:shape id="AutoShape 22" o:spid="_x0000_s1077" type="#_x0000_t32" style="position:absolute;left:41719;top:17145;width:4540;height:34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">
                  <v:stroke endarrow="block"/>
                </v:shape>
                <v:shape id="AutoShape 23" o:spid="_x0000_s1078" type="#_x0000_t32" style="position:absolute;left:26860;top:18364;width:6;height:4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">
                  <v:stroke endarrow="block"/>
                </v:shape>
                <v:shape id="AutoShape 24" o:spid="_x0000_s1079" type="#_x0000_t32" style="position:absolute;left:17145;top:25146;width:4572;height: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">
                  <v:stroke endarrow="block"/>
                </v:shape>
                <v:shape id="AutoShape 25" o:spid="_x0000_s1080" type="#_x0000_t32" style="position:absolute;left:32004;top:25101;width:3429;height: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">
                  <v:stroke endarrow="block"/>
                </v:shape>
                <v:shape id="AutoShape 26" o:spid="_x0000_s1081" type="#_x0000_t32" style="position:absolute;left:16002;top:16002;width:5638;height: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">
                  <v:stroke endarrow="block"/>
                </v:shape>
                <v:shape id="AutoShape 8" o:spid="_x0000_s1082" type="#_x0000_t109" style="position:absolute;left:21716;top:32341;width:10287;height:2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" strokeweight="1pt">
                  <v:textbox inset="0,0,0,0">
                    <w:txbxContent>
                      <w:p w14:paraId="586637ED" w14:textId="77777777" w:rsidR="00964885" w:rsidRDefault="00964885" w:rsidP="009F6F4E">
                        <w:pPr>
                          <w:pStyle w:val="Web"/>
                          <w:spacing w:before="0" w:beforeAutospacing="0" w:after="0" w:afterAutospacing="0"/>
                          <w:ind w:firstLine="29"/>
                          <w:jc w:val="center"/>
                        </w:pPr>
                        <w:r>
                          <w:rPr>
                            <w:rFonts w:ascii="Times New Roman" w:hint="eastAsia"/>
                            <w:color w:val="000000"/>
                            <w:sz w:val="20"/>
                            <w:szCs w:val="20"/>
                          </w:rPr>
                          <w:t>指數律</w:t>
                        </w:r>
                        <w:r>
                          <w:rPr>
                            <w:rFonts w:ascii="Times New Roman" w:hint="eastAsia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AutoShape 14" o:spid="_x0000_s1083" type="#_x0000_t109" style="position:absolute;left:35149;top:32066;width:28211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" stroked="f" strokeweight="1pt">
                  <v:textbox inset="0,0,0,0">
                    <w:txbxContent>
                      <w:p w14:paraId="647C58A3" w14:textId="77777777" w:rsidR="00964885" w:rsidRDefault="00964885" w:rsidP="009F6F4E">
                        <w:pPr>
                          <w:pStyle w:val="Web"/>
                          <w:spacing w:before="0" w:beforeAutospacing="0" w:after="0" w:afterAutospacing="0"/>
                          <w:ind w:left="200" w:hangingChars="100" w:hanging="200"/>
                        </w:pPr>
                        <w:r>
                          <w:rPr>
                            <w:rFonts w:ascii="Times New Roman" w:hAnsi="Times New Roman" w:hint="eastAsi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.</w:t>
                        </w:r>
                        <w:r w:rsidRPr="009423A3">
                          <w:rPr>
                            <w:rFonts w:cs="標楷體" w:hint="eastAsia"/>
                            <w:color w:val="000000"/>
                            <w:sz w:val="16"/>
                            <w:szCs w:val="16"/>
                          </w:rPr>
                          <w:t xml:space="preserve"> </w:t>
                        </w:r>
                        <w:r w:rsidRPr="009423A3">
                          <w:rPr>
                            <w:rFonts w:ascii="Times New Roman" w:hint="eastAsi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指數和指數律，應用於質因數分解與科學記號，並能運用到日常生活的情境解決問題。</w:t>
                        </w:r>
                      </w:p>
                    </w:txbxContent>
                  </v:textbox>
                </v:shape>
                <v:shape id="AutoShape 25" o:spid="_x0000_s1084" type="#_x0000_t32" style="position:absolute;left:32003;top:33483;width:3146;height:2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">
                  <v:stroke endarrow="block"/>
                </v:shape>
                <v:shape id="AutoShape 23" o:spid="_x0000_s1085" type="#_x0000_t32" style="position:absolute;left:26860;top:27432;width:0;height:490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">
                  <v:stroke endarrow="block"/>
                </v:shape>
                <w10:anchorlock/>
              </v:group>
            </w:pict>
          </mc:Fallback>
        </mc:AlternateContent>
      </w:r>
      <w:r>
        <w:rPr>
          <w:rFonts w:ascii="標楷體" w:eastAsia="標楷體" w:hAnsi="標楷體"/>
          <w:sz w:val="24"/>
          <w:szCs w:val="24"/>
        </w:rPr>
        <w:br w:type="page"/>
      </w:r>
    </w:p>
    <w:p w14:paraId="658CB4AA" w14:textId="77777777" w:rsidR="009F6F4E" w:rsidRDefault="009F6F4E" w:rsidP="009F6F4E">
      <w:pPr>
        <w:widowControl w:val="0"/>
        <w:numPr>
          <w:ilvl w:val="0"/>
          <w:numId w:val="35"/>
        </w:numPr>
        <w:spacing w:line="0" w:lineRule="atLeast"/>
        <w:jc w:val="left"/>
        <w:rPr>
          <w:rFonts w:ascii="標楷體" w:eastAsia="標楷體" w:hAnsi="標楷體"/>
          <w:bCs/>
          <w:snapToGrid w:val="0"/>
        </w:rPr>
      </w:pPr>
      <w:r w:rsidRPr="0036429E">
        <w:rPr>
          <w:rFonts w:ascii="標楷體" w:eastAsia="標楷體" w:hAnsi="標楷體"/>
          <w:bCs/>
          <w:snapToGrid w:val="0"/>
        </w:rPr>
        <w:lastRenderedPageBreak/>
        <w:t>一元一次方程式</w:t>
      </w:r>
    </w:p>
    <w:p w14:paraId="61FBDB43" w14:textId="77777777" w:rsidR="009F6F4E" w:rsidRPr="0036429E" w:rsidRDefault="009F6F4E" w:rsidP="009F6F4E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線型函數與函數圖形" w:history="1">
        <w:r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3-1</w:t>
        </w:r>
        <w:r w:rsidRPr="0050519C">
          <w:rPr>
            <w:rFonts w:ascii="標楷體" w:eastAsia="標楷體" w:hAnsi="標楷體" w:hint="eastAsia"/>
            <w:color w:val="0000FF"/>
            <w:sz w:val="24"/>
            <w:szCs w:val="24"/>
          </w:rPr>
          <w:t>代數式的化簡</w:t>
        </w:r>
      </w:hyperlink>
    </w:p>
    <w:p w14:paraId="16177CB3" w14:textId="77777777" w:rsidR="009F6F4E" w:rsidRPr="0036429E" w:rsidRDefault="009F6F4E" w:rsidP="009F6F4E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color w:val="0000FF"/>
          <w:sz w:val="24"/>
          <w:szCs w:val="24"/>
        </w:rPr>
      </w:pPr>
      <w:hyperlink w:anchor="解一元一次不等式" w:history="1">
        <w:r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3-2一元一次方程式</w:t>
        </w:r>
      </w:hyperlink>
    </w:p>
    <w:p w14:paraId="1E178CF6" w14:textId="77777777" w:rsidR="009F6F4E" w:rsidRPr="002F5163" w:rsidRDefault="009F6F4E" w:rsidP="009F6F4E">
      <w:pPr>
        <w:pStyle w:val="10"/>
        <w:spacing w:before="120"/>
        <w:ind w:leftChars="225" w:left="450" w:right="57" w:firstLineChars="277" w:firstLine="776"/>
        <w:jc w:val="left"/>
        <w:rPr>
          <w:rFonts w:ascii="標楷體" w:eastAsia="標楷體" w:hAnsi="標楷體"/>
          <w:sz w:val="24"/>
          <w:szCs w:val="24"/>
        </w:rPr>
      </w:pPr>
      <w:hyperlink w:anchor="一元一次不等式的應用" w:history="1">
        <w:r w:rsidRPr="0036429E">
          <w:rPr>
            <w:rFonts w:ascii="標楷體" w:eastAsia="標楷體" w:hAnsi="標楷體" w:hint="eastAsia"/>
            <w:color w:val="0000FF"/>
            <w:sz w:val="24"/>
            <w:szCs w:val="24"/>
          </w:rPr>
          <w:t>3-3應用問題</w:t>
        </w:r>
      </w:hyperlink>
    </w:p>
    <w:p w14:paraId="08877A1C" w14:textId="77777777" w:rsidR="009F6F4E" w:rsidRDefault="009F6F4E" w:rsidP="009F6F4E">
      <w:pPr>
        <w:pStyle w:val="10"/>
        <w:spacing w:before="120"/>
        <w:ind w:left="539" w:right="57" w:firstLine="425"/>
        <w:jc w:val="lef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noProof/>
          <w:sz w:val="24"/>
          <w:szCs w:val="24"/>
        </w:rPr>
        <mc:AlternateContent>
          <mc:Choice Requires="wpc">
            <w:drawing>
              <wp:anchor distT="0" distB="0" distL="114300" distR="114300" simplePos="0" relativeHeight="251660800" behindDoc="0" locked="0" layoutInCell="1" allowOverlap="1" wp14:anchorId="1935BA02" wp14:editId="3D2D8E62">
                <wp:simplePos x="0" y="0"/>
                <wp:positionH relativeFrom="column">
                  <wp:posOffset>612775</wp:posOffset>
                </wp:positionH>
                <wp:positionV relativeFrom="paragraph">
                  <wp:posOffset>190500</wp:posOffset>
                </wp:positionV>
                <wp:extent cx="6400800" cy="3641090"/>
                <wp:effectExtent l="3175" t="0" r="0" b="0"/>
                <wp:wrapSquare wrapText="bothSides"/>
                <wp:docPr id="120" name="畫布 1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99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2400300" y="1371600"/>
                            <a:ext cx="1371600" cy="342900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614161" w14:textId="77777777" w:rsidR="00964885" w:rsidRDefault="00964885" w:rsidP="009F6F4E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一元一次方程式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915035" y="1371600"/>
                            <a:ext cx="913765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15E9BF" w14:textId="77777777" w:rsidR="00964885" w:rsidRDefault="00964885" w:rsidP="009F6F4E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式子的運算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01" name="AutoShape 62"/>
                        <wps:cNvSpPr>
                          <a:spLocks noChangeArrowheads="1"/>
                        </wps:cNvSpPr>
                        <wps:spPr bwMode="auto">
                          <a:xfrm>
                            <a:off x="2630170" y="683895"/>
                            <a:ext cx="911860" cy="3448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B53779" w14:textId="77777777" w:rsidR="00964885" w:rsidRDefault="00964885" w:rsidP="009F6F4E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等量公理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02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4229100" y="1371600"/>
                            <a:ext cx="1256665" cy="34290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1E1D29" w14:textId="77777777" w:rsidR="00964885" w:rsidRDefault="00964885" w:rsidP="009F6F4E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解一元一次方程式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03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2630170" y="2057400"/>
                            <a:ext cx="911225" cy="34544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517FA3" w14:textId="77777777" w:rsidR="00964885" w:rsidRDefault="00964885" w:rsidP="009F6F4E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應用問題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04" name="AutoShape 65"/>
                        <wps:cNvSpPr>
                          <a:spLocks noChangeArrowheads="1"/>
                        </wps:cNvSpPr>
                        <wps:spPr bwMode="auto">
                          <a:xfrm>
                            <a:off x="228600" y="685800"/>
                            <a:ext cx="888365" cy="15367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9A96F0" w14:textId="77777777" w:rsidR="00964885" w:rsidRPr="00E14879" w:rsidRDefault="00964885" w:rsidP="009F6F4E">
                              <w:pPr>
                                <w:snapToGrid w:val="0"/>
                                <w:rPr>
                                  <w:b/>
                                </w:rPr>
                              </w:pP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 xml:space="preserve">1. </w:t>
                              </w: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>式子的運算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1714500" y="114300"/>
                            <a:ext cx="1276350" cy="38798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9D3F72" w14:textId="77777777" w:rsidR="00964885" w:rsidRDefault="00964885" w:rsidP="009F6F4E">
                              <w:pPr>
                                <w:snapToGrid w:val="0"/>
                                <w:ind w:leftChars="100" w:left="20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2</w:t>
                              </w: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 xml:space="preserve">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了解等量公理</w:t>
                              </w:r>
                            </w:p>
                            <w:p w14:paraId="2897AC1E" w14:textId="77777777" w:rsidR="00964885" w:rsidRPr="005F29A4" w:rsidRDefault="00964885" w:rsidP="009F6F4E">
                              <w:pPr>
                                <w:snapToGrid w:val="0"/>
                                <w:ind w:leftChars="100" w:left="200" w:firstLineChars="150" w:firstLine="300"/>
                                <w:rPr>
                                  <w:b/>
                                  <w:color w:val="FF0000"/>
                                </w:rPr>
                              </w:pP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(</w:t>
                              </w: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性別平等</w:t>
                              </w:r>
                              <w:r w:rsidRPr="005F29A4">
                                <w:rPr>
                                  <w:rFonts w:hint="eastAsia"/>
                                  <w:b/>
                                  <w:color w:val="FF000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" name="AutoShape 67"/>
                        <wps:cNvSpPr>
                          <a:spLocks noChangeArrowheads="1"/>
                        </wps:cNvSpPr>
                        <wps:spPr bwMode="auto">
                          <a:xfrm>
                            <a:off x="3314700" y="114300"/>
                            <a:ext cx="1062355" cy="17399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B2BB1C" w14:textId="77777777" w:rsidR="00964885" w:rsidRPr="00E14879" w:rsidRDefault="00964885" w:rsidP="009F6F4E">
                              <w:pPr>
                                <w:snapToGrid w:val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3</w:t>
                              </w: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 xml:space="preserve">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了解移項法則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" name="AutoShape 68"/>
                        <wps:cNvSpPr>
                          <a:spLocks noChangeArrowheads="1"/>
                        </wps:cNvSpPr>
                        <wps:spPr bwMode="auto">
                          <a:xfrm>
                            <a:off x="4831080" y="862965"/>
                            <a:ext cx="1341120" cy="16573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C11490" w14:textId="77777777" w:rsidR="00964885" w:rsidRPr="00E14879" w:rsidRDefault="00964885" w:rsidP="009F6F4E">
                              <w:pPr>
                                <w:snapToGrid w:val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4</w:t>
                              </w: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 xml:space="preserve">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了解一元一次方程式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" name="AutoShape 69"/>
                        <wps:cNvSpPr>
                          <a:spLocks noChangeArrowheads="1"/>
                        </wps:cNvSpPr>
                        <wps:spPr bwMode="auto">
                          <a:xfrm>
                            <a:off x="4800600" y="2005965"/>
                            <a:ext cx="1341120" cy="16573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3EA7AA" w14:textId="77777777" w:rsidR="00964885" w:rsidRPr="00E14879" w:rsidRDefault="00964885" w:rsidP="009F6F4E">
                              <w:pPr>
                                <w:snapToGrid w:val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5</w:t>
                              </w: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 xml:space="preserve">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能解一元一次方程式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" name="AutoShape 70"/>
                        <wps:cNvSpPr>
                          <a:spLocks noChangeArrowheads="1"/>
                        </wps:cNvSpPr>
                        <wps:spPr bwMode="auto">
                          <a:xfrm>
                            <a:off x="685800" y="2057400"/>
                            <a:ext cx="1341120" cy="79502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B2E5F2" w14:textId="77777777" w:rsidR="00964885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6</w:t>
                              </w:r>
                              <w:r w:rsidRPr="00E14879">
                                <w:rPr>
                                  <w:rFonts w:hint="eastAsia"/>
                                  <w:b/>
                                </w:rPr>
                                <w:t xml:space="preserve">. </w:t>
                              </w:r>
                              <w:r>
                                <w:rPr>
                                  <w:rFonts w:hint="eastAsia"/>
                                  <w:b/>
                                </w:rPr>
                                <w:t>能解決生活情境中的問題</w:t>
                              </w:r>
                            </w:p>
                            <w:p w14:paraId="662C4FCD" w14:textId="77777777" w:rsidR="00964885" w:rsidRPr="00EF0C2D" w:rsidRDefault="00964885" w:rsidP="009F6F4E">
                              <w:pPr>
                                <w:snapToGrid w:val="0"/>
                                <w:jc w:val="center"/>
                                <w:rPr>
                                  <w:b/>
                                  <w:color w:val="FFFFFF" w:themeColor="background1"/>
                                </w:rPr>
                              </w:pPr>
                              <w:r w:rsidRPr="00EF0C2D">
                                <w:rPr>
                                  <w:rFonts w:hint="eastAsia"/>
                                  <w:b/>
                                  <w:color w:val="FFFFFF" w:themeColor="background1"/>
                                </w:rPr>
                                <w:t>(</w:t>
                              </w:r>
                              <w:r w:rsidRPr="00EF0C2D">
                                <w:rPr>
                                  <w:rFonts w:hint="eastAsia"/>
                                  <w:b/>
                                  <w:color w:val="FFFFFF" w:themeColor="background1"/>
                                </w:rPr>
                                <w:t>環境教育</w:t>
                              </w:r>
                              <w:r w:rsidRPr="00EF0C2D">
                                <w:rPr>
                                  <w:rFonts w:hint="eastAsia"/>
                                  <w:b/>
                                  <w:color w:val="FFFFFF" w:themeColor="background1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AutoShape 71"/>
                        <wps:cNvCnPr>
                          <a:cxnSpLocks noChangeShapeType="1"/>
                        </wps:cNvCnPr>
                        <wps:spPr bwMode="auto">
                          <a:xfrm flipV="1">
                            <a:off x="3086100" y="1028700"/>
                            <a:ext cx="635" cy="3352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3779520" y="1543050"/>
                            <a:ext cx="44958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AutoShape 73"/>
                        <wps:cNvCnPr>
                          <a:cxnSpLocks noChangeShapeType="1"/>
                        </wps:cNvCnPr>
                        <wps:spPr bwMode="auto">
                          <a:xfrm flipH="1">
                            <a:off x="1828800" y="1543050"/>
                            <a:ext cx="56388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AutoShape 74"/>
                        <wps:cNvCnPr>
                          <a:cxnSpLocks noChangeShapeType="1"/>
                        </wps:cNvCnPr>
                        <wps:spPr bwMode="auto">
                          <a:xfrm>
                            <a:off x="3086100" y="1722120"/>
                            <a:ext cx="635" cy="3352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75"/>
                        <wps:cNvCnPr>
                          <a:cxnSpLocks noChangeShapeType="1"/>
                        </wps:cNvCnPr>
                        <wps:spPr bwMode="auto">
                          <a:xfrm flipH="1">
                            <a:off x="2026920" y="2230120"/>
                            <a:ext cx="603250" cy="2247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utoShape 7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352675" y="502285"/>
                            <a:ext cx="733425" cy="1816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7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73100" y="839470"/>
                            <a:ext cx="699135" cy="5321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utoShape 78"/>
                        <wps:cNvCnPr>
                          <a:cxnSpLocks noChangeShapeType="1"/>
                        </wps:cNvCnPr>
                        <wps:spPr bwMode="auto">
                          <a:xfrm flipV="1">
                            <a:off x="4857750" y="1028700"/>
                            <a:ext cx="643890" cy="3429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AutoShape 79"/>
                        <wps:cNvCnPr>
                          <a:cxnSpLocks noChangeShapeType="1"/>
                        </wps:cNvCnPr>
                        <wps:spPr bwMode="auto">
                          <a:xfrm>
                            <a:off x="4857750" y="1714500"/>
                            <a:ext cx="613410" cy="2914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AutoShape 80"/>
                        <wps:cNvCnPr>
                          <a:cxnSpLocks noChangeShapeType="1"/>
                        </wps:cNvCnPr>
                        <wps:spPr bwMode="auto">
                          <a:xfrm flipV="1">
                            <a:off x="3086100" y="288290"/>
                            <a:ext cx="760095" cy="3956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35BA02" id="畫布 120" o:spid="_x0000_s1086" editas="canvas" style="position:absolute;left:0;text-align:left;margin-left:48.25pt;margin-top:15pt;width:7in;height:286.7pt;z-index:251660800;mso-position-horizontal-relative:text;mso-position-vertical-relative:text" coordsize="64008,36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">
                <v:shape id="_x0000_s1087" type="#_x0000_t75" style="position:absolute;width:64008;height:36410;visibility:visible;mso-wrap-style:square">
                  <v:fill o:detectmouseclick="t"/>
                  <v:path o:connecttype="none"/>
                </v:shape>
                <v:shape id="AutoShape 60" o:spid="_x0000_s1088" type="#_x0000_t176" style="position:absolute;left:24003;top:13716;width:1371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" strokeweight="1.25pt">
                  <v:textbox>
                    <w:txbxContent>
                      <w:p w14:paraId="11614161" w14:textId="77777777" w:rsidR="00964885" w:rsidRDefault="00964885" w:rsidP="009F6F4E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一元一次方程式</w:t>
                        </w:r>
                      </w:p>
                    </w:txbxContent>
                  </v:textbox>
                </v:shape>
                <v:shape id="AutoShape 61" o:spid="_x0000_s1089" type="#_x0000_t109" style="position:absolute;left:9150;top:13716;width:9138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" strokeweight="1pt">
                  <v:textbox inset="0,,0">
                    <w:txbxContent>
                      <w:p w14:paraId="5B15E9BF" w14:textId="77777777" w:rsidR="00964885" w:rsidRDefault="00964885" w:rsidP="009F6F4E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式子的運算</w:t>
                        </w:r>
                      </w:p>
                    </w:txbxContent>
                  </v:textbox>
                </v:shape>
                <v:shape id="AutoShape 62" o:spid="_x0000_s1090" type="#_x0000_t109" style="position:absolute;left:26301;top:6838;width:9119;height:3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" strokeweight="1pt">
                  <v:textbox inset="0,,0">
                    <w:txbxContent>
                      <w:p w14:paraId="72B53779" w14:textId="77777777" w:rsidR="00964885" w:rsidRDefault="00964885" w:rsidP="009F6F4E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等量公理</w:t>
                        </w:r>
                      </w:p>
                    </w:txbxContent>
                  </v:textbox>
                </v:shape>
                <v:shape id="AutoShape 63" o:spid="_x0000_s1091" type="#_x0000_t109" style="position:absolute;left:42291;top:13716;width:1256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" strokeweight="1pt">
                  <v:textbox inset="0,,0">
                    <w:txbxContent>
                      <w:p w14:paraId="2D1E1D29" w14:textId="77777777" w:rsidR="00964885" w:rsidRDefault="00964885" w:rsidP="009F6F4E">
                        <w:pPr>
                          <w:snapToGrid w:val="0"/>
                          <w:jc w:val="center"/>
                        </w:pPr>
                        <w:r>
                          <w:rPr>
                            <w:rFonts w:hint="eastAsia"/>
                          </w:rPr>
                          <w:t>解一元一次方程式</w:t>
                        </w:r>
                      </w:p>
                    </w:txbxContent>
                  </v:textbox>
                </v:shape>
                <v:shape id="AutoShape 64" o:spid="_x0000_s1092" type="#_x0000_t109" style="position:absolute;left:26301;top:20574;width:9112;height:3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" strokeweight="1pt">
                  <v:textbox inset="0,,0">
                    <w:txbxContent>
                      <w:p w14:paraId="77517FA3" w14:textId="77777777" w:rsidR="00964885" w:rsidRDefault="00964885" w:rsidP="009F6F4E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應用問題</w:t>
                        </w:r>
                      </w:p>
                    </w:txbxContent>
                  </v:textbox>
                </v:shape>
                <v:shape id="AutoShape 65" o:spid="_x0000_s1093" type="#_x0000_t109" style="position:absolute;left:2286;top:6858;width:8883;height:1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" stroked="f">
                  <v:textbox inset="0,0,0,0">
                    <w:txbxContent>
                      <w:p w14:paraId="0C9A96F0" w14:textId="77777777" w:rsidR="00964885" w:rsidRPr="00E14879" w:rsidRDefault="00964885" w:rsidP="009F6F4E">
                        <w:pPr>
                          <w:snapToGrid w:val="0"/>
                          <w:rPr>
                            <w:b/>
                          </w:rPr>
                        </w:pPr>
                        <w:r w:rsidRPr="00E14879">
                          <w:rPr>
                            <w:rFonts w:hint="eastAsia"/>
                            <w:b/>
                          </w:rPr>
                          <w:t xml:space="preserve">1. </w:t>
                        </w:r>
                        <w:r w:rsidRPr="00E14879">
                          <w:rPr>
                            <w:rFonts w:hint="eastAsia"/>
                            <w:b/>
                          </w:rPr>
                          <w:t>式子的運算</w:t>
                        </w:r>
                      </w:p>
                    </w:txbxContent>
                  </v:textbox>
                </v:shape>
                <v:shape id="AutoShape 66" o:spid="_x0000_s1094" type="#_x0000_t109" style="position:absolute;left:17145;top:1143;width:12763;height:3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" stroked="f">
                  <v:textbox inset="0,0,0,0">
                    <w:txbxContent>
                      <w:p w14:paraId="219D3F72" w14:textId="77777777" w:rsidR="00964885" w:rsidRDefault="00964885" w:rsidP="009F6F4E">
                        <w:pPr>
                          <w:snapToGrid w:val="0"/>
                          <w:ind w:leftChars="100" w:left="200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2</w:t>
                        </w:r>
                        <w:r w:rsidRPr="00E14879">
                          <w:rPr>
                            <w:rFonts w:hint="eastAsia"/>
                            <w:b/>
                          </w:rPr>
                          <w:t xml:space="preserve">. </w:t>
                        </w:r>
                        <w:r>
                          <w:rPr>
                            <w:rFonts w:hint="eastAsia"/>
                            <w:b/>
                          </w:rPr>
                          <w:t>了解等量公理</w:t>
                        </w:r>
                      </w:p>
                      <w:p w14:paraId="2897AC1E" w14:textId="77777777" w:rsidR="00964885" w:rsidRPr="005F29A4" w:rsidRDefault="00964885" w:rsidP="009F6F4E">
                        <w:pPr>
                          <w:snapToGrid w:val="0"/>
                          <w:ind w:leftChars="100" w:left="200" w:firstLineChars="150" w:firstLine="300"/>
                          <w:rPr>
                            <w:b/>
                            <w:color w:val="FF0000"/>
                          </w:rPr>
                        </w:pP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(</w:t>
                        </w: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性別平等</w:t>
                        </w:r>
                        <w:r w:rsidRPr="005F29A4">
                          <w:rPr>
                            <w:rFonts w:hint="eastAsia"/>
                            <w:b/>
                            <w:color w:val="FF0000"/>
                          </w:rPr>
                          <w:t>)</w:t>
                        </w:r>
                      </w:p>
                    </w:txbxContent>
                  </v:textbox>
                </v:shape>
                <v:shape id="AutoShape 67" o:spid="_x0000_s1095" type="#_x0000_t109" style="position:absolute;left:33147;top:1143;width:10623;height:1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" stroked="f">
                  <v:textbox inset="0,0,0,0">
                    <w:txbxContent>
                      <w:p w14:paraId="5DB2BB1C" w14:textId="77777777" w:rsidR="00964885" w:rsidRPr="00E14879" w:rsidRDefault="00964885" w:rsidP="009F6F4E">
                        <w:pPr>
                          <w:snapToGrid w:val="0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3</w:t>
                        </w:r>
                        <w:r w:rsidRPr="00E14879">
                          <w:rPr>
                            <w:rFonts w:hint="eastAsia"/>
                            <w:b/>
                          </w:rPr>
                          <w:t xml:space="preserve">. </w:t>
                        </w:r>
                        <w:r>
                          <w:rPr>
                            <w:rFonts w:hint="eastAsia"/>
                            <w:b/>
                          </w:rPr>
                          <w:t>了解移項法則</w:t>
                        </w:r>
                      </w:p>
                    </w:txbxContent>
                  </v:textbox>
                </v:shape>
                <v:shape id="AutoShape 68" o:spid="_x0000_s1096" type="#_x0000_t109" style="position:absolute;left:48310;top:8629;width:13412;height:1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" stroked="f">
                  <v:textbox inset="0,0,0,0">
                    <w:txbxContent>
                      <w:p w14:paraId="2CC11490" w14:textId="77777777" w:rsidR="00964885" w:rsidRPr="00E14879" w:rsidRDefault="00964885" w:rsidP="009F6F4E">
                        <w:pPr>
                          <w:snapToGrid w:val="0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4</w:t>
                        </w:r>
                        <w:r w:rsidRPr="00E14879">
                          <w:rPr>
                            <w:rFonts w:hint="eastAsia"/>
                            <w:b/>
                          </w:rPr>
                          <w:t xml:space="preserve">. </w:t>
                        </w:r>
                        <w:r>
                          <w:rPr>
                            <w:rFonts w:hint="eastAsia"/>
                            <w:b/>
                          </w:rPr>
                          <w:t>了解一元一次方程式</w:t>
                        </w:r>
                      </w:p>
                    </w:txbxContent>
                  </v:textbox>
                </v:shape>
                <v:shape id="AutoShape 69" o:spid="_x0000_s1097" type="#_x0000_t109" style="position:absolute;left:48006;top:20059;width:13411;height:1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" stroked="f">
                  <v:textbox inset="0,0,0,0">
                    <w:txbxContent>
                      <w:p w14:paraId="063EA7AA" w14:textId="77777777" w:rsidR="00964885" w:rsidRPr="00E14879" w:rsidRDefault="00964885" w:rsidP="009F6F4E">
                        <w:pPr>
                          <w:snapToGrid w:val="0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5</w:t>
                        </w:r>
                        <w:r w:rsidRPr="00E14879">
                          <w:rPr>
                            <w:rFonts w:hint="eastAsia"/>
                            <w:b/>
                          </w:rPr>
                          <w:t xml:space="preserve">. </w:t>
                        </w:r>
                        <w:r>
                          <w:rPr>
                            <w:rFonts w:hint="eastAsia"/>
                            <w:b/>
                          </w:rPr>
                          <w:t>能解一元一次方程式</w:t>
                        </w:r>
                      </w:p>
                    </w:txbxContent>
                  </v:textbox>
                </v:shape>
                <v:shape id="AutoShape 70" o:spid="_x0000_s1098" type="#_x0000_t109" style="position:absolute;left:6858;top:20574;width:13411;height:7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" stroked="f">
                  <v:textbox inset="0,0,0,0">
                    <w:txbxContent>
                      <w:p w14:paraId="2CB2E5F2" w14:textId="77777777" w:rsidR="00964885" w:rsidRDefault="00964885" w:rsidP="009F6F4E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6</w:t>
                        </w:r>
                        <w:r w:rsidRPr="00E14879">
                          <w:rPr>
                            <w:rFonts w:hint="eastAsia"/>
                            <w:b/>
                          </w:rPr>
                          <w:t xml:space="preserve">. </w:t>
                        </w:r>
                        <w:r>
                          <w:rPr>
                            <w:rFonts w:hint="eastAsia"/>
                            <w:b/>
                          </w:rPr>
                          <w:t>能解決生活情境中的問題</w:t>
                        </w:r>
                      </w:p>
                      <w:p w14:paraId="662C4FCD" w14:textId="77777777" w:rsidR="00964885" w:rsidRPr="00EF0C2D" w:rsidRDefault="00964885" w:rsidP="009F6F4E">
                        <w:pPr>
                          <w:snapToGrid w:val="0"/>
                          <w:jc w:val="center"/>
                          <w:rPr>
                            <w:b/>
                            <w:color w:val="FFFFFF" w:themeColor="background1"/>
                          </w:rPr>
                        </w:pPr>
                        <w:r w:rsidRPr="00EF0C2D">
                          <w:rPr>
                            <w:rFonts w:hint="eastAsia"/>
                            <w:b/>
                            <w:color w:val="FFFFFF" w:themeColor="background1"/>
                          </w:rPr>
                          <w:t>(</w:t>
                        </w:r>
                        <w:r w:rsidRPr="00EF0C2D">
                          <w:rPr>
                            <w:rFonts w:hint="eastAsia"/>
                            <w:b/>
                            <w:color w:val="FFFFFF" w:themeColor="background1"/>
                          </w:rPr>
                          <w:t>環境教育</w:t>
                        </w:r>
                        <w:r w:rsidRPr="00EF0C2D">
                          <w:rPr>
                            <w:rFonts w:hint="eastAsia"/>
                            <w:b/>
                            <w:color w:val="FFFFFF" w:themeColor="background1"/>
                          </w:rPr>
                          <w:t>)</w:t>
                        </w:r>
                      </w:p>
                    </w:txbxContent>
                  </v:textbox>
                </v:shape>
                <v:shape id="AutoShape 71" o:spid="_x0000_s1099" type="#_x0000_t32" style="position:absolute;left:30861;top:10287;width:6;height:335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">
                  <v:stroke endarrow="block"/>
                </v:shape>
                <v:shape id="AutoShape 72" o:spid="_x0000_s1100" type="#_x0000_t32" style="position:absolute;left:37795;top:15430;width:4496;height: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">
                  <v:stroke endarrow="block"/>
                </v:shape>
                <v:shape id="AutoShape 73" o:spid="_x0000_s1101" type="#_x0000_t32" style="position:absolute;left:18288;top:15430;width:5638;height: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">
                  <v:stroke endarrow="block"/>
                </v:shape>
                <v:shape id="AutoShape 74" o:spid="_x0000_s1102" type="#_x0000_t32" style="position:absolute;left:30861;top:17221;width:6;height:335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">
                  <v:stroke endarrow="block"/>
                </v:shape>
                <v:shape id="AutoShape 75" o:spid="_x0000_s1103" type="#_x0000_t32" style="position:absolute;left:20269;top:22301;width:6032;height:22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">
                  <v:stroke endarrow="block"/>
                </v:shape>
                <v:shape id="AutoShape 76" o:spid="_x0000_s1104" type="#_x0000_t32" style="position:absolute;left:23526;top:5022;width:7335;height:181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">
                  <v:stroke endarrow="block"/>
                </v:shape>
                <v:shape id="AutoShape 77" o:spid="_x0000_s1105" type="#_x0000_t32" style="position:absolute;left:6731;top:8394;width:6991;height:532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">
                  <v:stroke endarrow="block"/>
                </v:shape>
                <v:shape id="AutoShape 78" o:spid="_x0000_s1106" type="#_x0000_t32" style="position:absolute;left:48577;top:10287;width:6439;height:34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">
                  <v:stroke endarrow="block"/>
                </v:shape>
                <v:shape id="AutoShape 79" o:spid="_x0000_s1107" type="#_x0000_t32" style="position:absolute;left:48577;top:17145;width:6134;height:29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">
                  <v:stroke endarrow="block"/>
                </v:shape>
                <v:shape id="AutoShape 80" o:spid="_x0000_s1108" type="#_x0000_t32" style="position:absolute;left:30861;top:2882;width:7600;height:395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">
                  <v:stroke endarrow="block"/>
                </v:shape>
                <w10:wrap type="square"/>
              </v:group>
            </w:pict>
          </mc:Fallback>
        </mc:AlternateContent>
      </w:r>
    </w:p>
    <w:p w14:paraId="50643540" w14:textId="77777777" w:rsidR="009F6F4E" w:rsidRPr="006F1FEF" w:rsidRDefault="009F6F4E" w:rsidP="009F6F4E">
      <w:pPr>
        <w:spacing w:line="420" w:lineRule="exact"/>
        <w:ind w:left="425"/>
        <w:rPr>
          <w:rFonts w:ascii="標楷體" w:eastAsia="標楷體" w:hAnsi="標楷體"/>
          <w:sz w:val="28"/>
          <w:szCs w:val="28"/>
        </w:rPr>
      </w:pPr>
    </w:p>
    <w:p w14:paraId="2F5BB11E" w14:textId="77777777" w:rsidR="009F6F4E" w:rsidRDefault="009F6F4E" w:rsidP="009F6F4E">
      <w:pPr>
        <w:spacing w:line="400" w:lineRule="exact"/>
        <w:ind w:firstLineChars="150" w:firstLine="420"/>
        <w:rPr>
          <w:rFonts w:eastAsia="標楷體"/>
          <w:sz w:val="28"/>
        </w:rPr>
      </w:pPr>
    </w:p>
    <w:p w14:paraId="6BA68FB5" w14:textId="77777777" w:rsidR="009F6F4E" w:rsidRDefault="009F6F4E" w:rsidP="009F6F4E">
      <w:pPr>
        <w:spacing w:line="400" w:lineRule="exact"/>
        <w:ind w:firstLineChars="150" w:firstLine="420"/>
        <w:rPr>
          <w:rFonts w:eastAsia="標楷體"/>
          <w:sz w:val="28"/>
        </w:rPr>
      </w:pPr>
    </w:p>
    <w:p w14:paraId="6FE3FB5A" w14:textId="77777777" w:rsidR="009F6F4E" w:rsidRDefault="009F6F4E" w:rsidP="009F6F4E">
      <w:pPr>
        <w:spacing w:line="400" w:lineRule="exact"/>
        <w:ind w:firstLineChars="150" w:firstLine="420"/>
        <w:rPr>
          <w:rFonts w:eastAsia="標楷體"/>
          <w:sz w:val="28"/>
        </w:rPr>
      </w:pPr>
    </w:p>
    <w:p w14:paraId="182E9B6B" w14:textId="77777777" w:rsidR="009F6F4E" w:rsidRDefault="009F6F4E" w:rsidP="009F6F4E">
      <w:pPr>
        <w:spacing w:line="400" w:lineRule="exact"/>
        <w:ind w:firstLineChars="150" w:firstLine="420"/>
        <w:rPr>
          <w:rFonts w:eastAsia="標楷體"/>
          <w:sz w:val="28"/>
        </w:rPr>
      </w:pPr>
    </w:p>
    <w:p w14:paraId="4F0D04C1" w14:textId="77777777" w:rsidR="009F6F4E" w:rsidRDefault="009F6F4E" w:rsidP="009F6F4E">
      <w:pPr>
        <w:spacing w:line="400" w:lineRule="exact"/>
        <w:ind w:firstLineChars="150" w:firstLine="420"/>
        <w:rPr>
          <w:rFonts w:eastAsia="標楷體"/>
          <w:sz w:val="28"/>
        </w:rPr>
      </w:pPr>
    </w:p>
    <w:p w14:paraId="417C3263" w14:textId="77777777" w:rsidR="009F6F4E" w:rsidRDefault="009F6F4E" w:rsidP="009F6F4E">
      <w:pPr>
        <w:spacing w:line="400" w:lineRule="exact"/>
        <w:ind w:firstLineChars="150" w:firstLine="420"/>
        <w:rPr>
          <w:rFonts w:eastAsia="標楷體"/>
          <w:sz w:val="28"/>
        </w:rPr>
      </w:pPr>
    </w:p>
    <w:p w14:paraId="54A5C460" w14:textId="77777777" w:rsidR="009F6F4E" w:rsidRDefault="009F6F4E" w:rsidP="009F6F4E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14:paraId="766B6A7E" w14:textId="77777777" w:rsidR="009F6F4E" w:rsidRDefault="009F6F4E" w:rsidP="009F6F4E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14:paraId="11E158E4" w14:textId="77777777" w:rsidR="009F6F4E" w:rsidRDefault="009F6F4E" w:rsidP="009F6F4E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14:paraId="0D1BD2B6" w14:textId="77777777" w:rsidR="009F6F4E" w:rsidRDefault="009F6F4E" w:rsidP="009F6F4E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14:paraId="7F6F4636" w14:textId="77777777" w:rsidR="009F6F4E" w:rsidRDefault="009F6F4E" w:rsidP="009F6F4E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14:paraId="6AE58B5D" w14:textId="77777777" w:rsidR="009F6F4E" w:rsidRDefault="009F6F4E" w:rsidP="009F6F4E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14:paraId="03205178" w14:textId="77777777" w:rsidR="009F6F4E" w:rsidRDefault="009F6F4E" w:rsidP="009F6F4E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14:paraId="09E2249D" w14:textId="77777777" w:rsidR="009F6F4E" w:rsidRDefault="009F6F4E" w:rsidP="009F6F4E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14:paraId="43A36178" w14:textId="77777777" w:rsidR="009F6F4E" w:rsidRDefault="009F6F4E" w:rsidP="009F6F4E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14:paraId="6DDF1F89" w14:textId="77777777" w:rsidR="009F6F4E" w:rsidRDefault="009F6F4E" w:rsidP="009F6F4E">
      <w:pPr>
        <w:spacing w:line="0" w:lineRule="atLeast"/>
        <w:rPr>
          <w:rFonts w:ascii="新細明體" w:hAnsi="新細明體"/>
          <w:noProof/>
          <w:sz w:val="22"/>
          <w:szCs w:val="22"/>
        </w:rPr>
      </w:pPr>
    </w:p>
    <w:p w14:paraId="0C8B2640" w14:textId="01C6BA88" w:rsidR="009F6F4E" w:rsidRDefault="009F6F4E" w:rsidP="009F6F4E">
      <w:pPr>
        <w:rPr>
          <w:rFonts w:ascii="標楷體" w:eastAsia="標楷體" w:hAnsi="標楷體" w:cs="標楷體"/>
          <w:sz w:val="24"/>
          <w:szCs w:val="24"/>
        </w:rPr>
      </w:pPr>
    </w:p>
    <w:p w14:paraId="70528CBA" w14:textId="77777777" w:rsidR="001C37B2" w:rsidRDefault="001C37B2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14:paraId="29EDA542" w14:textId="2BB43B81" w:rsidR="00D37619" w:rsidRPr="00C453F2" w:rsidRDefault="00A27AF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六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47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196"/>
        <w:gridCol w:w="1451"/>
        <w:gridCol w:w="1456"/>
        <w:gridCol w:w="3834"/>
        <w:gridCol w:w="532"/>
        <w:gridCol w:w="1060"/>
        <w:gridCol w:w="1205"/>
        <w:gridCol w:w="1193"/>
        <w:gridCol w:w="1346"/>
        <w:gridCol w:w="1469"/>
      </w:tblGrid>
      <w:tr w:rsidR="00BD79F4" w:rsidRPr="0050260E" w14:paraId="49663678" w14:textId="77777777" w:rsidTr="00BD79F4">
        <w:trPr>
          <w:trHeight w:val="278"/>
          <w:jc w:val="center"/>
        </w:trPr>
        <w:tc>
          <w:tcPr>
            <w:tcW w:w="1266" w:type="dxa"/>
            <w:vMerge w:val="restart"/>
            <w:vAlign w:val="center"/>
          </w:tcPr>
          <w:p w14:paraId="1CE9A394" w14:textId="77777777" w:rsidR="00BD79F4" w:rsidRPr="0050260E" w:rsidRDefault="00BD79F4" w:rsidP="004107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50260E">
              <w:rPr>
                <w:rFonts w:ascii="標楷體" w:eastAsia="標楷體" w:hAnsi="標楷體" w:cs="標楷體"/>
                <w:color w:val="auto"/>
              </w:rPr>
              <w:t>教學期程</w:t>
            </w:r>
          </w:p>
        </w:tc>
        <w:tc>
          <w:tcPr>
            <w:tcW w:w="3099" w:type="dxa"/>
            <w:gridSpan w:val="2"/>
          </w:tcPr>
          <w:p w14:paraId="4A352CFF" w14:textId="77777777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50260E">
              <w:rPr>
                <w:rFonts w:ascii="標楷體" w:eastAsia="標楷體" w:hAnsi="標楷體" w:cs="標楷體" w:hint="eastAsia"/>
                <w:color w:val="auto"/>
              </w:rPr>
              <w:t>學習重點</w:t>
            </w:r>
          </w:p>
        </w:tc>
        <w:tc>
          <w:tcPr>
            <w:tcW w:w="4111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0C105E" w14:textId="77777777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50260E">
              <w:rPr>
                <w:rFonts w:ascii="標楷體" w:eastAsia="標楷體" w:hAnsi="標楷體" w:cs="標楷體"/>
                <w:color w:val="auto"/>
              </w:rPr>
              <w:t>單元/主題名稱與活動內容</w:t>
            </w:r>
          </w:p>
        </w:tc>
        <w:tc>
          <w:tcPr>
            <w:tcW w:w="567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DCEF44" w14:textId="77777777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50260E">
              <w:rPr>
                <w:rFonts w:ascii="標楷體" w:eastAsia="標楷體" w:hAnsi="標楷體" w:cs="標楷體"/>
                <w:color w:val="auto"/>
              </w:rPr>
              <w:t>節數</w:t>
            </w:r>
          </w:p>
        </w:tc>
        <w:tc>
          <w:tcPr>
            <w:tcW w:w="1134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3CD458" w14:textId="4D00751E" w:rsidR="00BD79F4" w:rsidRPr="0050260E" w:rsidRDefault="00BD79F4" w:rsidP="00BD79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50260E">
              <w:rPr>
                <w:rFonts w:ascii="標楷體" w:eastAsia="標楷體" w:hAnsi="標楷體" w:cs="標楷體" w:hint="eastAsia"/>
                <w:color w:val="auto"/>
              </w:rPr>
              <w:t>教學資源</w:t>
            </w:r>
          </w:p>
        </w:tc>
        <w:tc>
          <w:tcPr>
            <w:tcW w:w="1276" w:type="dxa"/>
            <w:vMerge w:val="restart"/>
            <w:vAlign w:val="center"/>
          </w:tcPr>
          <w:p w14:paraId="70EC28E6" w14:textId="4C7DE4DD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50260E">
              <w:rPr>
                <w:rFonts w:ascii="標楷體" w:eastAsia="標楷體" w:hAnsi="標楷體" w:cs="標楷體" w:hint="eastAsia"/>
                <w:color w:val="auto"/>
              </w:rPr>
              <w:t>學習策略</w:t>
            </w:r>
          </w:p>
        </w:tc>
        <w:tc>
          <w:tcPr>
            <w:tcW w:w="1276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AB0723" w14:textId="6D83B60E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50260E">
              <w:rPr>
                <w:rFonts w:ascii="標楷體" w:eastAsia="標楷體" w:hAnsi="標楷體" w:cs="標楷體" w:hint="eastAsia"/>
                <w:color w:val="auto"/>
              </w:rPr>
              <w:t>評量方式</w:t>
            </w:r>
          </w:p>
        </w:tc>
        <w:tc>
          <w:tcPr>
            <w:tcW w:w="1441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3DBB62" w14:textId="77777777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50260E">
              <w:rPr>
                <w:rFonts w:ascii="標楷體" w:eastAsia="標楷體" w:hAnsi="標楷體" w:cs="標楷體"/>
                <w:color w:val="auto"/>
              </w:rPr>
              <w:t>融入議題</w:t>
            </w:r>
          </w:p>
        </w:tc>
        <w:tc>
          <w:tcPr>
            <w:tcW w:w="1560" w:type="dxa"/>
            <w:vMerge w:val="restart"/>
            <w:vAlign w:val="center"/>
          </w:tcPr>
          <w:p w14:paraId="284A6735" w14:textId="77777777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50260E">
              <w:rPr>
                <w:rFonts w:ascii="標楷體" w:eastAsia="標楷體" w:hAnsi="標楷體" w:cs="標楷體"/>
                <w:color w:val="auto"/>
              </w:rPr>
              <w:t>備註</w:t>
            </w:r>
          </w:p>
        </w:tc>
      </w:tr>
      <w:tr w:rsidR="00BD79F4" w:rsidRPr="0050260E" w14:paraId="1D48598F" w14:textId="77777777" w:rsidTr="00BD79F4">
        <w:trPr>
          <w:trHeight w:val="278"/>
          <w:jc w:val="center"/>
        </w:trPr>
        <w:tc>
          <w:tcPr>
            <w:tcW w:w="1266" w:type="dxa"/>
            <w:vMerge/>
            <w:vAlign w:val="center"/>
          </w:tcPr>
          <w:p w14:paraId="714467BE" w14:textId="77777777" w:rsidR="00BD79F4" w:rsidRPr="0050260E" w:rsidRDefault="00BD79F4" w:rsidP="004107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40" w:type="dxa"/>
          </w:tcPr>
          <w:p w14:paraId="684CCF2B" w14:textId="77777777" w:rsidR="00BD79F4" w:rsidRPr="0050260E" w:rsidRDefault="00BD79F4" w:rsidP="002C6411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50260E">
              <w:rPr>
                <w:rFonts w:ascii="標楷體" w:eastAsia="標楷體" w:hAnsi="標楷體" w:hint="eastAsia"/>
                <w:color w:val="auto"/>
              </w:rPr>
              <w:t>學習內容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49B3B" w14:textId="77777777" w:rsidR="00BD79F4" w:rsidRPr="0050260E" w:rsidRDefault="00BD79F4" w:rsidP="00330675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50260E">
              <w:rPr>
                <w:rFonts w:ascii="標楷體" w:eastAsia="標楷體" w:hAnsi="標楷體" w:hint="eastAsia"/>
                <w:color w:val="auto"/>
              </w:rPr>
              <w:t>學習表現</w:t>
            </w:r>
          </w:p>
        </w:tc>
        <w:tc>
          <w:tcPr>
            <w:tcW w:w="4111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B414E0" w14:textId="77777777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567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91CB8A" w14:textId="77777777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134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3A31C5" w14:textId="77777777" w:rsidR="00BD79F4" w:rsidRPr="0050260E" w:rsidRDefault="00BD79F4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76" w:type="dxa"/>
            <w:vMerge/>
          </w:tcPr>
          <w:p w14:paraId="61870CE9" w14:textId="77777777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76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9414BA" w14:textId="2EE9FC76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41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EC0C53" w14:textId="77777777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60" w:type="dxa"/>
            <w:vMerge/>
            <w:vAlign w:val="center"/>
          </w:tcPr>
          <w:p w14:paraId="1BA17D15" w14:textId="77777777" w:rsidR="00BD79F4" w:rsidRPr="0050260E" w:rsidRDefault="00BD79F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BD79F4" w:rsidRPr="0050260E" w14:paraId="41103C0C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2BBB70BD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第一週</w:t>
            </w:r>
          </w:p>
          <w:p w14:paraId="0E7835FB" w14:textId="50E0DED2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0</w:t>
            </w:r>
            <w:r w:rsidRPr="0050260E">
              <w:rPr>
                <w:rFonts w:ascii="標楷體" w:eastAsia="標楷體" w:hAnsi="標楷體" w:hint="eastAsia"/>
              </w:rPr>
              <w:t>8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31</w:t>
            </w:r>
            <w:r w:rsidRPr="0050260E">
              <w:rPr>
                <w:rFonts w:ascii="標楷體" w:eastAsia="標楷體" w:hAnsi="標楷體"/>
              </w:rPr>
              <w:t>~0</w:t>
            </w:r>
            <w:r w:rsidRPr="0050260E">
              <w:rPr>
                <w:rFonts w:ascii="標楷體" w:eastAsia="標楷體" w:hAnsi="標楷體" w:hint="eastAsia"/>
              </w:rPr>
              <w:t>9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540" w:type="dxa"/>
          </w:tcPr>
          <w:p w14:paraId="34BB9D8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N-7-3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負數與數的四則混合運算(含分數、小數)</w:t>
            </w:r>
            <w:r w:rsidRPr="0050260E">
              <w:rPr>
                <w:rFonts w:ascii="標楷體" w:eastAsia="標楷體" w:hAnsi="標楷體" w:hint="eastAsia"/>
              </w:rPr>
              <w:t>：使用「正、負」表徵生活中的量；相反數；數的四則混合運算。</w:t>
            </w:r>
          </w:p>
          <w:p w14:paraId="1C95FDA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N-7-5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數線：</w:t>
            </w:r>
            <w:r w:rsidRPr="0050260E">
              <w:rPr>
                <w:rFonts w:ascii="標楷體" w:eastAsia="標楷體" w:hAnsi="標楷體" w:hint="eastAsia"/>
              </w:rPr>
              <w:t>擴充至含負數的數線；比較數的大小；絕對值的意義；</w:t>
            </w:r>
            <w:r w:rsidRPr="0050260E">
              <w:rPr>
                <w:rFonts w:ascii="標楷體" w:eastAsia="標楷體" w:hAnsi="標楷體"/>
              </w:rPr>
              <w:t xml:space="preserve">以 | </w:t>
            </w:r>
          </w:p>
          <w:p w14:paraId="41300A4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 xml:space="preserve"> | 表示數線上兩點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 xml:space="preserve">, 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的距離。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79BF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cs="標楷體"/>
              </w:rPr>
              <w:t>n-IV-2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F624F9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1-1負數與數線</w:t>
            </w:r>
          </w:p>
          <w:p w14:paraId="06F535C2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</w:p>
          <w:p w14:paraId="081C0A07" w14:textId="77777777" w:rsidR="00BD79F4" w:rsidRPr="0050260E" w:rsidRDefault="00BD79F4" w:rsidP="00D57E64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1.藉由小減大是不足，介紹負數是小於0的數。</w:t>
            </w:r>
          </w:p>
          <w:p w14:paraId="36B96B03" w14:textId="77777777" w:rsidR="00BD79F4" w:rsidRPr="0050260E" w:rsidRDefault="00BD79F4" w:rsidP="00D57E64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2.藉由正數的數序類推至負數的數序。</w:t>
            </w:r>
          </w:p>
          <w:p w14:paraId="024B1BF9" w14:textId="77777777" w:rsidR="00BD79F4" w:rsidRPr="0050260E" w:rsidRDefault="00BD79F4" w:rsidP="00D57E64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3.藉由負數的數序建立負數的大小關係。</w:t>
            </w:r>
          </w:p>
          <w:p w14:paraId="5932E02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167CD6AF" w14:textId="64DA2D89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  <w:color w:val="FF0000"/>
              </w:rPr>
            </w:pPr>
            <w:r w:rsidRPr="0050260E">
              <w:rPr>
                <w:rFonts w:ascii="標楷體" w:eastAsia="標楷體" w:hAnsi="標楷體" w:cs="標楷體" w:hint="eastAsia"/>
                <w:color w:val="FF0000"/>
              </w:rPr>
              <w:t>【家庭教育】家庭的組成、發展與變化。</w:t>
            </w:r>
          </w:p>
          <w:p w14:paraId="4E44A608" w14:textId="77777777" w:rsidR="00BD79F4" w:rsidRPr="0050260E" w:rsidRDefault="00BD79F4" w:rsidP="00D57E64">
            <w:pPr>
              <w:ind w:leftChars="33" w:left="266" w:hangingChars="100" w:hanging="2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1.利用做生意賺賠錢、比賽輸得失分、成績進退步</w:t>
            </w:r>
            <w:r w:rsidRPr="0050260E">
              <w:rPr>
                <w:rFonts w:ascii="標楷體" w:eastAsia="標楷體" w:hAnsi="標楷體"/>
                <w:color w:val="C00000"/>
              </w:rPr>
              <w:t>…</w:t>
            </w:r>
            <w:r w:rsidRPr="0050260E">
              <w:rPr>
                <w:rFonts w:ascii="標楷體" w:eastAsia="標楷體" w:hAnsi="標楷體" w:hint="eastAsia"/>
                <w:color w:val="C00000"/>
              </w:rPr>
              <w:t>等介紹正負的概念。</w:t>
            </w:r>
          </w:p>
          <w:p w14:paraId="3AA26310" w14:textId="77777777" w:rsidR="00BD79F4" w:rsidRPr="0050260E" w:rsidRDefault="00BD79F4" w:rsidP="00D57E64">
            <w:pPr>
              <w:ind w:leftChars="33" w:left="166" w:hangingChars="50" w:hanging="1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2.將一把直尺放在一面鏡子右前，並用一個可移動的玩具由尺的0的地方開始沿尺的右方移動，並由學生觀察玩具在尺上移動的過程及在鏡子中的影像移動的情形。</w:t>
            </w:r>
          </w:p>
          <w:p w14:paraId="02BF34B5" w14:textId="77777777" w:rsidR="00BD79F4" w:rsidRPr="0050260E" w:rsidRDefault="00BD79F4" w:rsidP="00D57E64">
            <w:pPr>
              <w:ind w:leftChars="66" w:left="332" w:hangingChars="100" w:hanging="200"/>
              <w:jc w:val="left"/>
              <w:rPr>
                <w:rFonts w:ascii="標楷體" w:eastAsia="標楷體" w:hAnsi="標楷體"/>
                <w:color w:val="993366"/>
              </w:rPr>
            </w:pPr>
            <w:r w:rsidRPr="0050260E">
              <w:rPr>
                <w:rFonts w:ascii="標楷體" w:eastAsia="標楷體" w:hAnsi="標楷體" w:hint="eastAsia"/>
                <w:color w:val="993366"/>
              </w:rPr>
              <w:t>a.鏡前的尺的刻度由左往右遞增，鏡內的尺則方向相反。</w:t>
            </w:r>
          </w:p>
          <w:p w14:paraId="7C55B9B3" w14:textId="77777777" w:rsidR="00BD79F4" w:rsidRPr="0050260E" w:rsidRDefault="00BD79F4" w:rsidP="00D57E64">
            <w:pPr>
              <w:ind w:leftChars="66" w:left="332" w:hangingChars="100" w:hanging="200"/>
              <w:jc w:val="left"/>
              <w:rPr>
                <w:rFonts w:ascii="標楷體" w:eastAsia="標楷體" w:hAnsi="標楷體"/>
                <w:color w:val="993366"/>
              </w:rPr>
            </w:pPr>
            <w:r w:rsidRPr="0050260E">
              <w:rPr>
                <w:rFonts w:ascii="標楷體" w:eastAsia="標楷體" w:hAnsi="標楷體" w:hint="eastAsia"/>
                <w:color w:val="993366"/>
              </w:rPr>
              <w:t>b.玩具在鏡前移動的方向與鏡內相反。</w:t>
            </w:r>
          </w:p>
          <w:p w14:paraId="7FC1FFD6" w14:textId="77777777" w:rsidR="00BD79F4" w:rsidRPr="0050260E" w:rsidRDefault="00BD79F4" w:rsidP="00D57E64">
            <w:pPr>
              <w:ind w:leftChars="66" w:left="332" w:hangingChars="100" w:hanging="200"/>
              <w:jc w:val="left"/>
              <w:rPr>
                <w:rFonts w:ascii="標楷體" w:eastAsia="標楷體" w:hAnsi="標楷體"/>
                <w:color w:val="660033"/>
              </w:rPr>
            </w:pPr>
            <w:r w:rsidRPr="0050260E">
              <w:rPr>
                <w:rFonts w:ascii="標楷體" w:eastAsia="標楷體" w:hAnsi="標楷體" w:hint="eastAsia"/>
                <w:color w:val="660033"/>
              </w:rPr>
              <w:t>(此結論等同學發表觀察結果再做結論)</w:t>
            </w:r>
          </w:p>
          <w:p w14:paraId="5080B698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Chars="24" w:left="248" w:right="57" w:hangingChars="100" w:hanging="2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3.將鏡子拿走並在原鏡內的尺的地方放上一把方向相反的尺，讓同學觀察知左右兩邊的尺上的同一個刻度和0的長度是一樣，並隨意指出左或右的任一刻度，同學能指出另一邊相對的位置。</w:t>
            </w:r>
          </w:p>
          <w:p w14:paraId="74E9B6D0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4.將尺拿走改畫成數線，做同上的練習。</w:t>
            </w:r>
          </w:p>
          <w:p w14:paraId="45174259" w14:textId="77777777" w:rsidR="00BD79F4" w:rsidRPr="0050260E" w:rsidRDefault="00BD79F4" w:rsidP="00D57E64">
            <w:pPr>
              <w:ind w:leftChars="33" w:left="266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5.利用數學教學軟體進行教學；並讓學生上台指出數線上點的位置。</w:t>
            </w:r>
          </w:p>
          <w:p w14:paraId="285922AE" w14:textId="77777777" w:rsidR="00BD79F4" w:rsidRPr="0050260E" w:rsidRDefault="00BD79F4" w:rsidP="00D57E64">
            <w:pPr>
              <w:ind w:leftChars="33" w:left="266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</w:p>
          <w:p w14:paraId="7E943896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174BC85B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21A42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C62F9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2F1C96F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C00000"/>
              </w:rPr>
            </w:pPr>
          </w:p>
          <w:p w14:paraId="76D9274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03C5821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4B1BE94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08D1CCA6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73A4AD15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0F90E1F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443A54F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70E6E149" w14:textId="7BA1364C" w:rsidR="00BD79F4" w:rsidRPr="0050260E" w:rsidRDefault="00EE3B09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</w:t>
            </w:r>
            <w:r w:rsidR="00E852FB" w:rsidRPr="0050260E">
              <w:rPr>
                <w:rFonts w:ascii="標楷體" w:eastAsia="標楷體" w:hAnsi="標楷體" w:cs="標楷體" w:hint="eastAsia"/>
              </w:rPr>
              <w:t>策</w:t>
            </w:r>
            <w:r w:rsidR="00BD79F4" w:rsidRPr="0050260E">
              <w:rPr>
                <w:rFonts w:ascii="標楷體" w:eastAsia="標楷體" w:hAnsi="標楷體" w:cs="標楷體" w:hint="eastAsia"/>
              </w:rPr>
              <w:t>略</w:t>
            </w:r>
          </w:p>
          <w:p w14:paraId="3DDC5918" w14:textId="77777777" w:rsidR="00046525" w:rsidRPr="0050260E" w:rsidRDefault="00EE3B09" w:rsidP="00964885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13C8B292" w14:textId="77777777" w:rsidR="00EE3B09" w:rsidRPr="0050260E" w:rsidRDefault="00EE3B09" w:rsidP="00964885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  <w:p w14:paraId="1E7493C9" w14:textId="77777777" w:rsidR="00EE3B09" w:rsidRPr="0050260E" w:rsidRDefault="00EE3B09" w:rsidP="00964885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2848BE12" w14:textId="77777777" w:rsidR="00EE3B09" w:rsidRPr="0050260E" w:rsidRDefault="00EE3B09" w:rsidP="00964885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思考策略</w:t>
            </w:r>
          </w:p>
          <w:p w14:paraId="529D6B5B" w14:textId="78C9B416" w:rsidR="00EE3B09" w:rsidRPr="0050260E" w:rsidRDefault="00EE3B09" w:rsidP="00964885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O</w:t>
            </w:r>
            <w:r w:rsidRPr="0050260E">
              <w:rPr>
                <w:rFonts w:ascii="標楷體" w:eastAsia="標楷體" w:hAnsi="標楷體" w:cs="標楷體"/>
              </w:rPr>
              <w:t>RID</w:t>
            </w:r>
            <w:r w:rsidRPr="0050260E">
              <w:rPr>
                <w:rFonts w:ascii="標楷體" w:eastAsia="標楷體" w:hAnsi="標楷體" w:cs="標楷體" w:hint="eastAsia"/>
              </w:rPr>
              <w:t>焦點討論法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DB62F4" w14:textId="150742E1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576FD37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7810C8E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36F95BF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1749857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7A9220A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52FBEBF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2597D386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4C9A740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5C61FACC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 w:cs="標楷體"/>
                <w:color w:val="FF000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DF3E2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【家庭教育】</w:t>
            </w:r>
          </w:p>
          <w:p w14:paraId="5061048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家 J6 參與家庭活動。</w:t>
            </w:r>
          </w:p>
          <w:p w14:paraId="34F8D55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【多元文化教育】</w:t>
            </w:r>
          </w:p>
          <w:p w14:paraId="491D39F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多 J6 分析不同群體的文化如何影響社會與生活方式。</w:t>
            </w:r>
          </w:p>
          <w:p w14:paraId="01452D3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【閱讀素養教育】</w:t>
            </w:r>
          </w:p>
          <w:p w14:paraId="55E38BB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閱 J1 發展多元文本的閱讀策略。</w:t>
            </w:r>
          </w:p>
          <w:p w14:paraId="1572C57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閱 J3 理解學科知識內的重要詞彙的意涵，並懂得如何運用該詞彙與他人進行溝通。</w:t>
            </w:r>
          </w:p>
          <w:p w14:paraId="6F0D519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【戶外教育】</w:t>
            </w:r>
          </w:p>
          <w:p w14:paraId="6CFF3FD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戶 J1 描述、測量、紀錄觀察所得。</w:t>
            </w:r>
          </w:p>
        </w:tc>
        <w:tc>
          <w:tcPr>
            <w:tcW w:w="1560" w:type="dxa"/>
          </w:tcPr>
          <w:p w14:paraId="17418B1B" w14:textId="4F0BBEBA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9/1開學</w:t>
            </w:r>
          </w:p>
          <w:p w14:paraId="4882367E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</w:rPr>
            </w:pPr>
          </w:p>
          <w:p w14:paraId="467155A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04EF5491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6C8BE5F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4E0108EB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18C00C65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1AA83D2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433FFA48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08717D91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firstLineChars="50" w:firstLine="100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  <w:p w14:paraId="04EADC40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BD79F4" w:rsidRPr="0050260E" w14:paraId="60C7A638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3732FFFC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lastRenderedPageBreak/>
              <w:t>第二週</w:t>
            </w:r>
          </w:p>
          <w:p w14:paraId="3F718DD3" w14:textId="3A934063" w:rsidR="00BD79F4" w:rsidRPr="0050260E" w:rsidRDefault="00BD79F4" w:rsidP="00D57E64">
            <w:pPr>
              <w:pStyle w:val="aff8"/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0</w:t>
            </w:r>
            <w:r w:rsidRPr="0050260E">
              <w:rPr>
                <w:rFonts w:ascii="標楷體" w:eastAsia="標楷體" w:hAnsi="標楷體" w:hint="eastAsia"/>
              </w:rPr>
              <w:t>9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07</w:t>
            </w:r>
            <w:r w:rsidRPr="0050260E">
              <w:rPr>
                <w:rFonts w:ascii="標楷體" w:eastAsia="標楷體" w:hAnsi="標楷體"/>
              </w:rPr>
              <w:t>~0</w:t>
            </w:r>
            <w:r w:rsidRPr="0050260E">
              <w:rPr>
                <w:rFonts w:ascii="標楷體" w:eastAsia="標楷體" w:hAnsi="標楷體" w:hint="eastAsia"/>
              </w:rPr>
              <w:t>9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540" w:type="dxa"/>
          </w:tcPr>
          <w:p w14:paraId="025AA56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N-7-3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負數與數的四則混合運算(含分數、小數)：</w:t>
            </w:r>
            <w:r w:rsidRPr="0050260E">
              <w:rPr>
                <w:rFonts w:ascii="標楷體" w:eastAsia="標楷體" w:hAnsi="標楷體" w:hint="eastAsia"/>
              </w:rPr>
              <w:t>使用「正、負」表徵生活中的量；相反數；數的四則混合運算。</w:t>
            </w:r>
          </w:p>
          <w:p w14:paraId="6A89354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N-7-5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數線：</w:t>
            </w:r>
            <w:r w:rsidRPr="0050260E">
              <w:rPr>
                <w:rFonts w:ascii="標楷體" w:eastAsia="標楷體" w:hAnsi="標楷體" w:hint="eastAsia"/>
              </w:rPr>
              <w:t>擴充至含負數的數線；比較數的大小；絕對值的意義；</w:t>
            </w:r>
            <w:r w:rsidRPr="0050260E">
              <w:rPr>
                <w:rFonts w:ascii="標楷體" w:eastAsia="標楷體" w:hAnsi="標楷體"/>
              </w:rPr>
              <w:t xml:space="preserve">以 | </w:t>
            </w:r>
          </w:p>
          <w:p w14:paraId="2CCD566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 xml:space="preserve"> | 表示數線上兩點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 xml:space="preserve">, 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的距離。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78C96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D3EE75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1-1負數與數線</w:t>
            </w:r>
          </w:p>
          <w:p w14:paraId="7D6FB725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</w:p>
          <w:p w14:paraId="41D212EF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1.說明數線，並在數線上操作正、負數的描點。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2.藉由數線的輔助，判斷數的大小關係。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3.藉由數線上與原點距離相等、方向相反的</w:t>
            </w:r>
          </w:p>
          <w:p w14:paraId="332D247B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兩個點，了解相反數的意義。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4.教授絕對值符號，並經由數線說明絕對值</w:t>
            </w:r>
          </w:p>
          <w:p w14:paraId="65DD4B5D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的意義。</w:t>
            </w:r>
          </w:p>
          <w:p w14:paraId="75A10FF7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3EEE6720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利用數學教學軟體進行教學：</w:t>
            </w:r>
          </w:p>
          <w:p w14:paraId="5AF6FBC8" w14:textId="77777777" w:rsidR="00BD79F4" w:rsidRPr="0050260E" w:rsidRDefault="00BD79F4" w:rsidP="00D57E64">
            <w:pPr>
              <w:widowControl w:val="0"/>
              <w:numPr>
                <w:ilvl w:val="0"/>
                <w:numId w:val="36"/>
              </w:num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準備天平一個和等重及不等重的砝碼數個，由學生實際操作，隨意將兩個砝碼放進天平的兩邊，並經多次操作之後觀察兩邊稱盤的狀況做出結論。(三一律)</w:t>
            </w:r>
          </w:p>
          <w:p w14:paraId="50261A98" w14:textId="77777777" w:rsidR="00BD79F4" w:rsidRPr="0050260E" w:rsidRDefault="00BD79F4" w:rsidP="00D57E64">
            <w:pPr>
              <w:ind w:firstLineChars="300" w:firstLine="600"/>
              <w:jc w:val="left"/>
              <w:rPr>
                <w:rFonts w:ascii="標楷體" w:eastAsia="標楷體" w:hAnsi="標楷體"/>
                <w:color w:val="00FF00"/>
              </w:rPr>
            </w:pPr>
            <w:r w:rsidRPr="0050260E">
              <w:rPr>
                <w:rFonts w:ascii="標楷體" w:eastAsia="標楷體" w:hAnsi="標楷體"/>
                <w:noProof/>
                <w:color w:val="00FF00"/>
              </w:rPr>
              <w:drawing>
                <wp:inline distT="0" distB="0" distL="0" distR="0" wp14:anchorId="521D2833" wp14:editId="439C0A90">
                  <wp:extent cx="1921510" cy="521335"/>
                  <wp:effectExtent l="19050" t="19050" r="21590" b="12065"/>
                  <wp:docPr id="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1510" cy="52133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60D72B7C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2a.準備長短不同的竹筷三枝(a&gt;b&gt;c)，由學生時際操作，先比較a和b再比較b和c之長短，然後請學生預測a和c的觀係，再時際操作比較a和c的長短</w:t>
            </w:r>
          </w:p>
          <w:p w14:paraId="39AC0DF6" w14:textId="77777777" w:rsidR="00BD79F4" w:rsidRPr="0050260E" w:rsidRDefault="00BD79F4" w:rsidP="00D57E64">
            <w:pPr>
              <w:ind w:leftChars="100" w:left="200"/>
              <w:jc w:val="left"/>
              <w:rPr>
                <w:rFonts w:ascii="標楷體" w:eastAsia="標楷體" w:hAnsi="標楷體"/>
                <w:color w:val="FF0000"/>
              </w:rPr>
            </w:pPr>
            <w:r w:rsidRPr="0050260E">
              <w:rPr>
                <w:rFonts w:ascii="標楷體" w:eastAsia="標楷體" w:hAnsi="標楷體"/>
                <w:noProof/>
                <w:color w:val="FF0000"/>
              </w:rPr>
              <w:drawing>
                <wp:inline distT="0" distB="0" distL="0" distR="0" wp14:anchorId="544E0E94" wp14:editId="51921C8E">
                  <wp:extent cx="2578735" cy="521335"/>
                  <wp:effectExtent l="19050" t="19050" r="12065" b="12065"/>
                  <wp:docPr id="96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8735" cy="52133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8A06F03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2b.準備長短相同的竹筷三枝(a=b=c)，由學生時際操作，先比較a和b再比較b和c之長短，然後請學生預測a和c的觀係，再時際操作比較a和c的長短。</w:t>
            </w:r>
          </w:p>
          <w:p w14:paraId="5DCF74FE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50260E">
              <w:rPr>
                <w:rFonts w:ascii="標楷體" w:eastAsia="標楷體" w:hAnsi="標楷體" w:hint="eastAsia"/>
                <w:color w:val="FF0000"/>
              </w:rPr>
              <w:lastRenderedPageBreak/>
              <w:t xml:space="preserve">    </w:t>
            </w:r>
            <w:r w:rsidRPr="0050260E">
              <w:rPr>
                <w:rFonts w:ascii="標楷體" w:eastAsia="標楷體" w:hAnsi="標楷體"/>
                <w:noProof/>
                <w:color w:val="FF0000"/>
              </w:rPr>
              <w:drawing>
                <wp:inline distT="0" distB="0" distL="0" distR="0" wp14:anchorId="6D5E56CA" wp14:editId="5734701A">
                  <wp:extent cx="2214880" cy="535940"/>
                  <wp:effectExtent l="19050" t="19050" r="13970" b="16510"/>
                  <wp:docPr id="95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880" cy="5359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AC8293C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  <w:color w:val="00FF00"/>
              </w:rPr>
            </w:pPr>
            <w:r w:rsidRPr="0050260E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color w:val="00FF00"/>
              </w:rPr>
              <w:t xml:space="preserve"> (「＞」、「＜」、「＝」滿足遞移律)</w:t>
            </w:r>
          </w:p>
          <w:p w14:paraId="6BE2D164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  <w:color w:val="00FF00"/>
              </w:rPr>
            </w:pPr>
          </w:p>
          <w:p w14:paraId="7787C70F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3.兩點間的距離。</w:t>
            </w:r>
          </w:p>
          <w:p w14:paraId="2EEC93A5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  <w:noProof/>
              </w:rPr>
              <w:drawing>
                <wp:inline distT="0" distB="0" distL="0" distR="0" wp14:anchorId="11BD84DE" wp14:editId="2E9EEFF2">
                  <wp:extent cx="2964815" cy="635635"/>
                  <wp:effectExtent l="19050" t="19050" r="26035" b="12065"/>
                  <wp:docPr id="9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815" cy="63563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44E8EAE5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</w:rPr>
            </w:pPr>
          </w:p>
          <w:p w14:paraId="368837BF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  <w:noProof/>
              </w:rPr>
              <w:drawing>
                <wp:inline distT="0" distB="0" distL="0" distR="0" wp14:anchorId="2267F2B4" wp14:editId="08D6AA6D">
                  <wp:extent cx="3050540" cy="1014730"/>
                  <wp:effectExtent l="19050" t="19050" r="16510" b="13970"/>
                  <wp:docPr id="93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0540" cy="101473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22CF6B16" w14:textId="77777777" w:rsidR="00BD79F4" w:rsidRPr="0050260E" w:rsidRDefault="00BD79F4" w:rsidP="00D57E64">
            <w:pPr>
              <w:ind w:leftChars="67" w:left="134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4BF686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3D29C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0877980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6F0EE50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2975441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12C2EF12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5B5A338B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2E78499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57AB12FF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715603E9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2EA03FB8" w14:textId="00239D4B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50B98B17" w14:textId="54B94771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0499E0" w14:textId="7C2C760B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20900D0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5150998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1C1F0E5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6E76C75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5DCA78B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3B853D1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0184D7C6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6056808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718E6ED9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3F670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【戶外教育】</w:t>
            </w:r>
          </w:p>
          <w:p w14:paraId="1B605C7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戶 J1 描述、測量、紀錄觀察所得。</w:t>
            </w:r>
          </w:p>
          <w:p w14:paraId="5AC85B2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【科技教育】</w:t>
            </w:r>
          </w:p>
          <w:p w14:paraId="535D130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科 J4 了解選擇、分析與運用科技產品的基本知識。</w:t>
            </w:r>
          </w:p>
          <w:p w14:paraId="34AFA7B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</w:tcPr>
          <w:p w14:paraId="0306E35F" w14:textId="77777777" w:rsidR="00BD79F4" w:rsidRPr="0050260E" w:rsidRDefault="00BD79F4" w:rsidP="00E74FB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9/9、9/10九年級第一次複習考</w:t>
            </w:r>
          </w:p>
          <w:p w14:paraId="0768C2D9" w14:textId="77777777" w:rsidR="00BD79F4" w:rsidRPr="0050260E" w:rsidRDefault="00BD79F4" w:rsidP="00E74FB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</w:rPr>
            </w:pPr>
          </w:p>
          <w:p w14:paraId="1AE5388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66B63F2C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78A27AA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0C489305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573CD067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5313D1F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3A6BB732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515FBC4D" w14:textId="77777777" w:rsidR="00BD79F4" w:rsidRPr="0050260E" w:rsidRDefault="00BD79F4" w:rsidP="00D57E64">
            <w:pPr>
              <w:adjustRightInd w:val="0"/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</w:tc>
      </w:tr>
      <w:tr w:rsidR="00BD79F4" w:rsidRPr="0050260E" w14:paraId="62C5E58D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02D8319C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第三週</w:t>
            </w:r>
          </w:p>
          <w:p w14:paraId="0CABD848" w14:textId="3AF3D589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0</w:t>
            </w:r>
            <w:r w:rsidRPr="0050260E">
              <w:rPr>
                <w:rFonts w:ascii="標楷體" w:eastAsia="標楷體" w:hAnsi="標楷體" w:hint="eastAsia"/>
              </w:rPr>
              <w:t>9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14</w:t>
            </w:r>
            <w:r w:rsidRPr="0050260E">
              <w:rPr>
                <w:rFonts w:ascii="標楷體" w:eastAsia="標楷體" w:hAnsi="標楷體"/>
              </w:rPr>
              <w:t>~0</w:t>
            </w:r>
            <w:r w:rsidRPr="0050260E">
              <w:rPr>
                <w:rFonts w:ascii="標楷體" w:eastAsia="標楷體" w:hAnsi="標楷體" w:hint="eastAsia"/>
              </w:rPr>
              <w:t>9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540" w:type="dxa"/>
          </w:tcPr>
          <w:p w14:paraId="3795048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N-7-3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負數與數的四則混合運算(含分數、小數)：</w:t>
            </w:r>
            <w:r w:rsidRPr="0050260E">
              <w:rPr>
                <w:rFonts w:ascii="標楷體" w:eastAsia="標楷體" w:hAnsi="標楷體" w:hint="eastAsia"/>
              </w:rPr>
              <w:t>使用「正、負」表徵生活中的量；相反數；數的四則混合運算。</w:t>
            </w:r>
          </w:p>
          <w:p w14:paraId="6ADC1FC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N-7-4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數的運算規律：</w:t>
            </w:r>
            <w:r w:rsidRPr="0050260E">
              <w:rPr>
                <w:rFonts w:ascii="標楷體" w:eastAsia="標楷體" w:hAnsi="標楷體" w:hint="eastAsia"/>
              </w:rPr>
              <w:t>交換律；結合律；分配律；</w:t>
            </w:r>
            <w:r w:rsidRPr="0050260E">
              <w:rPr>
                <w:rFonts w:ascii="標楷體" w:eastAsia="標楷體" w:hAnsi="標楷體"/>
              </w:rPr>
              <w:t>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；－(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。</w:t>
            </w:r>
          </w:p>
          <w:p w14:paraId="19BC535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lastRenderedPageBreak/>
              <w:t>N-7-5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數線：</w:t>
            </w:r>
            <w:r w:rsidRPr="0050260E">
              <w:rPr>
                <w:rFonts w:ascii="標楷體" w:eastAsia="標楷體" w:hAnsi="標楷體" w:hint="eastAsia"/>
              </w:rPr>
              <w:t>擴充至含負數的數線；比較數的大小；絕對值的意義；</w:t>
            </w:r>
            <w:r w:rsidRPr="0050260E">
              <w:rPr>
                <w:rFonts w:ascii="標楷體" w:eastAsia="標楷體" w:hAnsi="標楷體"/>
              </w:rPr>
              <w:t xml:space="preserve">以 | </w:t>
            </w:r>
          </w:p>
          <w:p w14:paraId="68D4F01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 xml:space="preserve"> | 表示數線上兩點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 xml:space="preserve">, 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的距離。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0C706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lastRenderedPageBreak/>
              <w:t>n-IV-2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40565E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1-2整數的加減</w:t>
            </w:r>
          </w:p>
          <w:p w14:paraId="033E03CF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7D24BD64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1.藉由向量模式表徵兩同號數的加法。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2.判別兩同號數相加的正負結果，並算出其值。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3.藉由向量模式表徵兩異號數的加法。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4.判別兩異號數相加的正負結果，並算出其值。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5.教授在數線上圖示兩整數加法的結果。</w:t>
            </w:r>
          </w:p>
          <w:p w14:paraId="05829115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7D047E75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307458AC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讓學生了解加法為添加的觀念；減法為拿走的觀念。</w:t>
            </w:r>
          </w:p>
          <w:p w14:paraId="7A7A9639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1.準備圍棋一副、卡片四張(分別寫上添加、移走、黑棋、白棋)、分別寫上1到</w:t>
            </w:r>
            <w:r w:rsidRPr="0050260E">
              <w:rPr>
                <w:rFonts w:ascii="標楷體" w:eastAsia="標楷體" w:hAnsi="標楷體" w:hint="eastAsia"/>
                <w:color w:val="C00000"/>
              </w:rPr>
              <w:lastRenderedPageBreak/>
              <w:t>10的卡片10張(可任意增加，一開始不必太多)</w:t>
            </w:r>
          </w:p>
          <w:p w14:paraId="4BE1FD72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003300"/>
              </w:rPr>
            </w:pPr>
            <w:r w:rsidRPr="0050260E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color w:val="CC0099"/>
              </w:rPr>
              <w:t>遊戲規則</w:t>
            </w:r>
            <w:r w:rsidRPr="0050260E">
              <w:rPr>
                <w:rFonts w:ascii="標楷體" w:eastAsia="標楷體" w:hAnsi="標楷體" w:hint="eastAsia"/>
                <w:color w:val="003300"/>
              </w:rPr>
              <w:t>：</w:t>
            </w:r>
          </w:p>
          <w:p w14:paraId="37C4D841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a.可任意添購或移走棋子。</w:t>
            </w:r>
          </w:p>
          <w:p w14:paraId="15A9074A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b.若原本沒有該移走的棋子，必須添加該色棋以供移走，但另一色的棋子也必須同時添加</w:t>
            </w:r>
          </w:p>
          <w:p w14:paraId="108954EA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c.一白棋與一黑棋相遇即會同時消失不見(同時將黑與白棋拿走)</w:t>
            </w:r>
          </w:p>
          <w:p w14:paraId="7F8B3CDE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d.最後最多只能剩一種顏色的棋子</w:t>
            </w:r>
          </w:p>
          <w:p w14:paraId="1BAB02C4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FF00FF"/>
              </w:rPr>
            </w:pPr>
            <w:r w:rsidRPr="0050260E">
              <w:rPr>
                <w:rFonts w:ascii="標楷體" w:eastAsia="標楷體" w:hAnsi="標楷體" w:hint="eastAsia"/>
                <w:color w:val="CC0099"/>
              </w:rPr>
              <w:t>遊戲方法</w:t>
            </w:r>
            <w:r w:rsidRPr="0050260E">
              <w:rPr>
                <w:rFonts w:ascii="標楷體" w:eastAsia="標楷體" w:hAnsi="標楷體" w:hint="eastAsia"/>
                <w:color w:val="FF00FF"/>
              </w:rPr>
              <w:t>：</w:t>
            </w:r>
          </w:p>
          <w:p w14:paraId="0A95E542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a.先從添加與移走兩張卡片中抽出一張</w:t>
            </w:r>
          </w:p>
          <w:p w14:paraId="3388D677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b再從黑棋與白棋兩張卡片中抽出一張</w:t>
            </w:r>
          </w:p>
          <w:p w14:paraId="239863A1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c.再從寫上1到10的卡片抽出一張</w:t>
            </w:r>
          </w:p>
          <w:p w14:paraId="2832ED82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e.依a、b、c所抽出的卡片拿出該色與該數的棋子(假設是抽中添加)</w:t>
            </w:r>
          </w:p>
          <w:p w14:paraId="44CE5BC8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f.重複a、b、c、d</w:t>
            </w:r>
          </w:p>
          <w:p w14:paraId="3BA3F367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008080"/>
              </w:rPr>
            </w:pPr>
            <w:r w:rsidRPr="0050260E">
              <w:rPr>
                <w:rFonts w:ascii="標楷體" w:eastAsia="標楷體" w:hAnsi="標楷體" w:hint="eastAsia"/>
                <w:color w:val="008080"/>
              </w:rPr>
              <w:t>例1：</w:t>
            </w:r>
          </w:p>
          <w:p w14:paraId="1BBD97E7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008080"/>
              </w:rPr>
            </w:pPr>
            <w:r w:rsidRPr="0050260E">
              <w:rPr>
                <w:rFonts w:ascii="標楷體" w:eastAsia="標楷體" w:hAnsi="標楷體" w:hint="eastAsia"/>
                <w:color w:val="008080"/>
              </w:rPr>
              <w:t>第一次分別抽出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添加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、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黑棋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、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5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，則拿出5顆黑棋；第二次分別抽出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添加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、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白棋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、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3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，則再拿出3顆白棋，此時因黑、白棋相遇會消失(黑白棋同時拿走)，所以只剩下2顆黑棋</w:t>
            </w:r>
          </w:p>
          <w:p w14:paraId="53793875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008080"/>
              </w:rPr>
            </w:pPr>
            <w:r w:rsidRPr="0050260E">
              <w:rPr>
                <w:rFonts w:ascii="標楷體" w:eastAsia="標楷體" w:hAnsi="標楷體" w:hint="eastAsia"/>
                <w:color w:val="008080"/>
              </w:rPr>
              <w:t>例2：第一次分別抽出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添加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、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黑棋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、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5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，則拿出5顆黑棋；第二次分別抽出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移走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、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白棋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、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3</w:t>
            </w:r>
            <w:r w:rsidRPr="0050260E">
              <w:rPr>
                <w:rFonts w:ascii="標楷體" w:eastAsia="標楷體" w:hAnsi="標楷體"/>
                <w:color w:val="008080"/>
              </w:rPr>
              <w:t>”</w:t>
            </w:r>
            <w:r w:rsidRPr="0050260E">
              <w:rPr>
                <w:rFonts w:ascii="標楷體" w:eastAsia="標楷體" w:hAnsi="標楷體" w:hint="eastAsia"/>
                <w:color w:val="008080"/>
              </w:rPr>
              <w:t>，此時，因原本沒有白棋，所以必須先添加3顆白棋以供移走，但黑棋亦須同時加3顆，結果最後剩8顆黑棋。</w:t>
            </w:r>
          </w:p>
          <w:p w14:paraId="6C77BB8A" w14:textId="77777777" w:rsidR="00BD79F4" w:rsidRPr="0050260E" w:rsidRDefault="00BD79F4" w:rsidP="00D57E64">
            <w:pPr>
              <w:ind w:left="200" w:hangingChars="100" w:hanging="200"/>
              <w:jc w:val="left"/>
              <w:rPr>
                <w:rFonts w:ascii="標楷體" w:eastAsia="標楷體" w:hAnsi="標楷體"/>
                <w:color w:val="002060"/>
              </w:rPr>
            </w:pPr>
            <w:r w:rsidRPr="0050260E">
              <w:rPr>
                <w:rFonts w:ascii="標楷體" w:eastAsia="標楷體" w:hAnsi="標楷體" w:hint="eastAsia"/>
                <w:color w:val="002060"/>
              </w:rPr>
              <w:t>2.準備圍棋的白棋、卡片四張(分別寫上添加、移走、＋白棋(畫上＋號)、－白棋(畫上－號)、分別寫上1到10的卡片10張(可任意增加，一開始不必太多)</w:t>
            </w:r>
          </w:p>
          <w:p w14:paraId="48629192" w14:textId="77777777" w:rsidR="00BD79F4" w:rsidRPr="0050260E" w:rsidRDefault="00BD79F4" w:rsidP="00D57E64">
            <w:pPr>
              <w:ind w:leftChars="67" w:left="134"/>
              <w:jc w:val="left"/>
              <w:rPr>
                <w:rFonts w:ascii="標楷體" w:eastAsia="標楷體" w:hAnsi="標楷體"/>
                <w:color w:val="CC0099"/>
              </w:rPr>
            </w:pPr>
            <w:r w:rsidRPr="0050260E">
              <w:rPr>
                <w:rFonts w:ascii="標楷體" w:eastAsia="標楷體" w:hAnsi="標楷體" w:hint="eastAsia"/>
                <w:color w:val="CC0099"/>
              </w:rPr>
              <w:t>遊戲規則、遊戲方法與活動1相同，只是將黑棋改為＋白棋、白棋改為－白棋</w:t>
            </w:r>
          </w:p>
          <w:p w14:paraId="0877725F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6B624D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A7223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41D8E76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39316C0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380AF33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172112D8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6ADCB318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2FCF9CA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4AB8782C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7A2126F5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2777D04E" w14:textId="4F2283A5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7074EDBA" w14:textId="3A7F0BB7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E705DB" w14:textId="7919DE5F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36D85C2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25551E5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4D79A9F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4F7AA26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2EB5274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76B1A5A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182D4BCB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1CC166E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4295F361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A697F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【戶外教育】</w:t>
            </w:r>
          </w:p>
          <w:p w14:paraId="4B1FF23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戶 J1 描述、測量、紀錄觀察所得。</w:t>
            </w:r>
          </w:p>
        </w:tc>
        <w:tc>
          <w:tcPr>
            <w:tcW w:w="1560" w:type="dxa"/>
          </w:tcPr>
          <w:p w14:paraId="239CC10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4FA65CEC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3C479DB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227ADA2A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5E103ED2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3046D5A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287F5FEE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398FF565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</w:tc>
      </w:tr>
      <w:tr w:rsidR="00BD79F4" w:rsidRPr="0050260E" w14:paraId="5FEDF71D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21415BAA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lastRenderedPageBreak/>
              <w:t>第四週</w:t>
            </w:r>
          </w:p>
          <w:p w14:paraId="58ECCCA6" w14:textId="63663A35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0</w:t>
            </w:r>
            <w:r w:rsidRPr="0050260E">
              <w:rPr>
                <w:rFonts w:ascii="標楷體" w:eastAsia="標楷體" w:hAnsi="標楷體" w:hint="eastAsia"/>
              </w:rPr>
              <w:t>9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21</w:t>
            </w:r>
            <w:r w:rsidRPr="0050260E">
              <w:rPr>
                <w:rFonts w:ascii="標楷體" w:eastAsia="標楷體" w:hAnsi="標楷體"/>
              </w:rPr>
              <w:t>~0</w:t>
            </w:r>
            <w:r w:rsidRPr="0050260E">
              <w:rPr>
                <w:rFonts w:ascii="標楷體" w:eastAsia="標楷體" w:hAnsi="標楷體" w:hint="eastAsia"/>
              </w:rPr>
              <w:t>9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540" w:type="dxa"/>
          </w:tcPr>
          <w:p w14:paraId="0F73E9D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N-7-3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負數與數的四則混合運算(含分數、小數)：</w:t>
            </w:r>
            <w:r w:rsidRPr="0050260E">
              <w:rPr>
                <w:rFonts w:ascii="標楷體" w:eastAsia="標楷體" w:hAnsi="標楷體" w:hint="eastAsia"/>
              </w:rPr>
              <w:t>使用「正、負」表徵生活中的量；相反數；數的四則混合運算。</w:t>
            </w:r>
          </w:p>
          <w:p w14:paraId="6CDF191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N-7-4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數的運算規律：</w:t>
            </w:r>
            <w:r w:rsidRPr="0050260E">
              <w:rPr>
                <w:rFonts w:ascii="標楷體" w:eastAsia="標楷體" w:hAnsi="標楷體" w:hint="eastAsia"/>
              </w:rPr>
              <w:t>交換律；結合律；分配律；</w:t>
            </w:r>
            <w:r w:rsidRPr="0050260E">
              <w:rPr>
                <w:rFonts w:ascii="標楷體" w:eastAsia="標楷體" w:hAnsi="標楷體"/>
              </w:rPr>
              <w:t>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；－(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。</w:t>
            </w:r>
          </w:p>
          <w:p w14:paraId="45D2CA2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N-7-5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數線：</w:t>
            </w:r>
            <w:r w:rsidRPr="0050260E">
              <w:rPr>
                <w:rFonts w:ascii="標楷體" w:eastAsia="標楷體" w:hAnsi="標楷體" w:hint="eastAsia"/>
              </w:rPr>
              <w:t>擴充至含負數的數線；比較數的大小；絕對值的意義；</w:t>
            </w:r>
            <w:r w:rsidRPr="0050260E">
              <w:rPr>
                <w:rFonts w:ascii="標楷體" w:eastAsia="標楷體" w:hAnsi="標楷體"/>
              </w:rPr>
              <w:t xml:space="preserve">以 | </w:t>
            </w:r>
          </w:p>
          <w:p w14:paraId="42A2B7A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 xml:space="preserve"> | 表示數線上兩點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 xml:space="preserve">, 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的距離。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6C47F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111DA8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1-2整數的加減</w:t>
            </w:r>
          </w:p>
          <w:p w14:paraId="7BAB6A8D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7A23B016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1.利用整數的加法交換律與加法結合律簡化</w:t>
            </w:r>
          </w:p>
          <w:p w14:paraId="4627286A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計算。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2.利用「最後溫度－原來溫度＝溫度的變化」</w:t>
            </w:r>
          </w:p>
          <w:p w14:paraId="67463E0D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表徵兩整數的減法。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3.教授「減去一個數就是加上這個數的相反數</w:t>
            </w:r>
          </w:p>
          <w:p w14:paraId="0CC766DF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」的運算規則，並算出兩整數相減的結果。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4.利用絕對值符號表徵數線上A（</w:t>
            </w:r>
            <w:proofErr w:type="spellStart"/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a</w:t>
            </w:r>
            <w:proofErr w:type="spellEnd"/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）、B（</w:t>
            </w:r>
            <w:proofErr w:type="spellStart"/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b</w:t>
            </w:r>
            <w:proofErr w:type="spellEnd"/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）</w:t>
            </w:r>
          </w:p>
          <w:p w14:paraId="58C22CF0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兩點的距離等於∣a－b∣。</w:t>
            </w:r>
          </w:p>
          <w:p w14:paraId="2C42C84F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190B3F5D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5F8AA342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  <w:color w:val="002060"/>
              </w:rPr>
            </w:pPr>
            <w:r w:rsidRPr="0050260E">
              <w:rPr>
                <w:rFonts w:ascii="標楷體" w:eastAsia="標楷體" w:hAnsi="標楷體" w:hint="eastAsia"/>
                <w:color w:val="002060"/>
              </w:rPr>
              <w:t>1.兩點間的距離。</w:t>
            </w:r>
          </w:p>
          <w:p w14:paraId="64A5F7F6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  <w:noProof/>
              </w:rPr>
              <w:drawing>
                <wp:inline distT="0" distB="0" distL="0" distR="0" wp14:anchorId="2E54D291" wp14:editId="071EDCA5">
                  <wp:extent cx="2964815" cy="635635"/>
                  <wp:effectExtent l="19050" t="19050" r="26035" b="12065"/>
                  <wp:docPr id="92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815" cy="63563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4E26822A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</w:rPr>
            </w:pPr>
          </w:p>
          <w:p w14:paraId="365C7161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  <w:noProof/>
              </w:rPr>
              <w:drawing>
                <wp:inline distT="0" distB="0" distL="0" distR="0" wp14:anchorId="460362DC" wp14:editId="0AF45F40">
                  <wp:extent cx="3050540" cy="1014730"/>
                  <wp:effectExtent l="19050" t="19050" r="16510" b="13970"/>
                  <wp:docPr id="91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0540" cy="101473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3767434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5499D3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9E109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44EE472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042C205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2BE0C76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694D82B1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5D9BB1D1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39017FE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0993DC98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36F13AFB" w14:textId="11A5B38F" w:rsidR="00EE3B09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5F707E4E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0B4E2BBE" w14:textId="77777777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  <w:p w14:paraId="409660DA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640E73CB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思考策略</w:t>
            </w:r>
          </w:p>
          <w:p w14:paraId="78F9374C" w14:textId="197D2278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O</w:t>
            </w:r>
            <w:r w:rsidRPr="0050260E">
              <w:rPr>
                <w:rFonts w:ascii="標楷體" w:eastAsia="標楷體" w:hAnsi="標楷體" w:cs="標楷體"/>
              </w:rPr>
              <w:t>RID</w:t>
            </w:r>
            <w:r w:rsidRPr="0050260E">
              <w:rPr>
                <w:rFonts w:ascii="標楷體" w:eastAsia="標楷體" w:hAnsi="標楷體" w:cs="標楷體" w:hint="eastAsia"/>
              </w:rPr>
              <w:t>焦點討論法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25E62" w14:textId="50D0E54A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0C6B7AB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124EAEC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6F93869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099E621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1C24BD2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487A5E7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19878D8C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004DE6D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479C80D2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6C82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</w:tcPr>
          <w:p w14:paraId="3183C97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27D5DE49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52BD657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46EB7DD9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5347B6F6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0142E00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7D98114D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4DDCA4BE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  <w:p w14:paraId="24A8F673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  <w:p w14:paraId="01036310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</w:p>
          <w:p w14:paraId="79FC02A6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260E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53FE9018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67EABC69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334B043A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BD79F4" w:rsidRPr="0050260E" w14:paraId="3A41B6F8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56E8F8EF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lastRenderedPageBreak/>
              <w:t>第五週</w:t>
            </w:r>
          </w:p>
          <w:p w14:paraId="2B79AB8C" w14:textId="42A2D34C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0</w:t>
            </w:r>
            <w:r w:rsidRPr="0050260E">
              <w:rPr>
                <w:rFonts w:ascii="標楷體" w:eastAsia="標楷體" w:hAnsi="標楷體" w:hint="eastAsia"/>
              </w:rPr>
              <w:t>9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28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10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1540" w:type="dxa"/>
          </w:tcPr>
          <w:p w14:paraId="75B6E07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N-7-3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負數與數的四則混合運算(含分數、小數)：</w:t>
            </w:r>
            <w:r w:rsidRPr="0050260E">
              <w:rPr>
                <w:rFonts w:ascii="標楷體" w:eastAsia="標楷體" w:hAnsi="標楷體" w:hint="eastAsia"/>
              </w:rPr>
              <w:t>使用「正、負」表徵生活中的量；相反數；數的四則混合運算。</w:t>
            </w:r>
          </w:p>
          <w:p w14:paraId="03CD2CF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N-7-4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數的運算規律：</w:t>
            </w:r>
            <w:r w:rsidRPr="0050260E">
              <w:rPr>
                <w:rFonts w:ascii="標楷體" w:eastAsia="標楷體" w:hAnsi="標楷體" w:hint="eastAsia"/>
              </w:rPr>
              <w:t>交換律；結合律；分配律；</w:t>
            </w:r>
            <w:r w:rsidRPr="0050260E">
              <w:rPr>
                <w:rFonts w:ascii="標楷體" w:eastAsia="標楷體" w:hAnsi="標楷體"/>
              </w:rPr>
              <w:t>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；－(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41BD9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1331DC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1-3整數的乘除與四則運算</w:t>
            </w:r>
          </w:p>
          <w:p w14:paraId="356C7CE5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1E002AF9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1.教授兩整數相乘的規則，並計算其值。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2.運用整數的乘法交換律與乘法結合律簡化</w:t>
            </w:r>
          </w:p>
          <w:p w14:paraId="077D4B68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計算。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3.教授整數的乘法運算。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4.教授整數的除法運算。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5.教授整數的四則運算及分配律的應用。</w:t>
            </w:r>
          </w:p>
          <w:p w14:paraId="6CC28A0E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7E371A8B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23023039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2600B993" w14:textId="77777777" w:rsidR="00BD79F4" w:rsidRPr="0050260E" w:rsidRDefault="00BD79F4" w:rsidP="00D57E64">
            <w:pPr>
              <w:ind w:left="100" w:hangingChars="50" w:hanging="1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1.準備兩支量筒，刻度須做改變，使能有正、負</w:t>
            </w:r>
          </w:p>
          <w:p w14:paraId="04DBFF18" w14:textId="77777777" w:rsidR="00BD79F4" w:rsidRPr="0050260E" w:rsidRDefault="00BD79F4" w:rsidP="00D57E64">
            <w:pPr>
              <w:ind w:left="100" w:hangingChars="50" w:hanging="1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2.先將兩支量筒加入相同的水，再增減其中一支的水量，請學生觀察兩支量筒的水位變化及關係。</w:t>
            </w:r>
          </w:p>
          <w:p w14:paraId="06D5E229" w14:textId="77777777" w:rsidR="00BD79F4" w:rsidRPr="0050260E" w:rsidRDefault="00BD79F4" w:rsidP="00D57E64">
            <w:pPr>
              <w:ind w:left="400" w:hangingChars="200" w:hanging="400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例1.將二量統標示A、B並各加入上升至10cm的水，然後將B的水倒掉2cm，重複3次，請學生觀察B量筒的水位比A量筒的水位高或低多少？        (－2)×3＝－6</w:t>
            </w:r>
          </w:p>
          <w:p w14:paraId="5651F956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例2：.將二量統標示A、B並各加入上升至10cm的水，然後將B的水倒掉2cm，重複3次，請學生觀察A量筒的水位比B量筒的水位高或低多少          (－2)×(－3)＝6</w:t>
            </w:r>
          </w:p>
          <w:p w14:paraId="21D74C29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color w:val="0000FF"/>
              </w:rPr>
            </w:pPr>
          </w:p>
          <w:p w14:paraId="5B91744B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利用數學教學軟體進行教學：</w:t>
            </w:r>
          </w:p>
          <w:p w14:paraId="7627524F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0080"/>
              </w:rPr>
              <w:t xml:space="preserve">     </w:t>
            </w:r>
          </w:p>
          <w:p w14:paraId="5D8DA492" w14:textId="77777777" w:rsidR="00BD79F4" w:rsidRPr="0050260E" w:rsidRDefault="00BD79F4" w:rsidP="00D57E64">
            <w:pPr>
              <w:ind w:leftChars="107" w:left="214" w:right="57" w:firstLineChars="300" w:firstLine="600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  <w:noProof/>
              </w:rPr>
              <w:drawing>
                <wp:inline distT="0" distB="0" distL="0" distR="0" wp14:anchorId="5BF6DF1C" wp14:editId="28DA0C3E">
                  <wp:extent cx="1814830" cy="1007110"/>
                  <wp:effectExtent l="19050" t="19050" r="13970" b="21590"/>
                  <wp:docPr id="90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4830" cy="100711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DEF6941" w14:textId="77777777" w:rsidR="00BD79F4" w:rsidRPr="0050260E" w:rsidRDefault="00BD79F4" w:rsidP="00D57E64">
            <w:pPr>
              <w:spacing w:line="0" w:lineRule="atLeast"/>
              <w:ind w:firstLineChars="600" w:firstLine="1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50145C8C" wp14:editId="382F3F47">
                  <wp:extent cx="1164590" cy="1028700"/>
                  <wp:effectExtent l="19050" t="19050" r="16510" b="19050"/>
                  <wp:docPr id="8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90" cy="10287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A5B1E4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6320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79DAD55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5B385D4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1C5F367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0BB8A276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453D43B0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5A5A80F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5D126F40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3C586C23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7EBDCBDE" w14:textId="46DA360D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1493BCCB" w14:textId="52430892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42DD31" w14:textId="0BCB62A3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4B2C6CB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02530F4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477EFBF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6D957B1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1AA006F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0837CA8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5F61A1F7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3F8F636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7AE59572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A3429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【閱讀素養教育】</w:t>
            </w:r>
          </w:p>
          <w:p w14:paraId="163F087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閱 J5 活用文本，認識並運用滿足基本生活需求所使用之文本。</w:t>
            </w:r>
          </w:p>
          <w:p w14:paraId="0B34234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</w:tcPr>
          <w:p w14:paraId="6A3B470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7F2062EE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188035A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09981960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2B121E17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7119244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6C90D1E3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0AD0F079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dr w:val="single" w:sz="4" w:space="0" w:color="auto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  <w:p w14:paraId="0CA600F1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  <w:p w14:paraId="577ECCC1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</w:p>
          <w:p w14:paraId="3681F296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260E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3244429A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7FBBED2D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6786D261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BD79F4" w:rsidRPr="0050260E" w14:paraId="4327C5EE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013CBA15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第六週</w:t>
            </w:r>
          </w:p>
          <w:p w14:paraId="1404B4BD" w14:textId="11BB6603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10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05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10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540" w:type="dxa"/>
          </w:tcPr>
          <w:p w14:paraId="1396602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N-7-3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負數與數的四則混合運算(含分數、小數)：</w:t>
            </w:r>
            <w:r w:rsidRPr="0050260E">
              <w:rPr>
                <w:rFonts w:ascii="標楷體" w:eastAsia="標楷體" w:hAnsi="標楷體" w:hint="eastAsia"/>
              </w:rPr>
              <w:t>使用「正、負」表徵生活中的量；相反數；數的四則混合運算。</w:t>
            </w:r>
          </w:p>
          <w:p w14:paraId="0AF4439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N-7-4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數的運算規律：</w:t>
            </w:r>
            <w:r w:rsidRPr="0050260E">
              <w:rPr>
                <w:rFonts w:ascii="標楷體" w:eastAsia="標楷體" w:hAnsi="標楷體" w:hint="eastAsia"/>
              </w:rPr>
              <w:t>交換律；結合律；分配律；</w:t>
            </w:r>
            <w:r w:rsidRPr="0050260E">
              <w:rPr>
                <w:rFonts w:ascii="標楷體" w:eastAsia="標楷體" w:hAnsi="標楷體"/>
              </w:rPr>
              <w:t>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；－(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。</w:t>
            </w:r>
          </w:p>
          <w:p w14:paraId="57D1B5E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 xml:space="preserve">N-7-6 </w:t>
            </w:r>
            <w:r w:rsidRPr="0050260E">
              <w:rPr>
                <w:rFonts w:ascii="標楷體" w:eastAsia="標楷體" w:hAnsi="標楷體"/>
                <w:b/>
              </w:rPr>
              <w:t>指數的意義：</w:t>
            </w:r>
            <w:r w:rsidRPr="0050260E">
              <w:rPr>
                <w:rFonts w:ascii="標楷體" w:eastAsia="標楷體" w:hAnsi="標楷體"/>
              </w:rPr>
              <w:t>指數為非負整數的次方；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≠0時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vertAlign w:val="superscript"/>
              </w:rPr>
              <w:t>0</w:t>
            </w:r>
            <w:r w:rsidRPr="0050260E">
              <w:rPr>
                <w:rFonts w:ascii="標楷體" w:eastAsia="標楷體" w:hAnsi="標楷體"/>
              </w:rPr>
              <w:t>＝1；同底數的大小比較；指數的運算。</w:t>
            </w:r>
          </w:p>
          <w:p w14:paraId="233BFB5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N-7-8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科學記號：</w:t>
            </w:r>
            <w:r w:rsidRPr="0050260E">
              <w:rPr>
                <w:rFonts w:ascii="標楷體" w:eastAsia="標楷體" w:hAnsi="標楷體" w:hint="eastAsia"/>
              </w:rPr>
              <w:t>以科學記號表達正數，此數可以是很大的數(次方為正整數)，也可以是很小</w:t>
            </w:r>
            <w:r w:rsidRPr="0050260E">
              <w:rPr>
                <w:rFonts w:ascii="標楷體" w:eastAsia="標楷體" w:hAnsi="標楷體" w:hint="eastAsia"/>
              </w:rPr>
              <w:lastRenderedPageBreak/>
              <w:t>的數(次方為負整數)。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25263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lastRenderedPageBreak/>
              <w:t>n-IV-2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理解負數之意義、符號與在數線上的表示，並熟練其四則運算，且能運用到日常生活的情境解決問題。</w:t>
            </w:r>
          </w:p>
          <w:p w14:paraId="5F3728D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n-IV-3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理解非負整數次方的指數和指數律，應用於質因數分解與科學記號，並能運用到日常生活的情境解決問題。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7011E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1-3整數的乘除與四則運算、</w:t>
            </w:r>
          </w:p>
          <w:p w14:paraId="0D62D882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1-4科學記號</w:t>
            </w:r>
          </w:p>
          <w:p w14:paraId="2418A954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1.透過生活中的實例，說明科學記號的</w:t>
            </w:r>
          </w:p>
          <w:p w14:paraId="6124B489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重要性，並透過指數記法記錄數字。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2.教授0.1＝</w:t>
            </w:r>
            <w:r w:rsidRPr="0050260E">
              <w:rPr>
                <w:rFonts w:ascii="標楷體" w:eastAsia="標楷體" w:hAnsi="標楷體"/>
                <w:bCs/>
                <w:snapToGrid w:val="0"/>
                <w:position w:val="-24"/>
              </w:rPr>
              <w:object w:dxaOrig="320" w:dyaOrig="620" w14:anchorId="079B4729">
                <v:shape id="_x0000_i1025" type="#_x0000_t75" style="width:16.85pt;height:31pt" o:ole="">
                  <v:imagedata r:id="rId15" o:title=""/>
                </v:shape>
                <o:OLEObject Type="Embed" ProgID="Equation.3" ShapeID="_x0000_i1025" DrawAspect="Content" ObjectID="_1812218272" r:id="rId16"/>
              </w:objec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 xml:space="preserve"> ＝10的負1次方，進而</w:t>
            </w:r>
          </w:p>
          <w:p w14:paraId="582ECE60" w14:textId="77777777" w:rsidR="00BD79F4" w:rsidRPr="0050260E" w:rsidRDefault="00BD79F4" w:rsidP="00D57E64">
            <w:pPr>
              <w:spacing w:line="0" w:lineRule="atLeast"/>
              <w:ind w:leftChars="100" w:left="200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推廣到0.1的n次方＝10的n次方分之1＝10的負n次方，並利用此概念將較小的數記錄成科學記號。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3.教授自然科學及生活中常用的單位</w:t>
            </w:r>
          </w:p>
          <w:p w14:paraId="16B01437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，例如奈米等。</w:t>
            </w:r>
          </w:p>
          <w:p w14:paraId="7C044590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4AED9F5F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利用觸控螢幕：</w:t>
            </w:r>
          </w:p>
          <w:p w14:paraId="1907D54F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說明科學記號的由來。</w:t>
            </w:r>
          </w:p>
          <w:p w14:paraId="5C8EEA59" w14:textId="77777777" w:rsidR="00BD79F4" w:rsidRPr="0050260E" w:rsidRDefault="00BD79F4" w:rsidP="00D57E64">
            <w:pPr>
              <w:spacing w:line="0" w:lineRule="atLeas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/>
                <w:bCs/>
                <w:noProof/>
              </w:rPr>
              <w:drawing>
                <wp:inline distT="0" distB="0" distL="0" distR="0" wp14:anchorId="6B05A47E" wp14:editId="5284633E">
                  <wp:extent cx="3082925" cy="2063750"/>
                  <wp:effectExtent l="0" t="0" r="3175" b="0"/>
                  <wp:docPr id="82" name="圖片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925" cy="206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C15070" w14:textId="77777777" w:rsidR="00BD79F4" w:rsidRPr="0050260E" w:rsidRDefault="00BD79F4" w:rsidP="00D57E64">
            <w:pPr>
              <w:ind w:leftChars="107" w:left="214" w:right="57"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37DF69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2896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1CDDE81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081EAD7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1BF1EE5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2B519BAF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74CE49C2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28F098B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311FFE26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711A64AB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2B4A53E5" w14:textId="5B2337A4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5D6963C9" w14:textId="5D812F90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65C4D5" w14:textId="02BE665B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623CEEB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569F3D1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35F8A92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1F7DFD4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3F6B85C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1AF736F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1903C918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414655C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425514F2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11727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</w:tcPr>
          <w:p w14:paraId="116244C7" w14:textId="77777777" w:rsidR="00BD79F4" w:rsidRPr="0050260E" w:rsidRDefault="00BD79F4" w:rsidP="00E74F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10/6中秋節</w:t>
            </w:r>
          </w:p>
          <w:p w14:paraId="01F5434A" w14:textId="77777777" w:rsidR="00BD79F4" w:rsidRPr="0050260E" w:rsidRDefault="00BD79F4" w:rsidP="00E74F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10/10國慶日</w:t>
            </w:r>
          </w:p>
          <w:p w14:paraId="60C8C60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1960FDF3" w14:textId="7D5FD705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38FB0807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116FC99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08955F8E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657F78D1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664AC68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5DAF6317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2C7943B8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</w:tc>
      </w:tr>
      <w:tr w:rsidR="00BD79F4" w:rsidRPr="0050260E" w14:paraId="4CC0199E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457F7F02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第七週</w:t>
            </w:r>
          </w:p>
          <w:p w14:paraId="6FBFB6A3" w14:textId="47385986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10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12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10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540" w:type="dxa"/>
          </w:tcPr>
          <w:p w14:paraId="28CE793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 xml:space="preserve">N-7-6 </w:t>
            </w:r>
            <w:r w:rsidRPr="0050260E">
              <w:rPr>
                <w:rFonts w:ascii="標楷體" w:eastAsia="標楷體" w:hAnsi="標楷體"/>
                <w:b/>
              </w:rPr>
              <w:t>指數的意義：</w:t>
            </w:r>
            <w:r w:rsidRPr="0050260E">
              <w:rPr>
                <w:rFonts w:ascii="標楷體" w:eastAsia="標楷體" w:hAnsi="標楷體"/>
              </w:rPr>
              <w:t>指數為非負整數的次方；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≠0時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vertAlign w:val="superscript"/>
              </w:rPr>
              <w:t>0</w:t>
            </w:r>
            <w:r w:rsidRPr="0050260E">
              <w:rPr>
                <w:rFonts w:ascii="標楷體" w:eastAsia="標楷體" w:hAnsi="標楷體"/>
              </w:rPr>
              <w:t>＝1；同底數的大小比較；指數的運算。</w:t>
            </w:r>
          </w:p>
          <w:p w14:paraId="140CD8F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N-7-8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科學記號：</w:t>
            </w:r>
            <w:r w:rsidRPr="0050260E">
              <w:rPr>
                <w:rFonts w:ascii="標楷體" w:eastAsia="標楷體" w:hAnsi="標楷體" w:hint="eastAsia"/>
              </w:rPr>
              <w:t>以科學記號表達正數，此數可以是很大的數(次方為正整數)，也可以是很小的數(次方為負整數)。</w:t>
            </w:r>
          </w:p>
          <w:p w14:paraId="4BEC7F7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26B6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n-IV-3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理解非負整數次方的指數和指數律，應用於質因數分解與科學記號，並能運用到日常生活的情境解決問題。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3FBF63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1-4科學記號</w:t>
            </w:r>
          </w:p>
          <w:p w14:paraId="079E18CD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572A303C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08895DBE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Chars="24" w:left="448" w:right="57" w:hangingChars="200" w:hanging="400"/>
              <w:jc w:val="left"/>
              <w:rPr>
                <w:rFonts w:ascii="標楷體" w:eastAsia="標楷體" w:hAnsi="標楷體" w:cs="Arial"/>
                <w:color w:val="C00000"/>
              </w:rPr>
            </w:pPr>
            <w:r w:rsidRPr="0050260E">
              <w:rPr>
                <w:rFonts w:ascii="標楷體" w:eastAsia="標楷體" w:hAnsi="標楷體" w:cs="Arial" w:hint="eastAsia"/>
                <w:color w:val="C00000"/>
              </w:rPr>
              <w:t>一、請幾位學生各拿十個保特瓶繞教室走一圈並計算時間，之後再將保特瓶裝再一個袋子，請學生再繞教室走一圈，然後請學生發表兩種方法在走的過程及花的時間的差別。</w:t>
            </w:r>
          </w:p>
          <w:p w14:paraId="18DE03BD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C00000"/>
              </w:rPr>
            </w:pPr>
            <w:r w:rsidRPr="0050260E">
              <w:rPr>
                <w:rFonts w:ascii="標楷體" w:eastAsia="標楷體" w:hAnsi="標楷體" w:cs="Arial" w:hint="eastAsia"/>
                <w:color w:val="C00000"/>
              </w:rPr>
              <w:t xml:space="preserve">    (讓學生了解，在日長生活中懂得利用科學的方法，可以使過程簡單而且省時)</w:t>
            </w:r>
          </w:p>
          <w:p w14:paraId="1842289A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C00000"/>
              </w:rPr>
            </w:pPr>
            <w:r w:rsidRPr="0050260E">
              <w:rPr>
                <w:rFonts w:ascii="標楷體" w:eastAsia="標楷體" w:hAnsi="標楷體" w:cs="Arial" w:hint="eastAsia"/>
                <w:color w:val="C00000"/>
              </w:rPr>
              <w:t>二、準備一些壹元、十元硬幣、百元及千元紙鈔(十元、百元、千元總數各須大於壹元總數)</w:t>
            </w:r>
          </w:p>
          <w:p w14:paraId="3D1C659A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C00000"/>
              </w:rPr>
            </w:pPr>
            <w:r w:rsidRPr="0050260E">
              <w:rPr>
                <w:rFonts w:ascii="標楷體" w:eastAsia="標楷體" w:hAnsi="標楷體" w:cs="Arial" w:hint="eastAsia"/>
                <w:color w:val="C00000"/>
              </w:rPr>
              <w:t xml:space="preserve">   1.任意取出五把壹元硬幣，並請五位學生算出總數。</w:t>
            </w:r>
          </w:p>
          <w:p w14:paraId="05728DA1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C00000"/>
              </w:rPr>
            </w:pPr>
            <w:r w:rsidRPr="0050260E">
              <w:rPr>
                <w:rFonts w:ascii="標楷體" w:eastAsia="標楷體" w:hAnsi="標楷體" w:cs="Arial" w:hint="eastAsia"/>
                <w:color w:val="C00000"/>
              </w:rPr>
              <w:t xml:space="preserve">   2.請這五位同學將硬幣各交給第二位同學(過程須移動位置)</w:t>
            </w:r>
          </w:p>
          <w:p w14:paraId="16B0144F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C00000"/>
              </w:rPr>
            </w:pPr>
            <w:r w:rsidRPr="0050260E">
              <w:rPr>
                <w:rFonts w:ascii="標楷體" w:eastAsia="標楷體" w:hAnsi="標楷體" w:cs="Arial" w:hint="eastAsia"/>
                <w:color w:val="C00000"/>
              </w:rPr>
              <w:t xml:space="preserve">   3.重複幾次，再請同學發表整個過程的方便性及實用性。</w:t>
            </w:r>
          </w:p>
          <w:p w14:paraId="7C07E4BA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7030A0"/>
              </w:rPr>
            </w:pPr>
            <w:r w:rsidRPr="0050260E">
              <w:rPr>
                <w:rFonts w:ascii="標楷體" w:eastAsia="標楷體" w:hAnsi="標楷體" w:cs="Arial" w:hint="eastAsia"/>
                <w:color w:val="FF0000"/>
              </w:rPr>
              <w:t xml:space="preserve">  </w:t>
            </w:r>
            <w:r w:rsidRPr="0050260E">
              <w:rPr>
                <w:rFonts w:ascii="標楷體" w:eastAsia="標楷體" w:hAnsi="標楷體" w:cs="Arial" w:hint="eastAsia"/>
                <w:color w:val="7030A0"/>
              </w:rPr>
              <w:t xml:space="preserve"> 以下由教師操作：</w:t>
            </w:r>
          </w:p>
          <w:p w14:paraId="55DE9F17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7030A0"/>
              </w:rPr>
            </w:pPr>
            <w:r w:rsidRPr="0050260E">
              <w:rPr>
                <w:rFonts w:ascii="標楷體" w:eastAsia="標楷體" w:hAnsi="標楷體" w:cs="Arial" w:hint="eastAsia"/>
                <w:color w:val="7030A0"/>
              </w:rPr>
              <w:t xml:space="preserve">   1.當數滿10個壹元硬幣時，將此10個硬幣疊成一疊並在前面放一個十元硬幣。</w:t>
            </w:r>
          </w:p>
          <w:p w14:paraId="588A285F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7030A0"/>
              </w:rPr>
            </w:pPr>
            <w:r w:rsidRPr="0050260E">
              <w:rPr>
                <w:rFonts w:ascii="標楷體" w:eastAsia="標楷體" w:hAnsi="標楷體" w:cs="Arial" w:hint="eastAsia"/>
                <w:color w:val="7030A0"/>
              </w:rPr>
              <w:t xml:space="preserve">   2.當十元硬幣滿10個時再將10個硬幣疊成一疊，並在前面放一張百元鈔票。</w:t>
            </w:r>
          </w:p>
          <w:p w14:paraId="473B9762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7030A0"/>
              </w:rPr>
            </w:pPr>
            <w:r w:rsidRPr="0050260E">
              <w:rPr>
                <w:rFonts w:ascii="標楷體" w:eastAsia="標楷體" w:hAnsi="標楷體" w:cs="Arial" w:hint="eastAsia"/>
                <w:color w:val="7030A0"/>
              </w:rPr>
              <w:t xml:space="preserve">   3. 當百元鈔票滿10張時再將10張鈔票疊成一疊，並在前面放一張千元鈔票。</w:t>
            </w:r>
          </w:p>
          <w:p w14:paraId="542B6065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CC0000"/>
              </w:rPr>
            </w:pPr>
            <w:r w:rsidRPr="0050260E">
              <w:rPr>
                <w:rFonts w:ascii="標楷體" w:eastAsia="標楷體" w:hAnsi="標楷體" w:cs="Arial" w:hint="eastAsia"/>
                <w:color w:val="0000FF"/>
              </w:rPr>
              <w:t xml:space="preserve">  </w:t>
            </w:r>
            <w:r w:rsidRPr="0050260E">
              <w:rPr>
                <w:rFonts w:ascii="標楷體" w:eastAsia="標楷體" w:hAnsi="標楷體" w:cs="Arial" w:hint="eastAsia"/>
                <w:color w:val="00CCFF"/>
              </w:rPr>
              <w:t xml:space="preserve"> </w:t>
            </w:r>
            <w:r w:rsidRPr="0050260E">
              <w:rPr>
                <w:rFonts w:ascii="標楷體" w:eastAsia="標楷體" w:hAnsi="標楷體" w:cs="Arial" w:hint="eastAsia"/>
                <w:color w:val="CC0000"/>
              </w:rPr>
              <w:t>請學生將此過成予以數化並記錄下來：</w:t>
            </w:r>
          </w:p>
          <w:p w14:paraId="1F1DDBB5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CC0000"/>
              </w:rPr>
            </w:pPr>
            <w:r w:rsidRPr="0050260E">
              <w:rPr>
                <w:rFonts w:ascii="標楷體" w:eastAsia="標楷體" w:hAnsi="標楷體" w:cs="Arial" w:hint="eastAsia"/>
                <w:color w:val="CC0000"/>
              </w:rPr>
              <w:t xml:space="preserve">   1疊1元硬幣-</w:t>
            </w:r>
            <w:r w:rsidRPr="0050260E">
              <w:rPr>
                <w:rFonts w:ascii="標楷體" w:eastAsia="標楷體" w:hAnsi="標楷體" w:cs="Arial"/>
                <w:color w:val="CC0000"/>
              </w:rPr>
              <w:sym w:font="Wingdings" w:char="F0E0"/>
            </w:r>
            <w:r w:rsidRPr="0050260E">
              <w:rPr>
                <w:rFonts w:ascii="標楷體" w:eastAsia="標楷體" w:hAnsi="標楷體" w:cs="Arial" w:hint="eastAsia"/>
                <w:color w:val="CC0000"/>
              </w:rPr>
              <w:t>10×1＝10＝10</w:t>
            </w:r>
            <w:r w:rsidRPr="0050260E">
              <w:rPr>
                <w:rFonts w:ascii="標楷體" w:eastAsia="標楷體" w:hAnsi="標楷體" w:cs="Arial" w:hint="eastAsia"/>
                <w:color w:val="CC0000"/>
                <w:vertAlign w:val="superscript"/>
              </w:rPr>
              <w:t>1</w:t>
            </w:r>
          </w:p>
          <w:p w14:paraId="57828080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CC0000"/>
                <w:vertAlign w:val="superscript"/>
              </w:rPr>
            </w:pPr>
            <w:r w:rsidRPr="0050260E">
              <w:rPr>
                <w:rFonts w:ascii="標楷體" w:eastAsia="標楷體" w:hAnsi="標楷體" w:cs="Arial" w:hint="eastAsia"/>
                <w:color w:val="CC0000"/>
              </w:rPr>
              <w:t xml:space="preserve">   1疊10元硬幣-</w:t>
            </w:r>
            <w:r w:rsidRPr="0050260E">
              <w:rPr>
                <w:rFonts w:ascii="標楷體" w:eastAsia="標楷體" w:hAnsi="標楷體" w:cs="Arial"/>
                <w:color w:val="CC0000"/>
              </w:rPr>
              <w:sym w:font="Wingdings" w:char="F0E0"/>
            </w:r>
            <w:r w:rsidRPr="0050260E">
              <w:rPr>
                <w:rFonts w:ascii="標楷體" w:eastAsia="標楷體" w:hAnsi="標楷體" w:cs="Arial" w:hint="eastAsia"/>
                <w:color w:val="CC0000"/>
              </w:rPr>
              <w:t>10×10＝100＝10</w:t>
            </w:r>
            <w:r w:rsidRPr="0050260E">
              <w:rPr>
                <w:rFonts w:ascii="標楷體" w:eastAsia="標楷體" w:hAnsi="標楷體" w:cs="Arial" w:hint="eastAsia"/>
                <w:color w:val="CC0000"/>
                <w:vertAlign w:val="superscript"/>
              </w:rPr>
              <w:t>2</w:t>
            </w:r>
          </w:p>
          <w:p w14:paraId="44888EDC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CC0000"/>
              </w:rPr>
            </w:pPr>
            <w:r w:rsidRPr="0050260E">
              <w:rPr>
                <w:rFonts w:ascii="標楷體" w:eastAsia="標楷體" w:hAnsi="標楷體" w:cs="Arial" w:hint="eastAsia"/>
                <w:color w:val="CC0000"/>
                <w:vertAlign w:val="superscript"/>
              </w:rPr>
              <w:t xml:space="preserve">      </w:t>
            </w:r>
            <w:r w:rsidRPr="0050260E">
              <w:rPr>
                <w:rFonts w:ascii="標楷體" w:eastAsia="標楷體" w:hAnsi="標楷體" w:cs="Arial" w:hint="eastAsia"/>
                <w:color w:val="CC0000"/>
              </w:rPr>
              <w:t>1疊100元鈔票-</w:t>
            </w:r>
            <w:r w:rsidRPr="0050260E">
              <w:rPr>
                <w:rFonts w:ascii="標楷體" w:eastAsia="標楷體" w:hAnsi="標楷體" w:cs="Arial"/>
                <w:color w:val="CC0000"/>
              </w:rPr>
              <w:sym w:font="Wingdings" w:char="F0E0"/>
            </w:r>
            <w:r w:rsidRPr="0050260E">
              <w:rPr>
                <w:rFonts w:ascii="標楷體" w:eastAsia="標楷體" w:hAnsi="標楷體" w:cs="Arial" w:hint="eastAsia"/>
                <w:color w:val="CC0000"/>
              </w:rPr>
              <w:t>100×10＝1000＝10</w:t>
            </w:r>
            <w:r w:rsidRPr="0050260E">
              <w:rPr>
                <w:rFonts w:ascii="標楷體" w:eastAsia="標楷體" w:hAnsi="標楷體" w:cs="Arial" w:hint="eastAsia"/>
                <w:color w:val="CC0000"/>
                <w:vertAlign w:val="superscript"/>
              </w:rPr>
              <w:t>3</w:t>
            </w:r>
          </w:p>
          <w:p w14:paraId="45DD5807" w14:textId="77777777" w:rsidR="00BD79F4" w:rsidRPr="0050260E" w:rsidRDefault="00BD79F4" w:rsidP="00D57E64">
            <w:pPr>
              <w:ind w:left="257" w:right="57"/>
              <w:jc w:val="left"/>
              <w:rPr>
                <w:rFonts w:ascii="標楷體" w:eastAsia="標楷體" w:hAnsi="標楷體" w:cs="Arial"/>
                <w:color w:val="CC0000"/>
                <w:vertAlign w:val="superscript"/>
              </w:rPr>
            </w:pPr>
            <w:r w:rsidRPr="0050260E">
              <w:rPr>
                <w:rFonts w:ascii="標楷體" w:eastAsia="標楷體" w:hAnsi="標楷體" w:cs="Arial" w:hint="eastAsia"/>
                <w:color w:val="CC0000"/>
              </w:rPr>
              <w:lastRenderedPageBreak/>
              <w:t xml:space="preserve"> 1疊1000元鈔票-</w:t>
            </w:r>
            <w:r w:rsidRPr="0050260E">
              <w:rPr>
                <w:rFonts w:ascii="標楷體" w:eastAsia="標楷體" w:hAnsi="標楷體" w:cs="Arial"/>
                <w:color w:val="CC0000"/>
              </w:rPr>
              <w:sym w:font="Wingdings" w:char="F0E0"/>
            </w:r>
            <w:r w:rsidRPr="0050260E">
              <w:rPr>
                <w:rFonts w:ascii="標楷體" w:eastAsia="標楷體" w:hAnsi="標楷體" w:cs="Arial" w:hint="eastAsia"/>
                <w:color w:val="CC0000"/>
              </w:rPr>
              <w:t>1000×10＝10000=10</w:t>
            </w:r>
            <w:r w:rsidRPr="0050260E">
              <w:rPr>
                <w:rFonts w:ascii="標楷體" w:eastAsia="標楷體" w:hAnsi="標楷體" w:cs="Arial" w:hint="eastAsia"/>
                <w:color w:val="CC0000"/>
                <w:vertAlign w:val="superscript"/>
              </w:rPr>
              <w:t>4</w:t>
            </w:r>
          </w:p>
          <w:p w14:paraId="5786D0AB" w14:textId="77777777" w:rsidR="00BD79F4" w:rsidRPr="0050260E" w:rsidRDefault="00BD79F4" w:rsidP="00D57E64">
            <w:pPr>
              <w:ind w:left="257" w:right="57"/>
              <w:jc w:val="left"/>
              <w:rPr>
                <w:rFonts w:ascii="標楷體" w:eastAsia="標楷體" w:hAnsi="標楷體" w:cs="Arial"/>
                <w:vertAlign w:val="superscript"/>
              </w:rPr>
            </w:pPr>
          </w:p>
          <w:p w14:paraId="6A001EF0" w14:textId="77777777" w:rsidR="00BD79F4" w:rsidRPr="0050260E" w:rsidRDefault="00BD79F4" w:rsidP="00D57E64">
            <w:pPr>
              <w:ind w:left="257" w:right="57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利用數學教學軟體(</w:t>
            </w:r>
            <w:proofErr w:type="spellStart"/>
            <w:r w:rsidRPr="0050260E">
              <w:rPr>
                <w:rFonts w:ascii="標楷體" w:eastAsia="標楷體" w:hAnsi="標楷體" w:hint="eastAsia"/>
                <w:color w:val="7030A0"/>
              </w:rPr>
              <w:t>MagicBoard</w:t>
            </w:r>
            <w:proofErr w:type="spellEnd"/>
            <w:r w:rsidRPr="0050260E">
              <w:rPr>
                <w:rFonts w:ascii="標楷體" w:eastAsia="標楷體" w:hAnsi="標楷體" w:hint="eastAsia"/>
                <w:color w:val="7030A0"/>
              </w:rPr>
              <w:t>)進行教學：</w:t>
            </w:r>
          </w:p>
          <w:p w14:paraId="21AFCFD4" w14:textId="77777777" w:rsidR="00BD79F4" w:rsidRPr="0050260E" w:rsidRDefault="00BD79F4" w:rsidP="00D57E64">
            <w:pPr>
              <w:ind w:leftChars="107" w:left="214" w:right="57" w:firstLineChars="100" w:firstLine="200"/>
              <w:jc w:val="left"/>
              <w:rPr>
                <w:rFonts w:ascii="標楷體" w:eastAsia="標楷體" w:hAnsi="標楷體"/>
                <w:color w:val="000080"/>
              </w:rPr>
            </w:pPr>
            <w:r w:rsidRPr="0050260E">
              <w:rPr>
                <w:rFonts w:ascii="標楷體" w:eastAsia="標楷體" w:hAnsi="標楷體"/>
                <w:noProof/>
                <w:color w:val="000080"/>
              </w:rPr>
              <w:drawing>
                <wp:inline distT="0" distB="0" distL="0" distR="0" wp14:anchorId="3BE029E6" wp14:editId="21B4375F">
                  <wp:extent cx="2500630" cy="1407795"/>
                  <wp:effectExtent l="19050" t="19050" r="13970" b="20955"/>
                  <wp:docPr id="81" name="圖片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0630" cy="140779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089B371" w14:textId="77777777" w:rsidR="00BD79F4" w:rsidRPr="0050260E" w:rsidRDefault="00BD79F4" w:rsidP="000A0D8A">
            <w:pPr>
              <w:snapToGrid w:val="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  <w:color w:val="FF0000"/>
              </w:rPr>
              <w:t>*</w:t>
            </w:r>
            <w:r w:rsidRPr="0050260E">
              <w:rPr>
                <w:rFonts w:ascii="標楷體" w:eastAsia="標楷體" w:hAnsi="標楷體" w:hint="eastAsia"/>
                <w:color w:val="FF0000"/>
              </w:rPr>
              <w:t>(國際教育)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</w:p>
          <w:p w14:paraId="70C4CE68" w14:textId="6DB5DA27" w:rsidR="00BD79F4" w:rsidRPr="0050260E" w:rsidRDefault="00BD79F4" w:rsidP="000A0D8A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50260E">
              <w:rPr>
                <w:rFonts w:ascii="標楷體" w:eastAsia="標楷體" w:hAnsi="標楷體" w:hint="eastAsia"/>
                <w:color w:val="FF0000"/>
              </w:rPr>
              <w:t>認識跨文化與全球競合的現象。</w:t>
            </w:r>
          </w:p>
          <w:p w14:paraId="46DAC5FC" w14:textId="38572B17" w:rsidR="00BD79F4" w:rsidRPr="0050260E" w:rsidRDefault="00BD79F4" w:rsidP="000A0D8A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50260E">
              <w:rPr>
                <w:rFonts w:ascii="標楷體" w:eastAsia="標楷體" w:hAnsi="標楷體" w:hint="eastAsia"/>
                <w:color w:val="FF0000"/>
              </w:rPr>
              <w:t>運用跨文化溝通技巧參與國際交流。</w:t>
            </w:r>
          </w:p>
          <w:p w14:paraId="492F562E" w14:textId="77777777" w:rsidR="00BD79F4" w:rsidRPr="0050260E" w:rsidRDefault="00BD79F4" w:rsidP="000A0D8A">
            <w:pPr>
              <w:spacing w:line="0" w:lineRule="atLeast"/>
              <w:ind w:firstLineChars="11" w:firstLine="22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color w:val="FF0000"/>
              </w:rPr>
              <w:t>多元文化：各國錢幣的換算。</w:t>
            </w:r>
          </w:p>
          <w:p w14:paraId="3809F9DA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C3038C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6C0C8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09290B2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069CCF6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48CD50C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07A18CA9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5B9DEE1C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54C4834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11ED5C91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1C8E338E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6F5F9773" w14:textId="17BBD95B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4588F4B9" w14:textId="77777777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  <w:p w14:paraId="3CB476C7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723D7E71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思考策略</w:t>
            </w:r>
          </w:p>
          <w:p w14:paraId="5D449589" w14:textId="3C28A033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O</w:t>
            </w:r>
            <w:r w:rsidRPr="0050260E">
              <w:rPr>
                <w:rFonts w:ascii="標楷體" w:eastAsia="標楷體" w:hAnsi="標楷體" w:cs="標楷體"/>
              </w:rPr>
              <w:t>RID</w:t>
            </w:r>
            <w:r w:rsidRPr="0050260E">
              <w:rPr>
                <w:rFonts w:ascii="標楷體" w:eastAsia="標楷體" w:hAnsi="標楷體" w:cs="標楷體" w:hint="eastAsia"/>
              </w:rPr>
              <w:t>焦點討論法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4E05F" w14:textId="2F25EEBD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0820711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5F9FF56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1696F73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3895ED2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6AB8405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398952E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643D2C39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19D6602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50344D2D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81A55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【閱讀素養教育】</w:t>
            </w:r>
          </w:p>
          <w:p w14:paraId="65B0ED5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閱 J1 發展多元文本的閱讀策略。</w:t>
            </w:r>
          </w:p>
          <w:p w14:paraId="4F8D402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閱 J3 理解學科知識內的重要詞彙的意涵，並懂得如何運用該詞彙與他人進行溝通。</w:t>
            </w:r>
          </w:p>
          <w:p w14:paraId="78E2E38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【國際教育】</w:t>
            </w:r>
          </w:p>
          <w:p w14:paraId="3340415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國 J4 尊重與欣賞世界不同文化的價值。</w:t>
            </w:r>
          </w:p>
          <w:p w14:paraId="4318359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國 J8 了解全球永續發展之理念並落實於日常生活中。</w:t>
            </w:r>
          </w:p>
        </w:tc>
        <w:tc>
          <w:tcPr>
            <w:tcW w:w="1560" w:type="dxa"/>
          </w:tcPr>
          <w:p w14:paraId="2868217D" w14:textId="3DD986B6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10/15、10/16第一次段考</w:t>
            </w:r>
          </w:p>
          <w:p w14:paraId="105EBF7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12CDEE61" w14:textId="31BC85DC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013EBC02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5EBF581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6DA44400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51D195C8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706BF52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78A85DF6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6E29982E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</w:tc>
      </w:tr>
      <w:tr w:rsidR="00BD79F4" w:rsidRPr="0050260E" w14:paraId="5FF0C608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481B776F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第八週</w:t>
            </w:r>
          </w:p>
          <w:p w14:paraId="76B56734" w14:textId="60C1AE9F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10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19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10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540" w:type="dxa"/>
          </w:tcPr>
          <w:p w14:paraId="2845254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N-7-1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100以內的質數：</w:t>
            </w:r>
            <w:r w:rsidRPr="0050260E">
              <w:rPr>
                <w:rFonts w:ascii="標楷體" w:eastAsia="標楷體" w:hAnsi="標楷體" w:cs="標楷體" w:hint="eastAsia"/>
              </w:rPr>
              <w:t>質數和合數的定義；質數的篩法。</w:t>
            </w:r>
          </w:p>
          <w:p w14:paraId="7FB3B58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N-7-2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質因數分解的標準分解式：</w:t>
            </w:r>
            <w:r w:rsidRPr="0050260E">
              <w:rPr>
                <w:rFonts w:ascii="標楷體" w:eastAsia="標楷體" w:hAnsi="標楷體" w:cs="標楷體" w:hint="eastAsia"/>
              </w:rPr>
              <w:t>質因數分解的標準分解式，並能用於求因數及倍數的問題。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48311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n-IV-1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理解因數、倍數、質數、最大公因數、最小公倍數的意義及熟練其計算，並能運用到日常生活的情境解決問題。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8F5362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2-1因數與倍數</w:t>
            </w:r>
          </w:p>
          <w:p w14:paraId="5D7EBA41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61BC3FC7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1.教授質數是除了1和本身之外，沒有其他正因數的正整數。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2.教授判別100以內質數的方法。</w:t>
            </w:r>
          </w:p>
          <w:p w14:paraId="0DE7B247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0CAF005F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30AE074B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Chars="24" w:left="148" w:right="57" w:hangingChars="50" w:hanging="100"/>
              <w:jc w:val="left"/>
              <w:rPr>
                <w:rFonts w:ascii="標楷體" w:eastAsia="標楷體" w:hAnsi="標楷體" w:cs="Arial"/>
                <w:color w:val="C00000"/>
              </w:rPr>
            </w:pPr>
            <w:r w:rsidRPr="0050260E">
              <w:rPr>
                <w:rFonts w:ascii="標楷體" w:eastAsia="標楷體" w:hAnsi="標楷體" w:cs="Arial" w:hint="eastAsia"/>
                <w:color w:val="C00000"/>
              </w:rPr>
              <w:t>1.準備一些正方形磁磚或積木，每次任意拿出幾個(剛開始不必太多)，要求學生盡可能排出不同的長方形(不可剩下)，之後觀察所排出的不同的長方形的長與寬的磁磚數與總數的關係。</w:t>
            </w:r>
          </w:p>
          <w:p w14:paraId="1F5A865D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 w:cs="Arial"/>
                <w:color w:val="C00000"/>
              </w:rPr>
            </w:pPr>
            <w:r w:rsidRPr="0050260E">
              <w:rPr>
                <w:rFonts w:ascii="標楷體" w:eastAsia="標楷體" w:hAnsi="標楷體" w:cs="Arial" w:hint="eastAsia"/>
                <w:color w:val="C00000"/>
              </w:rPr>
              <w:t>2.將學生分成五或六組，並請各組準備一些卡片，並在上面寫上1到100的數字(可增減)，隨便寫一數字，請各組競爭找出該數的所有因數。</w:t>
            </w:r>
          </w:p>
          <w:p w14:paraId="6EE16783" w14:textId="77777777" w:rsidR="00BD79F4" w:rsidRPr="0050260E" w:rsidRDefault="00BD79F4" w:rsidP="00D57E64">
            <w:pPr>
              <w:ind w:left="257" w:right="57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利用數學教學軟體進行教學：</w:t>
            </w:r>
          </w:p>
          <w:p w14:paraId="584D029A" w14:textId="77777777" w:rsidR="00BD79F4" w:rsidRPr="0050260E" w:rsidRDefault="00BD79F4" w:rsidP="00D57E64">
            <w:pPr>
              <w:ind w:left="257" w:right="57"/>
              <w:jc w:val="left"/>
              <w:rPr>
                <w:rFonts w:ascii="標楷體" w:eastAsia="標楷體" w:hAnsi="標楷體"/>
                <w:color w:val="000080"/>
              </w:rPr>
            </w:pPr>
            <w:r w:rsidRPr="0050260E">
              <w:rPr>
                <w:rFonts w:ascii="標楷體" w:eastAsia="標楷體" w:hAnsi="標楷體" w:hint="eastAsia"/>
                <w:color w:val="000080"/>
              </w:rPr>
              <w:lastRenderedPageBreak/>
              <w:t>例：</w:t>
            </w:r>
          </w:p>
          <w:p w14:paraId="1D69AB15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  <w:noProof/>
              </w:rPr>
              <w:drawing>
                <wp:inline distT="0" distB="0" distL="0" distR="0" wp14:anchorId="19BCF0AF" wp14:editId="006A33C2">
                  <wp:extent cx="2378710" cy="621665"/>
                  <wp:effectExtent l="0" t="0" r="2540" b="6985"/>
                  <wp:docPr id="87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710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D515FF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</w:p>
          <w:p w14:paraId="7EB9E1E0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利用面積練習器：</w:t>
            </w:r>
          </w:p>
          <w:p w14:paraId="3C1B5386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熟練因數和長寬的意義。</w:t>
            </w:r>
          </w:p>
          <w:p w14:paraId="7F600CF9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</w:p>
          <w:p w14:paraId="22DEAFBC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/>
                <w:bCs/>
                <w:noProof/>
                <w:snapToGrid w:val="0"/>
              </w:rPr>
              <w:drawing>
                <wp:inline distT="0" distB="0" distL="0" distR="0" wp14:anchorId="05504636" wp14:editId="73A249F3">
                  <wp:extent cx="2814955" cy="2121535"/>
                  <wp:effectExtent l="0" t="0" r="4445" b="0"/>
                  <wp:docPr id="86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955" cy="212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087BC3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80D81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3DEE7B3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00F9C1C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088CA0A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15FAFB16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587F3B9E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241EFC9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53CC38DE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25C7A2F9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18028D73" w14:textId="773E22BD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749B1449" w14:textId="34F943FA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AE6F98" w14:textId="2B29908C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2AFBF6F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1F3ED01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47C1616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60C1EFC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5.</w:t>
            </w:r>
            <w:r w:rsidRPr="0050260E">
              <w:rPr>
                <w:rFonts w:ascii="標楷體" w:eastAsia="標楷體" w:hAnsi="標楷體" w:hint="eastAsia"/>
              </w:rPr>
              <w:t>應用視察</w:t>
            </w:r>
          </w:p>
          <w:p w14:paraId="0B19675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689E1C3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14AE53B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7ECF2BA2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6CC9EBF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196E8EB2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64F10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【戶外教育】</w:t>
            </w:r>
          </w:p>
          <w:p w14:paraId="58801D8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戶 J1 描述、測量、紀錄觀察所得。</w:t>
            </w:r>
          </w:p>
        </w:tc>
        <w:tc>
          <w:tcPr>
            <w:tcW w:w="1560" w:type="dxa"/>
          </w:tcPr>
          <w:p w14:paraId="1690890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41E47EB2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75DD474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45038B97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340EE6D0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3AB993E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7C6CC72E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742238FA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</w:tc>
      </w:tr>
      <w:tr w:rsidR="00BD79F4" w:rsidRPr="0050260E" w14:paraId="048AE460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31223751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第九週</w:t>
            </w:r>
          </w:p>
          <w:p w14:paraId="32E01885" w14:textId="08B0E84F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10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26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1540" w:type="dxa"/>
          </w:tcPr>
          <w:p w14:paraId="5A19802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N-7-1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100以內的質數：</w:t>
            </w:r>
            <w:r w:rsidRPr="0050260E">
              <w:rPr>
                <w:rFonts w:ascii="標楷體" w:eastAsia="標楷體" w:hAnsi="標楷體" w:cs="標楷體" w:hint="eastAsia"/>
              </w:rPr>
              <w:t>質數和合數的定義；質數的篩法。</w:t>
            </w:r>
          </w:p>
          <w:p w14:paraId="1F56503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N-7-2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質因數分解的標準分解式：</w:t>
            </w:r>
            <w:r w:rsidRPr="0050260E">
              <w:rPr>
                <w:rFonts w:ascii="標楷體" w:eastAsia="標楷體" w:hAnsi="標楷體" w:cs="標楷體" w:hint="eastAsia"/>
              </w:rPr>
              <w:t>質因數分解的標準分解式，並能用於求因數及倍數的問題。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4FB44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n-IV-1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理解因數、倍數、質數、最大公因數、最小公倍數的意義及熟練其計算，並能運用到日常生活的情境解決問題。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3FC63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2-1 因數與倍數</w:t>
            </w:r>
          </w:p>
          <w:p w14:paraId="4AB6075B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4444FA09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1.教授因數2、3、5、9、11的判別法。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2.以短除法將一個數做質因數分解，並以</w:t>
            </w:r>
          </w:p>
          <w:p w14:paraId="25390C27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標準分解式表示。</w:t>
            </w:r>
          </w:p>
          <w:p w14:paraId="189408B1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021E1D96" w14:textId="77777777" w:rsidR="00BD79F4" w:rsidRPr="0050260E" w:rsidRDefault="00BD79F4" w:rsidP="00D57E64">
            <w:pPr>
              <w:widowControl w:val="0"/>
              <w:numPr>
                <w:ilvl w:val="0"/>
                <w:numId w:val="37"/>
              </w:numPr>
              <w:tabs>
                <w:tab w:val="left" w:pos="2205"/>
              </w:tabs>
              <w:spacing w:line="240" w:lineRule="exact"/>
              <w:ind w:right="57"/>
              <w:jc w:val="left"/>
              <w:rPr>
                <w:rFonts w:ascii="標楷體" w:eastAsia="標楷體" w:hAnsi="標楷體" w:cs="Arial"/>
                <w:color w:val="C00000"/>
              </w:rPr>
            </w:pPr>
            <w:r w:rsidRPr="0050260E">
              <w:rPr>
                <w:rFonts w:ascii="標楷體" w:eastAsia="標楷體" w:hAnsi="標楷體" w:cs="Arial" w:hint="eastAsia"/>
                <w:color w:val="C00000"/>
              </w:rPr>
              <w:t>.將學生分成五或六組，並請各組準備一些卡片，並在上面寫上1到100的數字，然後將只有兩個因數的卡片挑出。(質數)</w:t>
            </w:r>
          </w:p>
          <w:p w14:paraId="5861A835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58" w:right="57"/>
              <w:jc w:val="left"/>
              <w:rPr>
                <w:rFonts w:ascii="標楷體" w:eastAsia="標楷體" w:hAnsi="標楷體" w:cs="Arial"/>
                <w:color w:val="C00000"/>
              </w:rPr>
            </w:pPr>
          </w:p>
          <w:p w14:paraId="357ED33F" w14:textId="77777777" w:rsidR="00BD79F4" w:rsidRPr="0050260E" w:rsidRDefault="00BD79F4" w:rsidP="00D57E64">
            <w:pPr>
              <w:ind w:left="257" w:right="57"/>
              <w:jc w:val="left"/>
              <w:rPr>
                <w:rFonts w:ascii="標楷體" w:eastAsia="標楷體" w:hAnsi="標楷體"/>
                <w:color w:val="00008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利用數學教學軟體進行教學：</w:t>
            </w:r>
          </w:p>
          <w:p w14:paraId="5D7AE822" w14:textId="77777777" w:rsidR="00BD79F4" w:rsidRPr="0050260E" w:rsidRDefault="00BD79F4" w:rsidP="00D57E64">
            <w:pPr>
              <w:ind w:left="257" w:right="57"/>
              <w:jc w:val="left"/>
              <w:rPr>
                <w:rFonts w:ascii="標楷體" w:eastAsia="標楷體" w:hAnsi="標楷體"/>
                <w:color w:val="000080"/>
              </w:rPr>
            </w:pPr>
            <w:r w:rsidRPr="0050260E">
              <w:rPr>
                <w:rFonts w:ascii="標楷體" w:eastAsia="標楷體" w:hAnsi="標楷體" w:hint="eastAsia"/>
                <w:color w:val="000080"/>
              </w:rPr>
              <w:t>例：</w:t>
            </w:r>
          </w:p>
          <w:p w14:paraId="4F284ECC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33FBEDCA" wp14:editId="62DE385F">
                  <wp:extent cx="2214880" cy="571500"/>
                  <wp:effectExtent l="0" t="0" r="0" b="0"/>
                  <wp:docPr id="85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88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0A42E4" w14:textId="77777777" w:rsidR="00BD79F4" w:rsidRPr="0050260E" w:rsidRDefault="00BD79F4" w:rsidP="00BE46B0">
            <w:pPr>
              <w:spacing w:line="0" w:lineRule="atLeast"/>
              <w:jc w:val="left"/>
              <w:rPr>
                <w:rFonts w:ascii="標楷體" w:eastAsia="標楷體" w:hAnsi="標楷體"/>
                <w:color w:val="FF0000"/>
              </w:rPr>
            </w:pPr>
            <w:r w:rsidRPr="0050260E">
              <w:rPr>
                <w:rFonts w:ascii="標楷體" w:eastAsia="標楷體" w:hAnsi="標楷體"/>
                <w:color w:val="FF0000"/>
              </w:rPr>
              <w:t>*</w:t>
            </w:r>
            <w:r w:rsidRPr="0050260E">
              <w:rPr>
                <w:rFonts w:ascii="標楷體" w:eastAsia="標楷體" w:hAnsi="標楷體" w:hint="eastAsia"/>
                <w:color w:val="FF0000"/>
              </w:rPr>
              <w:t>(家庭教育)：家庭傳承觀念。</w:t>
            </w:r>
          </w:p>
          <w:p w14:paraId="7A3AC0E3" w14:textId="77777777" w:rsidR="00BD79F4" w:rsidRPr="0050260E" w:rsidRDefault="00BD79F4" w:rsidP="00BE46B0">
            <w:pPr>
              <w:spacing w:line="0" w:lineRule="atLeast"/>
              <w:ind w:firstLineChars="111" w:firstLine="222"/>
              <w:jc w:val="left"/>
              <w:rPr>
                <w:rFonts w:ascii="標楷體" w:eastAsia="標楷體" w:hAnsi="標楷體"/>
                <w:color w:val="FF0000"/>
              </w:rPr>
            </w:pPr>
            <w:r w:rsidRPr="0050260E">
              <w:rPr>
                <w:rFonts w:ascii="標楷體" w:eastAsia="標楷體" w:hAnsi="標楷體" w:hint="eastAsia"/>
                <w:color w:val="FF0000"/>
              </w:rPr>
              <w:t>分析家庭的發展歷程。</w:t>
            </w:r>
          </w:p>
          <w:p w14:paraId="04932A48" w14:textId="6C404F9A" w:rsidR="00BD79F4" w:rsidRPr="0050260E" w:rsidRDefault="00BD79F4" w:rsidP="00BE46B0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color w:val="FF0000"/>
              </w:rPr>
              <w:t>*</w:t>
            </w:r>
            <w:r w:rsidRPr="0050260E">
              <w:rPr>
                <w:rFonts w:ascii="標楷體" w:eastAsia="標楷體" w:hAnsi="標楷體"/>
                <w:color w:val="FF0000"/>
              </w:rPr>
              <w:t>(</w:t>
            </w:r>
            <w:r w:rsidRPr="0050260E">
              <w:rPr>
                <w:rFonts w:ascii="標楷體" w:eastAsia="標楷體" w:hAnsi="標楷體" w:hint="eastAsia"/>
                <w:color w:val="FF0000"/>
              </w:rPr>
              <w:t>生涯教育</w:t>
            </w:r>
            <w:r w:rsidRPr="0050260E">
              <w:rPr>
                <w:rFonts w:ascii="標楷體" w:eastAsia="標楷體" w:hAnsi="標楷體"/>
                <w:color w:val="FF0000"/>
              </w:rPr>
              <w:t>)</w:t>
            </w:r>
            <w:r w:rsidRPr="0050260E">
              <w:rPr>
                <w:rFonts w:ascii="標楷體" w:eastAsia="標楷體" w:hAnsi="標楷體" w:hint="eastAsia"/>
                <w:color w:val="FF0000"/>
              </w:rPr>
              <w:t xml:space="preserve"> ：努力投資自我，和生涯規畫的加乘關係。涉及數學相關數據運算、原理時，可融入探索自己的性向與職業之關係。</w:t>
            </w: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C9CE52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FCE22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747DAFA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14C7F18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5588D44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7D448FA4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4A477D57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33A048B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2711C98E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23345332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0F713075" w14:textId="57D1B5B2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780CEE6F" w14:textId="045CB7E6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6E0DD9" w14:textId="7C663505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49161FB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70CA857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246F20F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56506B9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663C3AB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2FA6A8C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27A48ECA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6F06A85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6D74B39F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1BC69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【家庭教育】</w:t>
            </w:r>
          </w:p>
          <w:p w14:paraId="119E2AA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家 J6 參與家庭活動。</w:t>
            </w:r>
          </w:p>
          <w:p w14:paraId="7BD7316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【生涯教育】</w:t>
            </w:r>
          </w:p>
          <w:p w14:paraId="098FAD2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涯</w:t>
            </w:r>
            <w:r w:rsidRPr="0050260E">
              <w:rPr>
                <w:rFonts w:ascii="標楷體" w:eastAsia="標楷體" w:hAnsi="標楷體"/>
              </w:rPr>
              <w:t>J1</w:t>
            </w:r>
            <w:r w:rsidRPr="0050260E">
              <w:rPr>
                <w:rFonts w:ascii="標楷體" w:eastAsia="標楷體" w:hAnsi="標楷體" w:hint="eastAsia"/>
              </w:rPr>
              <w:t>了解生涯規劃的意義與功能。</w:t>
            </w:r>
          </w:p>
          <w:p w14:paraId="67F2EF4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</w:tcPr>
          <w:p w14:paraId="6DD1B05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20679D27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4204B20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492E1CEB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09183891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013EDA5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6349D50D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227F3116" w14:textId="77777777" w:rsidR="00BD79F4" w:rsidRPr="0050260E" w:rsidRDefault="00BD79F4" w:rsidP="00D57E64">
            <w:pPr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</w:tc>
      </w:tr>
      <w:tr w:rsidR="00BD79F4" w:rsidRPr="0050260E" w14:paraId="71BAE8D7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1FF0CFB4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第十週</w:t>
            </w:r>
          </w:p>
          <w:p w14:paraId="7B55E35F" w14:textId="745CF7F4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02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1540" w:type="dxa"/>
          </w:tcPr>
          <w:p w14:paraId="2900BF4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N-7-2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質因數分解的標準分解式：</w:t>
            </w:r>
            <w:r w:rsidRPr="0050260E">
              <w:rPr>
                <w:rFonts w:ascii="標楷體" w:eastAsia="標楷體" w:hAnsi="標楷體" w:cs="標楷體" w:hint="eastAsia"/>
              </w:rPr>
              <w:t>質因數分解的標準分解式，並能用於求因數及倍數的問題。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B5F15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n-IV-1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理解因數、倍數、質數、最大公因數、最小公倍數的意義及熟練其計算，並能運用到日常生活的情境解決問題。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F75598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2-2最大公因數與最小公倍數</w:t>
            </w:r>
          </w:p>
          <w:p w14:paraId="4D9B5F4A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5CA38720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1.介紹公因數的意義，並教授求出兩數最大公因數的方法。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2.介紹互質的意義。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3.教授求出三數的最大公因數的方法。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4.教授最大公因數的應用問題。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5.介紹公倍數的意義，並教授求出兩數</w:t>
            </w:r>
          </w:p>
          <w:p w14:paraId="0883D063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最小公倍數的方法。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6.教授求出三數的最小公倍數的方法。</w:t>
            </w:r>
          </w:p>
          <w:p w14:paraId="43DE1FCF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3B772ABB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Chars="24" w:left="148" w:right="57" w:hangingChars="50" w:hanging="100"/>
              <w:jc w:val="left"/>
              <w:rPr>
                <w:rFonts w:ascii="標楷體" w:eastAsia="標楷體" w:hAnsi="標楷體" w:cs="Arial"/>
                <w:color w:val="C00000"/>
              </w:rPr>
            </w:pPr>
            <w:r w:rsidRPr="0050260E">
              <w:rPr>
                <w:rFonts w:ascii="標楷體" w:eastAsia="標楷體" w:hAnsi="標楷體" w:cs="Arial" w:hint="eastAsia"/>
                <w:color w:val="C00000"/>
              </w:rPr>
              <w:t>1.將學生分成五或六組，並請各組準備一些卡片，並在上面寫上1到100的數字，然後任寫兩個數字A和B(剛開始不必太大且不互質)，先請學生找出是A的因數的卡片，做上記號後放回，再找出是B的因數的卡片，並挑出有被做記號的卡片。(公因數、最大公因數)</w:t>
            </w:r>
          </w:p>
          <w:p w14:paraId="65AF1C4D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 w:cs="Arial"/>
                <w:color w:val="C00000"/>
              </w:rPr>
            </w:pPr>
            <w:r w:rsidRPr="0050260E">
              <w:rPr>
                <w:rFonts w:ascii="標楷體" w:eastAsia="標楷體" w:hAnsi="標楷體" w:cs="Arial" w:hint="eastAsia"/>
                <w:color w:val="C00000"/>
              </w:rPr>
              <w:t>2.同1.，但此時A和B互質。</w:t>
            </w:r>
          </w:p>
          <w:p w14:paraId="09DDA40C" w14:textId="77777777" w:rsidR="00BD79F4" w:rsidRPr="0050260E" w:rsidRDefault="00BD79F4" w:rsidP="00D57E64">
            <w:pPr>
              <w:ind w:left="257" w:right="57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利用數學教學軟體進行教學：</w:t>
            </w:r>
          </w:p>
          <w:p w14:paraId="16EB0D52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 w:cs="Arial"/>
                <w:color w:val="FF0000"/>
              </w:rPr>
            </w:pPr>
            <w:r w:rsidRPr="0050260E">
              <w:rPr>
                <w:rFonts w:ascii="標楷體" w:eastAsia="標楷體" w:hAnsi="標楷體" w:hint="eastAsia"/>
                <w:color w:val="000080"/>
              </w:rPr>
              <w:t>例：</w:t>
            </w:r>
          </w:p>
          <w:p w14:paraId="526AB5AA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cs="Arial"/>
                <w:noProof/>
              </w:rPr>
              <w:drawing>
                <wp:inline distT="0" distB="0" distL="0" distR="0" wp14:anchorId="02257420" wp14:editId="71E49A68">
                  <wp:extent cx="2214880" cy="571500"/>
                  <wp:effectExtent l="0" t="0" r="0" b="0"/>
                  <wp:docPr id="8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88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C82168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B68D2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2051694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6E41BD4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6B068AB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750413CC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3878756B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003D4A8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4A613A3E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5BE348C0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6290A890" w14:textId="23D2751B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395255DD" w14:textId="629F7FBE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043984" w14:textId="23240EA3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301F286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365E2B7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55B686F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5663980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45CD160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67D29BD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15B1D277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61E3D1A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7BEEFD3C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75D38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560" w:type="dxa"/>
          </w:tcPr>
          <w:p w14:paraId="35405E5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0171402D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70B7B3C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527879F6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72EBBF3C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59145E1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7D69F3B6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64B79423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</w:tc>
      </w:tr>
      <w:tr w:rsidR="00BD79F4" w:rsidRPr="0050260E" w14:paraId="02081EAB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1E173411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lastRenderedPageBreak/>
              <w:t>第十一週</w:t>
            </w:r>
          </w:p>
          <w:p w14:paraId="6CF64CEC" w14:textId="7B35340F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09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540" w:type="dxa"/>
          </w:tcPr>
          <w:p w14:paraId="3FF1E98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N-7-2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質因數分解的標準分解式：</w:t>
            </w:r>
            <w:r w:rsidRPr="0050260E">
              <w:rPr>
                <w:rFonts w:ascii="標楷體" w:eastAsia="標楷體" w:hAnsi="標楷體" w:cs="標楷體" w:hint="eastAsia"/>
              </w:rPr>
              <w:t>質因數分解的標準分解式，並能用於求因數及倍數的問題。</w:t>
            </w:r>
          </w:p>
          <w:p w14:paraId="3E98BA2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N-7-3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負數與數的四則混合運算(含分數、小數)：</w:t>
            </w:r>
            <w:r w:rsidRPr="0050260E">
              <w:rPr>
                <w:rFonts w:ascii="標楷體" w:eastAsia="標楷體" w:hAnsi="標楷體" w:hint="eastAsia"/>
              </w:rPr>
              <w:t>使用「正、負」表徵生活中的量；相反數；數的四則混合運算。</w:t>
            </w:r>
          </w:p>
          <w:p w14:paraId="042B644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N-7-4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數的運算規律：</w:t>
            </w:r>
            <w:r w:rsidRPr="0050260E">
              <w:rPr>
                <w:rFonts w:ascii="標楷體" w:eastAsia="標楷體" w:hAnsi="標楷體" w:hint="eastAsia"/>
              </w:rPr>
              <w:t>交換律；結合律；分配律；</w:t>
            </w:r>
            <w:r w:rsidRPr="0050260E">
              <w:rPr>
                <w:rFonts w:ascii="標楷體" w:eastAsia="標楷體" w:hAnsi="標楷體"/>
              </w:rPr>
              <w:t>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；－(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。</w:t>
            </w:r>
          </w:p>
          <w:p w14:paraId="0FB200E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N-7-5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數線：</w:t>
            </w:r>
            <w:r w:rsidRPr="0050260E">
              <w:rPr>
                <w:rFonts w:ascii="標楷體" w:eastAsia="標楷體" w:hAnsi="標楷體" w:hint="eastAsia"/>
              </w:rPr>
              <w:t>擴充至含負數的數線；比較數的大小；絕對值的意義；</w:t>
            </w:r>
            <w:r w:rsidRPr="0050260E">
              <w:rPr>
                <w:rFonts w:ascii="標楷體" w:eastAsia="標楷體" w:hAnsi="標楷體"/>
              </w:rPr>
              <w:t xml:space="preserve">以 | 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 xml:space="preserve"> | 表示數線上兩點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 xml:space="preserve">, 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的距離。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D8ADD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n-IV-1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理解因數、倍數、質數、最大公因數、最小公倍數的意義及熟練其計算，並能運用到日常生活的情境解決問題。</w:t>
            </w:r>
          </w:p>
          <w:p w14:paraId="25915BA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70EDB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2-2最大公因數與最小公倍數</w:t>
            </w:r>
          </w:p>
          <w:p w14:paraId="7681CFEE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6D12DEA3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1.教授最小公倍數的應用問題。</w:t>
            </w:r>
          </w:p>
          <w:p w14:paraId="07F3F2C1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34B47A01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0AB9526E" w14:textId="77777777" w:rsidR="00BD79F4" w:rsidRPr="0050260E" w:rsidRDefault="00BD79F4" w:rsidP="00D57E64">
            <w:pPr>
              <w:ind w:left="100" w:hangingChars="50" w:hanging="1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 xml:space="preserve"> 準備一些大小相同的磁磚，請學生利用這些磁磚拼出一個最小的正方形，再觀察正方形的邊長與磁磚的邊長關係</w:t>
            </w:r>
          </w:p>
          <w:p w14:paraId="029C062E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A5B960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C5673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4615F44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5348802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1F698C3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2F352CB1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26004ECE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74DBF9C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3609D89A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08B0EBF1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0C910E81" w14:textId="5243A8D6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14D65E61" w14:textId="77777777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  <w:p w14:paraId="3F2F6939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18E49024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思考策略</w:t>
            </w:r>
          </w:p>
          <w:p w14:paraId="7F3D3D5C" w14:textId="137A862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O</w:t>
            </w:r>
            <w:r w:rsidRPr="0050260E">
              <w:rPr>
                <w:rFonts w:ascii="標楷體" w:eastAsia="標楷體" w:hAnsi="標楷體" w:cs="標楷體"/>
              </w:rPr>
              <w:t>RID</w:t>
            </w:r>
            <w:r w:rsidRPr="0050260E">
              <w:rPr>
                <w:rFonts w:ascii="標楷體" w:eastAsia="標楷體" w:hAnsi="標楷體" w:cs="標楷體" w:hint="eastAsia"/>
              </w:rPr>
              <w:t>焦點討論法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C76449" w14:textId="26B4C02D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265F244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2AFF96E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2A4BFC7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4021736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5E5591F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13CD45C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44FB0B6F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6DF26BE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08216651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5EE14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【戶外教育】</w:t>
            </w:r>
          </w:p>
          <w:p w14:paraId="46F649C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戶 J1 描述、測量、紀錄觀察所得。</w:t>
            </w:r>
          </w:p>
        </w:tc>
        <w:tc>
          <w:tcPr>
            <w:tcW w:w="1560" w:type="dxa"/>
          </w:tcPr>
          <w:p w14:paraId="7179F67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6EF22260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5A1DBE9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4224F76D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1F34EB43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4C323AF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3E0BDB9C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67F4C204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  <w:p w14:paraId="33C40532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BD79F4" w:rsidRPr="0050260E" w14:paraId="3FB6E5FF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00B56C21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第十二週</w:t>
            </w:r>
          </w:p>
          <w:p w14:paraId="3ADB32EA" w14:textId="4B01E223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16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540" w:type="dxa"/>
          </w:tcPr>
          <w:p w14:paraId="063D211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N-7-3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負數與數的四則混合運算(含分數、小數)：</w:t>
            </w:r>
            <w:r w:rsidRPr="0050260E">
              <w:rPr>
                <w:rFonts w:ascii="標楷體" w:eastAsia="標楷體" w:hAnsi="標楷體" w:hint="eastAsia"/>
              </w:rPr>
              <w:t>使用「正、負」表徵生活</w:t>
            </w:r>
            <w:r w:rsidRPr="0050260E">
              <w:rPr>
                <w:rFonts w:ascii="標楷體" w:eastAsia="標楷體" w:hAnsi="標楷體" w:hint="eastAsia"/>
              </w:rPr>
              <w:lastRenderedPageBreak/>
              <w:t>中的量；相反數；數的四則混合運算。</w:t>
            </w:r>
          </w:p>
          <w:p w14:paraId="722A256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N-7-4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數的運算規律：</w:t>
            </w:r>
            <w:r w:rsidRPr="0050260E">
              <w:rPr>
                <w:rFonts w:ascii="標楷體" w:eastAsia="標楷體" w:hAnsi="標楷體" w:hint="eastAsia"/>
              </w:rPr>
              <w:t>交換律；結合律；分配律；</w:t>
            </w:r>
            <w:r w:rsidRPr="0050260E">
              <w:rPr>
                <w:rFonts w:ascii="標楷體" w:eastAsia="標楷體" w:hAnsi="標楷體"/>
              </w:rPr>
              <w:t>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；－(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。</w:t>
            </w:r>
          </w:p>
          <w:p w14:paraId="55EA8C6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N-7-5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數線：</w:t>
            </w:r>
            <w:r w:rsidRPr="0050260E">
              <w:rPr>
                <w:rFonts w:ascii="標楷體" w:eastAsia="標楷體" w:hAnsi="標楷體" w:hint="eastAsia"/>
              </w:rPr>
              <w:t>擴充至含負數的數線；比較數的大小；絕對值的意義；</w:t>
            </w:r>
            <w:r w:rsidRPr="0050260E">
              <w:rPr>
                <w:rFonts w:ascii="標楷體" w:eastAsia="標楷體" w:hAnsi="標楷體"/>
              </w:rPr>
              <w:t xml:space="preserve">以 | </w:t>
            </w:r>
          </w:p>
          <w:p w14:paraId="221A3CE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 xml:space="preserve"> | 表示數線上兩點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 xml:space="preserve">, 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的距離。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9EC40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lastRenderedPageBreak/>
              <w:t>n-IV-2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理解負數之意義、符號與在數線上的表示，並熟練其四則運算，且能運</w:t>
            </w:r>
            <w:r w:rsidRPr="0050260E">
              <w:rPr>
                <w:rFonts w:ascii="標楷體" w:eastAsia="標楷體" w:hAnsi="標楷體" w:cs="標楷體" w:hint="eastAsia"/>
              </w:rPr>
              <w:lastRenderedPageBreak/>
              <w:t>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D237A6" w14:textId="77777777" w:rsidR="00BD79F4" w:rsidRPr="0050260E" w:rsidRDefault="00BD79F4" w:rsidP="00D57E64">
            <w:pPr>
              <w:spacing w:line="0" w:lineRule="atLeast"/>
              <w:ind w:left="23" w:firstLine="0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2-3分數的四則運算</w:t>
            </w:r>
          </w:p>
          <w:p w14:paraId="07ADBA9E" w14:textId="77777777" w:rsidR="00BD79F4" w:rsidRPr="0050260E" w:rsidRDefault="00BD79F4" w:rsidP="00D57E64">
            <w:pPr>
              <w:spacing w:line="0" w:lineRule="atLeast"/>
              <w:ind w:left="23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2EDCF4AD" w14:textId="77777777" w:rsidR="00BD79F4" w:rsidRPr="0050260E" w:rsidRDefault="00BD79F4" w:rsidP="00D57E64">
            <w:pPr>
              <w:spacing w:line="0" w:lineRule="atLeast"/>
              <w:ind w:left="23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1.介紹負分數的各種表示法：</w:t>
            </w:r>
          </w:p>
          <w:p w14:paraId="6DA349F1" w14:textId="77777777" w:rsidR="00BD79F4" w:rsidRPr="0050260E" w:rsidRDefault="00BD79F4" w:rsidP="00D57E64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－</w:t>
            </w:r>
            <w:r w:rsidRPr="0050260E">
              <w:rPr>
                <w:rFonts w:ascii="標楷體" w:eastAsia="標楷體" w:hAnsi="標楷體"/>
                <w:snapToGrid w:val="0"/>
              </w:rPr>
              <w:object w:dxaOrig="240" w:dyaOrig="620" w14:anchorId="6A047D1E">
                <v:shape id="_x0000_i1026" type="#_x0000_t75" style="width:11.85pt;height:31pt" o:ole="">
                  <v:imagedata r:id="rId23" o:title=""/>
                </v:shape>
                <o:OLEObject Type="Embed" ProgID="Equation.3" ShapeID="_x0000_i1026" DrawAspect="Content" ObjectID="_1812218273" r:id="rId24"/>
              </w:objec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 xml:space="preserve"> ＝</w:t>
            </w:r>
            <w:r w:rsidRPr="0050260E">
              <w:rPr>
                <w:rFonts w:ascii="標楷體" w:eastAsia="標楷體" w:hAnsi="標楷體"/>
                <w:snapToGrid w:val="0"/>
              </w:rPr>
              <w:object w:dxaOrig="420" w:dyaOrig="620" w14:anchorId="4940EA0C">
                <v:shape id="_x0000_i1027" type="#_x0000_t75" style="width:21.85pt;height:31pt" o:ole="">
                  <v:imagedata r:id="rId25" o:title=""/>
                </v:shape>
                <o:OLEObject Type="Embed" ProgID="Equation.3" ShapeID="_x0000_i1027" DrawAspect="Content" ObjectID="_1812218274" r:id="rId26"/>
              </w:objec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 xml:space="preserve"> ＝</w:t>
            </w:r>
            <w:r w:rsidRPr="0050260E">
              <w:rPr>
                <w:rFonts w:ascii="標楷體" w:eastAsia="標楷體" w:hAnsi="標楷體"/>
                <w:snapToGrid w:val="0"/>
              </w:rPr>
              <w:object w:dxaOrig="420" w:dyaOrig="620" w14:anchorId="5A5FBBC1">
                <v:shape id="_x0000_i1028" type="#_x0000_t75" style="width:21.85pt;height:31pt" o:ole="">
                  <v:imagedata r:id="rId27" o:title=""/>
                </v:shape>
                <o:OLEObject Type="Embed" ProgID="Equation.3" ShapeID="_x0000_i1028" DrawAspect="Content" ObjectID="_1812218275" r:id="rId28"/>
              </w:objec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 xml:space="preserve"> 。</w:t>
            </w:r>
          </w:p>
          <w:p w14:paraId="2C588C20" w14:textId="77777777" w:rsidR="00BD79F4" w:rsidRPr="0050260E" w:rsidRDefault="00BD79F4" w:rsidP="00D57E64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lastRenderedPageBreak/>
              <w:t>2.教授約分、擴分、最簡分數之運算規則並擴充至負分數。</w:t>
            </w:r>
          </w:p>
          <w:p w14:paraId="5C047EEA" w14:textId="77777777" w:rsidR="00BD79F4" w:rsidRPr="0050260E" w:rsidRDefault="00BD79F4" w:rsidP="00D57E64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3.教授同分母正負分數加法的方法。</w:t>
            </w:r>
          </w:p>
          <w:p w14:paraId="3385C84D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2E61FE07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005B1409" w14:textId="77777777" w:rsidR="00BD79F4" w:rsidRPr="0050260E" w:rsidRDefault="00BD79F4" w:rsidP="00D57E64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4.依照分母的最小公倍數通分，計算異分母正負分數的加法。</w:t>
            </w:r>
          </w:p>
          <w:p w14:paraId="411C474E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5.藉由「減去一個數，等於加上它的相反數」的想法，將正負分數的減法轉換成加法運算。</w:t>
            </w: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E8515A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85E60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1ED5750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7DF75E0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15DE9C7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18245E90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lastRenderedPageBreak/>
              <w:t>Classroom</w:t>
            </w:r>
          </w:p>
          <w:p w14:paraId="464C870A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00E5647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7B4C47A0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2F5570D4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lastRenderedPageBreak/>
              <w:t>記憶策略</w:t>
            </w:r>
          </w:p>
          <w:p w14:paraId="2E646F23" w14:textId="01B59D05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0C7225B5" w14:textId="5E0855D3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64C4E1" w14:textId="6B67E968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0CE1C59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4C65907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6F62F21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41EDB77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57A5288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lastRenderedPageBreak/>
              <w:t>【線上教學】</w:t>
            </w:r>
          </w:p>
          <w:p w14:paraId="76108F0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744B93B2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126E0EA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2333C673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50F7B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560" w:type="dxa"/>
          </w:tcPr>
          <w:p w14:paraId="013B8AA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64424550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5D69ED7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43C71C7C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489C945E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39F4B36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lastRenderedPageBreak/>
              <w:t>*均一平台。</w:t>
            </w:r>
          </w:p>
          <w:p w14:paraId="7B92C39D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48675865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</w:tc>
      </w:tr>
      <w:tr w:rsidR="00BD79F4" w:rsidRPr="0050260E" w14:paraId="3A20A63D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090632CB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lastRenderedPageBreak/>
              <w:t>第十三週</w:t>
            </w:r>
          </w:p>
          <w:p w14:paraId="5031744B" w14:textId="4DD738F6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23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540" w:type="dxa"/>
          </w:tcPr>
          <w:p w14:paraId="144742E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N-7-3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負數與數的四則混合運算(含分數、小數)：</w:t>
            </w:r>
            <w:r w:rsidRPr="0050260E">
              <w:rPr>
                <w:rFonts w:ascii="標楷體" w:eastAsia="標楷體" w:hAnsi="標楷體" w:hint="eastAsia"/>
              </w:rPr>
              <w:t>使用「正、負」表徵生活中的量；相反數；數的四則混合運算。</w:t>
            </w:r>
          </w:p>
          <w:p w14:paraId="0CDD7F3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N-7-4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數的運算規律：</w:t>
            </w:r>
            <w:r w:rsidRPr="0050260E">
              <w:rPr>
                <w:rFonts w:ascii="標楷體" w:eastAsia="標楷體" w:hAnsi="標楷體" w:hint="eastAsia"/>
              </w:rPr>
              <w:t>交換律；結合律；分配律；</w:t>
            </w:r>
            <w:r w:rsidRPr="0050260E">
              <w:rPr>
                <w:rFonts w:ascii="標楷體" w:eastAsia="標楷體" w:hAnsi="標楷體"/>
              </w:rPr>
              <w:t>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；－(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)＝－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＋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。</w:t>
            </w:r>
          </w:p>
          <w:p w14:paraId="286633C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N-7-5</w:t>
            </w:r>
            <w:r w:rsidRPr="0050260E">
              <w:rPr>
                <w:rFonts w:ascii="標楷體" w:eastAsia="標楷體" w:hAnsi="標楷體" w:hint="eastAsia"/>
              </w:rPr>
              <w:t xml:space="preserve"> </w:t>
            </w:r>
            <w:r w:rsidRPr="0050260E">
              <w:rPr>
                <w:rFonts w:ascii="標楷體" w:eastAsia="標楷體" w:hAnsi="標楷體" w:hint="eastAsia"/>
                <w:b/>
              </w:rPr>
              <w:t>數線：</w:t>
            </w:r>
            <w:r w:rsidRPr="0050260E">
              <w:rPr>
                <w:rFonts w:ascii="標楷體" w:eastAsia="標楷體" w:hAnsi="標楷體" w:hint="eastAsia"/>
              </w:rPr>
              <w:t>擴充至含負數的數線；比較</w:t>
            </w:r>
            <w:r w:rsidRPr="0050260E">
              <w:rPr>
                <w:rFonts w:ascii="標楷體" w:eastAsia="標楷體" w:hAnsi="標楷體" w:hint="eastAsia"/>
              </w:rPr>
              <w:lastRenderedPageBreak/>
              <w:t>數的大小；絕對值的意義；</w:t>
            </w:r>
            <w:r w:rsidRPr="0050260E">
              <w:rPr>
                <w:rFonts w:ascii="標楷體" w:eastAsia="標楷體" w:hAnsi="標楷體"/>
              </w:rPr>
              <w:t xml:space="preserve">以 | </w:t>
            </w:r>
          </w:p>
          <w:p w14:paraId="73DD281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－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 xml:space="preserve"> | 表示數線上兩點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 xml:space="preserve">, 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/>
              </w:rPr>
              <w:t>的距離。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58E40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lastRenderedPageBreak/>
              <w:t>n-IV-2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理解負數之意義、符號與在數線上的表示，並熟練其四則運算，且能運用到日常生活的情境解決問題。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30FEB8" w14:textId="77777777" w:rsidR="00BD79F4" w:rsidRPr="0050260E" w:rsidRDefault="00BD79F4" w:rsidP="00D57E64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2-3分數的四則運算</w:t>
            </w:r>
          </w:p>
          <w:p w14:paraId="41A89D54" w14:textId="77777777" w:rsidR="00BD79F4" w:rsidRPr="0050260E" w:rsidRDefault="00BD79F4" w:rsidP="00D57E64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7CA87A1A" w14:textId="77777777" w:rsidR="00BD79F4" w:rsidRPr="0050260E" w:rsidRDefault="00BD79F4" w:rsidP="00D57E64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1.依照分母的最小公倍數通分，計算異分母正負分數的加法。</w:t>
            </w:r>
          </w:p>
          <w:p w14:paraId="6661286F" w14:textId="77777777" w:rsidR="00BD79F4" w:rsidRPr="0050260E" w:rsidRDefault="00BD79F4" w:rsidP="00D57E64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2.藉由「減去一個數，等於加上它的相反數」的想法，將正負分數的減法轉換成加法運算。</w:t>
            </w:r>
          </w:p>
          <w:p w14:paraId="3859273B" w14:textId="77777777" w:rsidR="00BD79F4" w:rsidRPr="0050260E" w:rsidRDefault="00BD79F4" w:rsidP="00D57E64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4F42D468" w14:textId="77777777" w:rsidR="00BD79F4" w:rsidRPr="0050260E" w:rsidRDefault="00BD79F4" w:rsidP="00D57E64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3.教授帶分數乘法運算的方法。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4.介紹－</w:t>
            </w:r>
            <w:r w:rsidRPr="0050260E">
              <w:rPr>
                <w:rFonts w:ascii="標楷體" w:eastAsia="標楷體" w:hAnsi="標楷體"/>
                <w:bCs/>
                <w:snapToGrid w:val="0"/>
                <w:position w:val="-28"/>
              </w:rPr>
              <w:object w:dxaOrig="240" w:dyaOrig="660" w14:anchorId="25B2BC72">
                <v:shape id="_x0000_i1029" type="#_x0000_t75" style="width:11.85pt;height:34.2pt" o:ole="">
                  <v:imagedata r:id="rId29" o:title=""/>
                </v:shape>
                <o:OLEObject Type="Embed" ProgID="Equation.3" ShapeID="_x0000_i1029" DrawAspect="Content" ObjectID="_1812218276" r:id="rId30"/>
              </w:objec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的倒數即是－</w:t>
            </w:r>
            <w:r w:rsidRPr="0050260E">
              <w:rPr>
                <w:rFonts w:ascii="標楷體" w:eastAsia="標楷體" w:hAnsi="標楷體"/>
                <w:bCs/>
                <w:snapToGrid w:val="0"/>
                <w:position w:val="-28"/>
              </w:rPr>
              <w:object w:dxaOrig="240" w:dyaOrig="660" w14:anchorId="54F43961">
                <v:shape id="_x0000_i1030" type="#_x0000_t75" style="width:11.85pt;height:34.2pt" o:ole="">
                  <v:imagedata r:id="rId31" o:title=""/>
                </v:shape>
                <o:OLEObject Type="Embed" ProgID="Equation.3" ShapeID="_x0000_i1030" DrawAspect="Content" ObjectID="_1812218277" r:id="rId32"/>
              </w:objec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5.運用「除以一個數，等於乘以它的倒數」，</w:t>
            </w:r>
          </w:p>
          <w:p w14:paraId="51DB68AE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計算正負分數的除法運算。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6. 教授分數四則運算的順序：「括號先算，</w:t>
            </w:r>
          </w:p>
          <w:p w14:paraId="694BBF50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並依先乘（除）後加（減）的規則由左</w:t>
            </w:r>
          </w:p>
          <w:p w14:paraId="19F753AE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lastRenderedPageBreak/>
              <w:t>向右計算」，並依此規則計算正負分數</w:t>
            </w:r>
          </w:p>
          <w:p w14:paraId="4051F81A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的四則混合運算。</w:t>
            </w:r>
          </w:p>
          <w:p w14:paraId="23A7D8A3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792E9ADC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利用觸控螢幕：</w:t>
            </w:r>
          </w:p>
          <w:p w14:paraId="0BF7EC3A" w14:textId="77777777" w:rsidR="00BD79F4" w:rsidRPr="0050260E" w:rsidRDefault="00BD79F4" w:rsidP="00D57E64">
            <w:pPr>
              <w:ind w:left="57" w:right="57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說明</w:t>
            </w:r>
            <w:r w:rsidRPr="0050260E">
              <w:rPr>
                <w:rFonts w:ascii="標楷體" w:eastAsia="標楷體" w:hAnsi="標楷體"/>
                <w:color w:val="C00000"/>
              </w:rPr>
              <w:t>分數的乘除</w:t>
            </w:r>
          </w:p>
          <w:p w14:paraId="412E1BC0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/>
                <w:bCs/>
                <w:noProof/>
              </w:rPr>
              <w:drawing>
                <wp:inline distT="0" distB="0" distL="0" distR="0" wp14:anchorId="384A2185" wp14:editId="0EF4B8A5">
                  <wp:extent cx="2807970" cy="1707515"/>
                  <wp:effectExtent l="0" t="0" r="0" b="6985"/>
                  <wp:docPr id="88" name="圖片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7970" cy="170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EB74CF" w14:textId="77777777" w:rsidR="00BD79F4" w:rsidRPr="0050260E" w:rsidRDefault="00BD79F4" w:rsidP="00D57E64">
            <w:pPr>
              <w:spacing w:line="0" w:lineRule="atLeast"/>
              <w:ind w:left="200" w:hangingChars="100" w:hanging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ECFDCC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DAC752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1D1D596D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09FC6CC3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33E5373A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7B84835C" w14:textId="77777777" w:rsidR="00EE3B09" w:rsidRPr="0050260E" w:rsidRDefault="00EE3B09" w:rsidP="00EE3B09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25B051B7" w14:textId="77777777" w:rsidR="00EE3B09" w:rsidRPr="0050260E" w:rsidRDefault="00EE3B09" w:rsidP="00EE3B09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783BA588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35D1315C" w14:textId="234A3A42" w:rsidR="00BD79F4" w:rsidRPr="0050260E" w:rsidRDefault="00EE3B09" w:rsidP="00EE3B09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0C9ACA6B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7B06E112" w14:textId="6796507D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08FA4FA9" w14:textId="51F56A92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F5D61" w14:textId="121D4C06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268E2C9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3751EC0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5CD8D1C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04F5E96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69083A9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7BBD47D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277AD748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2EA1B18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0C23A597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9451C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【科技教育】</w:t>
            </w:r>
          </w:p>
          <w:p w14:paraId="2B11CA1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科 J4 了解選擇、分析與運用科技產品的基本知識。</w:t>
            </w:r>
          </w:p>
          <w:p w14:paraId="6482677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</w:tcPr>
          <w:p w14:paraId="79C7FFE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08B1C359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269FF33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6143570E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6F6FA380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28E0698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443D159E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7673235D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</w:tc>
      </w:tr>
      <w:tr w:rsidR="00BD79F4" w:rsidRPr="0050260E" w14:paraId="2F44A84B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29C35D5B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第十四週</w:t>
            </w:r>
          </w:p>
          <w:p w14:paraId="0F5054C4" w14:textId="46E135B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30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12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540" w:type="dxa"/>
          </w:tcPr>
          <w:p w14:paraId="17D0938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 xml:space="preserve">N-7-6 </w:t>
            </w:r>
            <w:r w:rsidRPr="0050260E">
              <w:rPr>
                <w:rFonts w:ascii="標楷體" w:eastAsia="標楷體" w:hAnsi="標楷體"/>
                <w:b/>
              </w:rPr>
              <w:t>指數的意義：</w:t>
            </w:r>
            <w:r w:rsidRPr="0050260E">
              <w:rPr>
                <w:rFonts w:ascii="標楷體" w:eastAsia="標楷體" w:hAnsi="標楷體"/>
              </w:rPr>
              <w:t>指數為非負整數的次方；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≠0時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vertAlign w:val="superscript"/>
              </w:rPr>
              <w:t>0</w:t>
            </w:r>
            <w:r w:rsidRPr="0050260E">
              <w:rPr>
                <w:rFonts w:ascii="標楷體" w:eastAsia="標楷體" w:hAnsi="標楷體"/>
              </w:rPr>
              <w:t>＝1；同底數的大小比較；指數的運算。</w:t>
            </w:r>
          </w:p>
          <w:p w14:paraId="37B8A85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cs="標楷體"/>
              </w:rPr>
              <w:t>N-7-7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指數律：</w:t>
            </w:r>
            <w:r w:rsidRPr="0050260E">
              <w:rPr>
                <w:rFonts w:ascii="標楷體" w:eastAsia="標楷體" w:hAnsi="標楷體" w:cs="標楷體" w:hint="eastAsia"/>
              </w:rPr>
              <w:t>以數字例表示「同底數的乘法指數律」(</w:t>
            </w:r>
            <w:proofErr w:type="spellStart"/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m</w:t>
            </w:r>
            <w:r w:rsidRPr="0050260E">
              <w:rPr>
                <w:rFonts w:ascii="標楷體" w:eastAsia="標楷體" w:hAnsi="標楷體"/>
              </w:rPr>
              <w:t>×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n</w:t>
            </w:r>
            <w:proofErr w:type="spellEnd"/>
            <w:r w:rsidRPr="0050260E">
              <w:rPr>
                <w:rFonts w:ascii="標楷體" w:eastAsia="標楷體" w:hAnsi="標楷體"/>
              </w:rPr>
              <w:t>＝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m</w:t>
            </w:r>
            <w:r w:rsidRPr="0050260E">
              <w:rPr>
                <w:rFonts w:ascii="標楷體" w:eastAsia="標楷體" w:hAnsi="標楷體"/>
                <w:vertAlign w:val="superscript"/>
              </w:rPr>
              <w:t>＋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n</w:t>
            </w:r>
            <w:r w:rsidRPr="0050260E">
              <w:rPr>
                <w:rFonts w:ascii="標楷體" w:eastAsia="標楷體" w:hAnsi="標楷體"/>
              </w:rPr>
              <w:t>、(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m</w:t>
            </w:r>
            <w:r w:rsidRPr="0050260E">
              <w:rPr>
                <w:rFonts w:ascii="標楷體" w:eastAsia="標楷體" w:hAnsi="標楷體"/>
              </w:rPr>
              <w:t>)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n</w:t>
            </w:r>
            <w:r w:rsidRPr="0050260E">
              <w:rPr>
                <w:rFonts w:ascii="標楷體" w:eastAsia="標楷體" w:hAnsi="標楷體"/>
              </w:rPr>
              <w:t>＝</w:t>
            </w:r>
            <w:proofErr w:type="spellStart"/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mn</w:t>
            </w:r>
            <w:proofErr w:type="spellEnd"/>
            <w:r w:rsidRPr="0050260E">
              <w:rPr>
                <w:rFonts w:ascii="標楷體" w:eastAsia="標楷體" w:hAnsi="標楷體"/>
              </w:rPr>
              <w:t>、(</w:t>
            </w:r>
            <w:proofErr w:type="spellStart"/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×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proofErr w:type="spellEnd"/>
            <w:r w:rsidRPr="0050260E">
              <w:rPr>
                <w:rFonts w:ascii="標楷體" w:eastAsia="標楷體" w:hAnsi="標楷體"/>
              </w:rPr>
              <w:t>)</w:t>
            </w:r>
            <w:r w:rsidRPr="0050260E">
              <w:rPr>
                <w:rFonts w:ascii="標楷體" w:eastAsia="標楷體" w:hAnsi="標楷體" w:hint="eastAsia"/>
                <w:i/>
                <w:vertAlign w:val="superscript"/>
              </w:rPr>
              <w:t>n</w:t>
            </w:r>
            <w:r w:rsidRPr="0050260E">
              <w:rPr>
                <w:rFonts w:ascii="標楷體" w:eastAsia="標楷體" w:hAnsi="標楷體"/>
              </w:rPr>
              <w:t>＝</w:t>
            </w:r>
            <w:proofErr w:type="spellStart"/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 w:hint="eastAsia"/>
                <w:i/>
                <w:vertAlign w:val="superscript"/>
              </w:rPr>
              <w:t>n</w:t>
            </w:r>
            <w:r w:rsidRPr="0050260E">
              <w:rPr>
                <w:rFonts w:ascii="標楷體" w:eastAsia="標楷體" w:hAnsi="標楷體"/>
              </w:rPr>
              <w:t>×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 w:hint="eastAsia"/>
                <w:i/>
                <w:vertAlign w:val="superscript"/>
              </w:rPr>
              <w:t>n</w:t>
            </w:r>
            <w:proofErr w:type="spellEnd"/>
            <w:r w:rsidRPr="0050260E">
              <w:rPr>
                <w:rFonts w:ascii="標楷體" w:eastAsia="標楷體" w:hAnsi="標楷體"/>
              </w:rPr>
              <w:t>、其中</w:t>
            </w:r>
            <w:r w:rsidRPr="0050260E">
              <w:rPr>
                <w:rFonts w:ascii="標楷體" w:eastAsia="標楷體" w:hAnsi="標楷體"/>
                <w:i/>
              </w:rPr>
              <w:t>m</w:t>
            </w:r>
            <w:r w:rsidRPr="0050260E">
              <w:rPr>
                <w:rFonts w:ascii="標楷體" w:eastAsia="標楷體" w:hAnsi="標楷體"/>
              </w:rPr>
              <w:t xml:space="preserve">, </w:t>
            </w:r>
            <w:r w:rsidRPr="0050260E">
              <w:rPr>
                <w:rFonts w:ascii="標楷體" w:eastAsia="標楷體" w:hAnsi="標楷體"/>
                <w:i/>
              </w:rPr>
              <w:t>n</w:t>
            </w:r>
            <w:r w:rsidRPr="0050260E">
              <w:rPr>
                <w:rFonts w:ascii="標楷體" w:eastAsia="標楷體" w:hAnsi="標楷體"/>
              </w:rPr>
              <w:t>為非負整數)；以數字例表示「同底數的除法指數律」(</w:t>
            </w:r>
            <w:proofErr w:type="spellStart"/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m</w:t>
            </w:r>
            <w:r w:rsidRPr="0050260E">
              <w:rPr>
                <w:rFonts w:ascii="標楷體" w:eastAsia="標楷體" w:hAnsi="標楷體"/>
              </w:rPr>
              <w:t>÷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n</w:t>
            </w:r>
            <w:proofErr w:type="spellEnd"/>
            <w:r w:rsidRPr="0050260E">
              <w:rPr>
                <w:rFonts w:ascii="標楷體" w:eastAsia="標楷體" w:hAnsi="標楷體"/>
              </w:rPr>
              <w:t>＝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m</w:t>
            </w:r>
            <w:r w:rsidRPr="0050260E">
              <w:rPr>
                <w:rFonts w:ascii="標楷體" w:eastAsia="標楷體" w:hAnsi="標楷體"/>
                <w:vertAlign w:val="superscript"/>
              </w:rPr>
              <w:t>－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n</w:t>
            </w:r>
            <w:r w:rsidRPr="0050260E">
              <w:rPr>
                <w:rFonts w:ascii="標楷體" w:eastAsia="標楷體" w:hAnsi="標楷體"/>
              </w:rPr>
              <w:t>，其中</w:t>
            </w:r>
            <w:proofErr w:type="spellStart"/>
            <w:r w:rsidRPr="0050260E">
              <w:rPr>
                <w:rFonts w:ascii="標楷體" w:eastAsia="標楷體" w:hAnsi="標楷體"/>
                <w:i/>
              </w:rPr>
              <w:t>m</w:t>
            </w:r>
            <w:r w:rsidRPr="0050260E">
              <w:rPr>
                <w:rFonts w:eastAsia="標楷體"/>
              </w:rPr>
              <w:t>≥</w:t>
            </w:r>
            <w:r w:rsidRPr="0050260E">
              <w:rPr>
                <w:rFonts w:ascii="標楷體" w:eastAsia="標楷體" w:hAnsi="標楷體"/>
                <w:i/>
              </w:rPr>
              <w:t>n</w:t>
            </w:r>
            <w:proofErr w:type="spellEnd"/>
            <w:r w:rsidRPr="0050260E">
              <w:rPr>
                <w:rFonts w:ascii="標楷體" w:eastAsia="標楷體" w:hAnsi="標楷體"/>
              </w:rPr>
              <w:lastRenderedPageBreak/>
              <w:t>且</w:t>
            </w:r>
            <w:r w:rsidRPr="0050260E">
              <w:rPr>
                <w:rFonts w:ascii="標楷體" w:eastAsia="標楷體" w:hAnsi="標楷體"/>
                <w:i/>
              </w:rPr>
              <w:t>m</w:t>
            </w:r>
            <w:r w:rsidRPr="0050260E">
              <w:rPr>
                <w:rFonts w:ascii="標楷體" w:eastAsia="標楷體" w:hAnsi="標楷體"/>
              </w:rPr>
              <w:t xml:space="preserve">, </w:t>
            </w:r>
            <w:r w:rsidRPr="0050260E">
              <w:rPr>
                <w:rFonts w:ascii="標楷體" w:eastAsia="標楷體" w:hAnsi="標楷體"/>
                <w:i/>
              </w:rPr>
              <w:t>n</w:t>
            </w:r>
            <w:r w:rsidRPr="0050260E">
              <w:rPr>
                <w:rFonts w:ascii="標楷體" w:eastAsia="標楷體" w:hAnsi="標楷體"/>
              </w:rPr>
              <w:t>為</w:t>
            </w:r>
            <w:r w:rsidRPr="0050260E">
              <w:rPr>
                <w:rFonts w:ascii="標楷體" w:eastAsia="標楷體" w:hAnsi="標楷體" w:cs="標楷體" w:hint="eastAsia"/>
              </w:rPr>
              <w:t>非負整數)。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1DF21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lastRenderedPageBreak/>
              <w:t>n-IV-3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理解非負整數次方的指數和指數律，應用於質因數分解與科學記號，並能運用到日常生活的情境解決問題。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DCF47C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2-4指數律</w:t>
            </w:r>
          </w:p>
          <w:p w14:paraId="649BFF41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4F9C4205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1.教授指數記法所代表的意義。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2.藉由實例介紹底數相同的兩數相乘，其乘積的底數不變，指數是原兩數指數之和。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3.藉由實例介紹底數相同的兩數相除，其</w:t>
            </w:r>
          </w:p>
          <w:p w14:paraId="389D98C0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的底數不變，指數是原兩數指數之差。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4.藉由實例介紹任一非零的整數，其零次方為1。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5.藉由實例介紹任一非零的整數的負n次方為a的n次方分之1。</w:t>
            </w:r>
          </w:p>
          <w:p w14:paraId="10F9DCEA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400" w:right="57" w:hangingChars="200" w:hanging="400"/>
              <w:jc w:val="left"/>
              <w:rPr>
                <w:rFonts w:ascii="標楷體" w:eastAsia="標楷體" w:hAnsi="標楷體" w:cs="Arial"/>
                <w:color w:val="008000"/>
              </w:rPr>
            </w:pPr>
          </w:p>
          <w:p w14:paraId="5C9CA458" w14:textId="77777777" w:rsidR="00BD79F4" w:rsidRPr="0050260E" w:rsidRDefault="00BD79F4" w:rsidP="00D57E64">
            <w:pPr>
              <w:ind w:leftChars="107" w:left="214" w:right="57" w:firstLineChars="100" w:firstLine="200"/>
              <w:jc w:val="left"/>
              <w:rPr>
                <w:rFonts w:ascii="標楷體" w:eastAsia="標楷體" w:hAnsi="標楷體"/>
                <w:color w:val="000080"/>
              </w:rPr>
            </w:pPr>
          </w:p>
          <w:p w14:paraId="0059ABAC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0B1BA7F3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06CD2D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FA0C8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4DBF9C1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4AD4F52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66CDCA3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7FD43D4E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0C40CD8E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2D1A699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6950ED96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7DE7DA6B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124D0D81" w14:textId="1A6DB5E5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6EB8DD2D" w14:textId="77777777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  <w:p w14:paraId="2A411B75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1EC72462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思考策略</w:t>
            </w:r>
          </w:p>
          <w:p w14:paraId="65AF3DD7" w14:textId="58CB8503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O</w:t>
            </w:r>
            <w:r w:rsidRPr="0050260E">
              <w:rPr>
                <w:rFonts w:ascii="標楷體" w:eastAsia="標楷體" w:hAnsi="標楷體" w:cs="標楷體"/>
              </w:rPr>
              <w:t>RID</w:t>
            </w:r>
            <w:r w:rsidRPr="0050260E">
              <w:rPr>
                <w:rFonts w:ascii="標楷體" w:eastAsia="標楷體" w:hAnsi="標楷體" w:cs="標楷體" w:hint="eastAsia"/>
              </w:rPr>
              <w:t>焦點討論法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B794BE" w14:textId="05CEB2D5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7DD2238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01A9B81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670890F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4EAF280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30A086D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1961B33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5424CE92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23159A7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0ED3C8DC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CD5C8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【科技教育】</w:t>
            </w:r>
          </w:p>
          <w:p w14:paraId="7A63F1F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科 J4 了解選擇、分析與運用科技產品的基本知識。</w:t>
            </w:r>
          </w:p>
          <w:p w14:paraId="6745CC9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【資訊教育】</w:t>
            </w:r>
          </w:p>
          <w:p w14:paraId="7BC7C56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資 J9 利用資訊科技與他人進行有效的互動。</w:t>
            </w:r>
          </w:p>
          <w:p w14:paraId="39ECF1D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【閱讀素養教育】</w:t>
            </w:r>
          </w:p>
          <w:p w14:paraId="52075F0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閱 J1 發展多元文本的閱讀策略。</w:t>
            </w:r>
          </w:p>
          <w:p w14:paraId="7FD6AFF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  <w:color w:val="FF0000"/>
              </w:rPr>
            </w:pPr>
            <w:r w:rsidRPr="0050260E">
              <w:rPr>
                <w:rFonts w:ascii="標楷體" w:eastAsia="標楷體" w:hAnsi="標楷體" w:cs="標楷體" w:hint="eastAsia"/>
              </w:rPr>
              <w:t>閱 J9 樂於參與閱讀相關的學習活動，並與他人交流。</w:t>
            </w:r>
          </w:p>
        </w:tc>
        <w:tc>
          <w:tcPr>
            <w:tcW w:w="1560" w:type="dxa"/>
          </w:tcPr>
          <w:p w14:paraId="52CA049D" w14:textId="77777777" w:rsidR="00BD79F4" w:rsidRPr="0050260E" w:rsidRDefault="00BD79F4" w:rsidP="00CC17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12/2、12/3第二次段考</w:t>
            </w:r>
          </w:p>
          <w:p w14:paraId="5C39D034" w14:textId="77777777" w:rsidR="00BD79F4" w:rsidRPr="0050260E" w:rsidRDefault="00BD79F4" w:rsidP="00CC17D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332F590D" w14:textId="7E2E95E8" w:rsidR="00BD79F4" w:rsidRPr="0050260E" w:rsidRDefault="00BD79F4" w:rsidP="00CC17D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3A780A1C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2A28AB7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7546BF28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362053F3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114152D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1213D97A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1E8AC8DB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  <w:p w14:paraId="4D48417D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  <w:p w14:paraId="680540A2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</w:p>
          <w:p w14:paraId="2C8D7A18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260E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4A91AC21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51855DC8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046B9BCD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BD79F4" w:rsidRPr="0050260E" w14:paraId="1907A2C7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667FE413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第十五週</w:t>
            </w:r>
          </w:p>
          <w:p w14:paraId="0C173935" w14:textId="535D9D4B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12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07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12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540" w:type="dxa"/>
          </w:tcPr>
          <w:p w14:paraId="71FA684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 xml:space="preserve">N-7-6 </w:t>
            </w:r>
            <w:r w:rsidRPr="0050260E">
              <w:rPr>
                <w:rFonts w:ascii="標楷體" w:eastAsia="標楷體" w:hAnsi="標楷體"/>
                <w:b/>
              </w:rPr>
              <w:t>指數的意義：</w:t>
            </w:r>
            <w:r w:rsidRPr="0050260E">
              <w:rPr>
                <w:rFonts w:ascii="標楷體" w:eastAsia="標楷體" w:hAnsi="標楷體"/>
              </w:rPr>
              <w:t>指數為非負整數的次方；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≠0時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vertAlign w:val="superscript"/>
              </w:rPr>
              <w:t>0</w:t>
            </w:r>
            <w:r w:rsidRPr="0050260E">
              <w:rPr>
                <w:rFonts w:ascii="標楷體" w:eastAsia="標楷體" w:hAnsi="標楷體"/>
              </w:rPr>
              <w:t>＝1；同底數的大小比較；指數的運算。</w:t>
            </w:r>
          </w:p>
          <w:p w14:paraId="2E7ED38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N-7-7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指數律：</w:t>
            </w:r>
            <w:r w:rsidRPr="0050260E">
              <w:rPr>
                <w:rFonts w:ascii="標楷體" w:eastAsia="標楷體" w:hAnsi="標楷體" w:cs="標楷體" w:hint="eastAsia"/>
              </w:rPr>
              <w:t>以數字例表示「同底數的乘法指數律」(</w:t>
            </w:r>
            <w:proofErr w:type="spellStart"/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m</w:t>
            </w:r>
            <w:r w:rsidRPr="0050260E">
              <w:rPr>
                <w:rFonts w:ascii="標楷體" w:eastAsia="標楷體" w:hAnsi="標楷體"/>
              </w:rPr>
              <w:t>×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n</w:t>
            </w:r>
            <w:proofErr w:type="spellEnd"/>
            <w:r w:rsidRPr="0050260E">
              <w:rPr>
                <w:rFonts w:ascii="標楷體" w:eastAsia="標楷體" w:hAnsi="標楷體"/>
              </w:rPr>
              <w:t>＝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m</w:t>
            </w:r>
            <w:r w:rsidRPr="0050260E">
              <w:rPr>
                <w:rFonts w:ascii="標楷體" w:eastAsia="標楷體" w:hAnsi="標楷體"/>
                <w:vertAlign w:val="superscript"/>
              </w:rPr>
              <w:t>＋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n</w:t>
            </w:r>
            <w:r w:rsidRPr="0050260E">
              <w:rPr>
                <w:rFonts w:ascii="標楷體" w:eastAsia="標楷體" w:hAnsi="標楷體"/>
              </w:rPr>
              <w:t>、(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m</w:t>
            </w:r>
            <w:r w:rsidRPr="0050260E">
              <w:rPr>
                <w:rFonts w:ascii="標楷體" w:eastAsia="標楷體" w:hAnsi="標楷體"/>
              </w:rPr>
              <w:t>)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n</w:t>
            </w:r>
            <w:r w:rsidRPr="0050260E">
              <w:rPr>
                <w:rFonts w:ascii="標楷體" w:eastAsia="標楷體" w:hAnsi="標楷體"/>
              </w:rPr>
              <w:t>＝</w:t>
            </w:r>
            <w:proofErr w:type="spellStart"/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mn</w:t>
            </w:r>
            <w:proofErr w:type="spellEnd"/>
            <w:r w:rsidRPr="0050260E">
              <w:rPr>
                <w:rFonts w:ascii="標楷體" w:eastAsia="標楷體" w:hAnsi="標楷體"/>
              </w:rPr>
              <w:t>、(</w:t>
            </w:r>
            <w:proofErr w:type="spellStart"/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</w:rPr>
              <w:t>×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proofErr w:type="spellEnd"/>
            <w:r w:rsidRPr="0050260E">
              <w:rPr>
                <w:rFonts w:ascii="標楷體" w:eastAsia="標楷體" w:hAnsi="標楷體"/>
              </w:rPr>
              <w:t>)</w:t>
            </w:r>
            <w:r w:rsidRPr="0050260E">
              <w:rPr>
                <w:rFonts w:ascii="標楷體" w:eastAsia="標楷體" w:hAnsi="標楷體" w:hint="eastAsia"/>
                <w:i/>
                <w:vertAlign w:val="superscript"/>
              </w:rPr>
              <w:t>n</w:t>
            </w:r>
            <w:r w:rsidRPr="0050260E">
              <w:rPr>
                <w:rFonts w:ascii="標楷體" w:eastAsia="標楷體" w:hAnsi="標楷體"/>
              </w:rPr>
              <w:t>＝</w:t>
            </w:r>
            <w:proofErr w:type="spellStart"/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 w:hint="eastAsia"/>
                <w:i/>
                <w:vertAlign w:val="superscript"/>
              </w:rPr>
              <w:t>n</w:t>
            </w:r>
            <w:r w:rsidRPr="0050260E">
              <w:rPr>
                <w:rFonts w:ascii="標楷體" w:eastAsia="標楷體" w:hAnsi="標楷體"/>
              </w:rPr>
              <w:t>×</w:t>
            </w:r>
            <w:r w:rsidRPr="0050260E">
              <w:rPr>
                <w:rFonts w:ascii="標楷體" w:eastAsia="標楷體" w:hAnsi="標楷體"/>
                <w:i/>
              </w:rPr>
              <w:t>b</w:t>
            </w:r>
            <w:r w:rsidRPr="0050260E">
              <w:rPr>
                <w:rFonts w:ascii="標楷體" w:eastAsia="標楷體" w:hAnsi="標楷體" w:hint="eastAsia"/>
                <w:i/>
                <w:vertAlign w:val="superscript"/>
              </w:rPr>
              <w:t>n</w:t>
            </w:r>
            <w:proofErr w:type="spellEnd"/>
            <w:r w:rsidRPr="0050260E">
              <w:rPr>
                <w:rFonts w:ascii="標楷體" w:eastAsia="標楷體" w:hAnsi="標楷體"/>
              </w:rPr>
              <w:t>、其中</w:t>
            </w:r>
            <w:r w:rsidRPr="0050260E">
              <w:rPr>
                <w:rFonts w:ascii="標楷體" w:eastAsia="標楷體" w:hAnsi="標楷體"/>
                <w:i/>
              </w:rPr>
              <w:t>m</w:t>
            </w:r>
            <w:r w:rsidRPr="0050260E">
              <w:rPr>
                <w:rFonts w:ascii="標楷體" w:eastAsia="標楷體" w:hAnsi="標楷體"/>
              </w:rPr>
              <w:t xml:space="preserve">, </w:t>
            </w:r>
            <w:r w:rsidRPr="0050260E">
              <w:rPr>
                <w:rFonts w:ascii="標楷體" w:eastAsia="標楷體" w:hAnsi="標楷體"/>
                <w:i/>
              </w:rPr>
              <w:t>n</w:t>
            </w:r>
            <w:r w:rsidRPr="0050260E">
              <w:rPr>
                <w:rFonts w:ascii="標楷體" w:eastAsia="標楷體" w:hAnsi="標楷體"/>
              </w:rPr>
              <w:t>為非負整數)；以數字例表示「同底數的除法指數律」(</w:t>
            </w:r>
            <w:proofErr w:type="spellStart"/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m</w:t>
            </w:r>
            <w:r w:rsidRPr="0050260E">
              <w:rPr>
                <w:rFonts w:ascii="標楷體" w:eastAsia="標楷體" w:hAnsi="標楷體"/>
              </w:rPr>
              <w:t>÷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n</w:t>
            </w:r>
            <w:proofErr w:type="spellEnd"/>
            <w:r w:rsidRPr="0050260E">
              <w:rPr>
                <w:rFonts w:ascii="標楷體" w:eastAsia="標楷體" w:hAnsi="標楷體"/>
              </w:rPr>
              <w:t>＝</w:t>
            </w:r>
            <w:r w:rsidRPr="0050260E">
              <w:rPr>
                <w:rFonts w:ascii="標楷體" w:eastAsia="標楷體" w:hAnsi="標楷體"/>
                <w:i/>
              </w:rPr>
              <w:t>a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m</w:t>
            </w:r>
            <w:r w:rsidRPr="0050260E">
              <w:rPr>
                <w:rFonts w:ascii="標楷體" w:eastAsia="標楷體" w:hAnsi="標楷體"/>
                <w:vertAlign w:val="superscript"/>
              </w:rPr>
              <w:t>－</w:t>
            </w:r>
            <w:r w:rsidRPr="0050260E">
              <w:rPr>
                <w:rFonts w:ascii="標楷體" w:eastAsia="標楷體" w:hAnsi="標楷體"/>
                <w:i/>
                <w:vertAlign w:val="superscript"/>
              </w:rPr>
              <w:t>n</w:t>
            </w:r>
            <w:r w:rsidRPr="0050260E">
              <w:rPr>
                <w:rFonts w:ascii="標楷體" w:eastAsia="標楷體" w:hAnsi="標楷體"/>
              </w:rPr>
              <w:t>，其中</w:t>
            </w:r>
            <w:proofErr w:type="spellStart"/>
            <w:r w:rsidRPr="0050260E">
              <w:rPr>
                <w:rFonts w:ascii="標楷體" w:eastAsia="標楷體" w:hAnsi="標楷體"/>
                <w:i/>
              </w:rPr>
              <w:t>m</w:t>
            </w:r>
            <w:r w:rsidRPr="0050260E">
              <w:rPr>
                <w:rFonts w:eastAsia="標楷體"/>
              </w:rPr>
              <w:t>≥</w:t>
            </w:r>
            <w:r w:rsidRPr="0050260E">
              <w:rPr>
                <w:rFonts w:ascii="標楷體" w:eastAsia="標楷體" w:hAnsi="標楷體"/>
                <w:i/>
              </w:rPr>
              <w:t>n</w:t>
            </w:r>
            <w:proofErr w:type="spellEnd"/>
            <w:r w:rsidRPr="0050260E">
              <w:rPr>
                <w:rFonts w:ascii="標楷體" w:eastAsia="標楷體" w:hAnsi="標楷體"/>
              </w:rPr>
              <w:t>且</w:t>
            </w:r>
            <w:r w:rsidRPr="0050260E">
              <w:rPr>
                <w:rFonts w:ascii="標楷體" w:eastAsia="標楷體" w:hAnsi="標楷體"/>
                <w:i/>
              </w:rPr>
              <w:t>m</w:t>
            </w:r>
            <w:r w:rsidRPr="0050260E">
              <w:rPr>
                <w:rFonts w:ascii="標楷體" w:eastAsia="標楷體" w:hAnsi="標楷體"/>
              </w:rPr>
              <w:t xml:space="preserve">, </w:t>
            </w:r>
            <w:r w:rsidRPr="0050260E">
              <w:rPr>
                <w:rFonts w:ascii="標楷體" w:eastAsia="標楷體" w:hAnsi="標楷體"/>
                <w:i/>
              </w:rPr>
              <w:t>n</w:t>
            </w:r>
            <w:r w:rsidRPr="0050260E">
              <w:rPr>
                <w:rFonts w:ascii="標楷體" w:eastAsia="標楷體" w:hAnsi="標楷體"/>
              </w:rPr>
              <w:t>為</w:t>
            </w:r>
            <w:r w:rsidRPr="0050260E">
              <w:rPr>
                <w:rFonts w:ascii="標楷體" w:eastAsia="標楷體" w:hAnsi="標楷體" w:cs="標楷體" w:hint="eastAsia"/>
              </w:rPr>
              <w:t>非負整數)。</w:t>
            </w:r>
          </w:p>
          <w:p w14:paraId="52854E7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A-7-1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代數符號：</w:t>
            </w:r>
            <w:r w:rsidRPr="0050260E">
              <w:rPr>
                <w:rFonts w:ascii="標楷體" w:eastAsia="標楷體" w:hAnsi="標楷體" w:cs="標楷體" w:hint="eastAsia"/>
              </w:rPr>
              <w:t>以代數符號表徵交換律、分配律、結合律；一次式的化簡及同類項；以符號記錄生活中的情境問題。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20DB9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n-IV-3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理解非負整數次方的指數和指數律，應用於質因數分解與科學記號，並能運用到日常生活的情境解決問題。</w:t>
            </w:r>
          </w:p>
          <w:p w14:paraId="0A9502F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a-IV-1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理解並應用符號及文字敘述表達概念、運算、推理及證明。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9F0EFA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2-4指數律</w:t>
            </w:r>
          </w:p>
          <w:p w14:paraId="1E0E5979" w14:textId="77777777" w:rsidR="00BD79F4" w:rsidRPr="0050260E" w:rsidRDefault="00BD79F4" w:rsidP="00D57E64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278B49D4" w14:textId="77777777" w:rsidR="00BD79F4" w:rsidRPr="0050260E" w:rsidRDefault="00BD79F4" w:rsidP="00D57E64">
            <w:pPr>
              <w:spacing w:line="0" w:lineRule="atLeast"/>
              <w:ind w:left="23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1.藉由實例介紹</w:t>
            </w:r>
          </w:p>
          <w:p w14:paraId="259C1FCF" w14:textId="77777777" w:rsidR="00BD79F4" w:rsidRPr="0050260E" w:rsidRDefault="00BD79F4" w:rsidP="00D57E64">
            <w:pPr>
              <w:pStyle w:val="aff0"/>
              <w:spacing w:line="0" w:lineRule="atLeast"/>
              <w:ind w:leftChars="0" w:left="383"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（a的m次方）的n次方＝a的m×n次方。</w:t>
            </w:r>
          </w:p>
          <w:p w14:paraId="717D2136" w14:textId="77777777" w:rsidR="00BD79F4" w:rsidRPr="0050260E" w:rsidRDefault="00BD79F4" w:rsidP="00D57E64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2.藉由實例介紹（a×b）的m次方＝a的</w:t>
            </w:r>
          </w:p>
          <w:p w14:paraId="68700CBA" w14:textId="77777777" w:rsidR="00BD79F4" w:rsidRPr="0050260E" w:rsidRDefault="00BD79F4" w:rsidP="00D57E64">
            <w:pPr>
              <w:spacing w:line="0" w:lineRule="atLeast"/>
              <w:ind w:firstLineChars="150" w:firstLine="3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m次方×b的m次方。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3.教授含指數的四則運算。</w:t>
            </w: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A51C01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30237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7BCC47B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66E7407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50A210E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746EE2FA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5D067D17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5CF9C75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7560B189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5FA857FA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6902003E" w14:textId="718392EC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1F93BF3E" w14:textId="77777777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  <w:p w14:paraId="18B60CA9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1B107F20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思考策略</w:t>
            </w:r>
          </w:p>
          <w:p w14:paraId="6534A1E5" w14:textId="62E99CEE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O</w:t>
            </w:r>
            <w:r w:rsidRPr="0050260E">
              <w:rPr>
                <w:rFonts w:ascii="標楷體" w:eastAsia="標楷體" w:hAnsi="標楷體" w:cs="標楷體"/>
              </w:rPr>
              <w:t>RID</w:t>
            </w:r>
            <w:r w:rsidRPr="0050260E">
              <w:rPr>
                <w:rFonts w:ascii="標楷體" w:eastAsia="標楷體" w:hAnsi="標楷體" w:cs="標楷體" w:hint="eastAsia"/>
              </w:rPr>
              <w:t>焦點討論法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87D4AD" w14:textId="0EE43E3F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0AF6A6B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3366D1B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0A87158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7B524FB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1FC8C74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749166E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0926692B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219D4CC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2A97EE1A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6139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</w:tcPr>
          <w:p w14:paraId="30F53C86" w14:textId="6D7AFFBA" w:rsidR="00BD79F4" w:rsidRPr="0050260E" w:rsidRDefault="00BD79F4" w:rsidP="00CC17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12/13校慶</w:t>
            </w:r>
          </w:p>
          <w:p w14:paraId="0ABCC81A" w14:textId="77777777" w:rsidR="00BD79F4" w:rsidRPr="0050260E" w:rsidRDefault="00BD79F4" w:rsidP="00CC17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</w:p>
          <w:p w14:paraId="62C352C7" w14:textId="6E14AAF7" w:rsidR="00BD79F4" w:rsidRPr="0050260E" w:rsidRDefault="00BD79F4" w:rsidP="00CC17D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7A4B9A65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416F096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5BC99ACC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60447C25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3E5B70D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5504699A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25542B10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  <w:p w14:paraId="2904D0CB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260E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38CAB644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53BF2339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66B71759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BD79F4" w:rsidRPr="0050260E" w14:paraId="031AB6B2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3D4A1F25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lastRenderedPageBreak/>
              <w:t>第十六週</w:t>
            </w:r>
          </w:p>
          <w:p w14:paraId="5BE4A2ED" w14:textId="5F999A58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12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14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12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540" w:type="dxa"/>
          </w:tcPr>
          <w:p w14:paraId="6D4B502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A-7-1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代數符號：</w:t>
            </w:r>
            <w:r w:rsidRPr="0050260E">
              <w:rPr>
                <w:rFonts w:ascii="標楷體" w:eastAsia="標楷體" w:hAnsi="標楷體" w:cs="標楷體" w:hint="eastAsia"/>
              </w:rPr>
              <w:t>以代數符號表徵交換律、分配律、結合律；一次式的化簡及同類項；以符號記錄生活中的情境問題。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4E3A1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a-IV-1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理解並應用符號及文字敘述表達概念、運算、推理及證明。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174312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3-1代數式的化簡</w:t>
            </w:r>
          </w:p>
          <w:p w14:paraId="4074E4BA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</w:p>
          <w:p w14:paraId="5F778F95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1.了解文字符號代表數的意義。</w:t>
            </w:r>
          </w:p>
          <w:p w14:paraId="08CC2312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2.經由具體情境讓學生學會利用文字符號代表數，以助於思考日常生活中有關數量的問題。</w:t>
            </w:r>
          </w:p>
          <w:p w14:paraId="1A6A1826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3.經由具體情境了解文字符號所代表的意義。</w:t>
            </w:r>
          </w:p>
          <w:p w14:paraId="732D1C87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4.設定文字符號的數值時，能計算出式子所代表的數值。</w:t>
            </w:r>
          </w:p>
          <w:p w14:paraId="24AC6620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57" w:right="57"/>
              <w:jc w:val="left"/>
              <w:rPr>
                <w:rFonts w:ascii="標楷體" w:eastAsia="標楷體" w:hAnsi="標楷體"/>
              </w:rPr>
            </w:pPr>
          </w:p>
          <w:p w14:paraId="04D68F81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364BEBFB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Chars="24" w:left="448" w:right="57" w:hangingChars="200" w:hanging="4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一：舉例說明結繩、石頭、刻樹等方法來計算自己的財產、記日子</w:t>
            </w:r>
          </w:p>
          <w:p w14:paraId="19A8C4CB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Chars="24" w:left="448" w:right="57" w:hangingChars="200" w:hanging="4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二：猜字遊戲：</w:t>
            </w:r>
          </w:p>
          <w:p w14:paraId="7A925398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Chars="24" w:left="448" w:right="57" w:hangingChars="200" w:hanging="4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 xml:space="preserve">   1.請一位學生在心中默想一個數字</w:t>
            </w:r>
          </w:p>
          <w:p w14:paraId="5A9DE2BB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Chars="24" w:left="448" w:right="57" w:hangingChars="200" w:hanging="4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 xml:space="preserve">   2.請學生將該數乘以5，再加上20，再乘以2，然後減去30，再請學生說出最後的結果</w:t>
            </w:r>
          </w:p>
          <w:p w14:paraId="76100B27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57" w:right="57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 xml:space="preserve">   3.請其他同學猜此數</w:t>
            </w:r>
          </w:p>
          <w:p w14:paraId="6088D499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57" w:right="57"/>
              <w:jc w:val="left"/>
              <w:rPr>
                <w:rFonts w:ascii="標楷體" w:eastAsia="標楷體" w:hAnsi="標楷體"/>
                <w:color w:val="C00000"/>
              </w:rPr>
            </w:pPr>
          </w:p>
          <w:p w14:paraId="7C50CE1D" w14:textId="77777777" w:rsidR="00BD79F4" w:rsidRPr="0050260E" w:rsidRDefault="00BD79F4" w:rsidP="00D57E64">
            <w:pPr>
              <w:ind w:left="257" w:right="57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利用數學教學軟體進行教學：</w:t>
            </w:r>
          </w:p>
          <w:p w14:paraId="43003B40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  <w:color w:val="000080"/>
              </w:rPr>
            </w:pPr>
            <w:r w:rsidRPr="0050260E">
              <w:rPr>
                <w:rFonts w:ascii="標楷體" w:eastAsia="標楷體" w:hAnsi="標楷體" w:hint="eastAsia"/>
                <w:color w:val="000080"/>
              </w:rPr>
              <w:t>例：</w:t>
            </w:r>
          </w:p>
          <w:p w14:paraId="7AEDE4E2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 w:cs="Arial"/>
                <w:color w:val="FF0000"/>
              </w:rPr>
            </w:pPr>
          </w:p>
          <w:p w14:paraId="13729BC1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="57" w:right="57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4896" behindDoc="0" locked="0" layoutInCell="1" allowOverlap="1" wp14:anchorId="5D5C56CD" wp14:editId="27E90607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-118745</wp:posOffset>
                  </wp:positionV>
                  <wp:extent cx="2533650" cy="247650"/>
                  <wp:effectExtent l="0" t="0" r="0" b="0"/>
                  <wp:wrapSquare wrapText="bothSides"/>
                  <wp:docPr id="98" name="圖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247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CDF316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F360C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6CD42DD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22F0A8B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0585531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66D2692F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311A0E43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4FA1E02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10221543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4E88DBE1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7C2C852A" w14:textId="4149FD5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365D7AD5" w14:textId="77777777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  <w:p w14:paraId="58300F76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46CE1688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思考策略</w:t>
            </w:r>
          </w:p>
          <w:p w14:paraId="6D433B3F" w14:textId="6B433220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O</w:t>
            </w:r>
            <w:r w:rsidRPr="0050260E">
              <w:rPr>
                <w:rFonts w:ascii="標楷體" w:eastAsia="標楷體" w:hAnsi="標楷體" w:cs="標楷體"/>
              </w:rPr>
              <w:t>RID</w:t>
            </w:r>
            <w:r w:rsidRPr="0050260E">
              <w:rPr>
                <w:rFonts w:ascii="標楷體" w:eastAsia="標楷體" w:hAnsi="標楷體" w:cs="標楷體" w:hint="eastAsia"/>
              </w:rPr>
              <w:t>焦點討論法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9668EF" w14:textId="2F33B212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5344582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7FF6233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20B1A90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5AAF613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153160B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2258D96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4598F45F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17E3C3F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17E0CFD1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91418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【科技教育】</w:t>
            </w:r>
          </w:p>
          <w:p w14:paraId="2D8C495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科 J4 了解選擇、分析與運用科技產品的基本知識。</w:t>
            </w:r>
          </w:p>
          <w:p w14:paraId="79E5576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【資訊教育】</w:t>
            </w:r>
          </w:p>
          <w:p w14:paraId="6E57065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資 J9 利用資訊科技與他人進行有效的互動。</w:t>
            </w:r>
          </w:p>
          <w:p w14:paraId="1B9B6EF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</w:tcPr>
          <w:p w14:paraId="07554B57" w14:textId="77777777" w:rsidR="00BD79F4" w:rsidRPr="0050260E" w:rsidRDefault="00BD79F4" w:rsidP="00CC17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12/18、19</w:t>
            </w:r>
          </w:p>
          <w:p w14:paraId="72836C64" w14:textId="77777777" w:rsidR="00BD79F4" w:rsidRPr="0050260E" w:rsidRDefault="00BD79F4" w:rsidP="00CC17D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9年級第二次複習考</w:t>
            </w:r>
          </w:p>
          <w:p w14:paraId="1EE7936F" w14:textId="77777777" w:rsidR="00BD79F4" w:rsidRPr="0050260E" w:rsidRDefault="00BD79F4" w:rsidP="00CC17D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411909C5" w14:textId="36E233BC" w:rsidR="00BD79F4" w:rsidRPr="0050260E" w:rsidRDefault="00BD79F4" w:rsidP="00CC17D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7898A779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135DD62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11ED6020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5A8D69D0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7E21479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5DC590A7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7F4B341A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</w:tc>
      </w:tr>
      <w:tr w:rsidR="00BD79F4" w:rsidRPr="0050260E" w14:paraId="5EDE7783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2D45E5BE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第十七週</w:t>
            </w:r>
          </w:p>
          <w:p w14:paraId="052AF992" w14:textId="6D8B7F4A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12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21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12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540" w:type="dxa"/>
          </w:tcPr>
          <w:p w14:paraId="5CB5178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A-7-1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代數符號：</w:t>
            </w:r>
            <w:r w:rsidRPr="0050260E">
              <w:rPr>
                <w:rFonts w:ascii="標楷體" w:eastAsia="標楷體" w:hAnsi="標楷體" w:cs="標楷體" w:hint="eastAsia"/>
              </w:rPr>
              <w:t>以代數符號表徵交換律、分配律、結合律；一次式的化簡及同類項；以符號記錄生活中的情境問題。</w:t>
            </w:r>
          </w:p>
          <w:p w14:paraId="2A54667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lastRenderedPageBreak/>
              <w:t>A-7-2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一元一次方程式的意義：</w:t>
            </w:r>
            <w:r w:rsidRPr="0050260E">
              <w:rPr>
                <w:rFonts w:ascii="標楷體" w:eastAsia="標楷體" w:hAnsi="標楷體" w:cs="標楷體" w:hint="eastAsia"/>
              </w:rPr>
              <w:t>一元一次方程式及其解的意義；具體情境中列出一元一次方程式。</w:t>
            </w:r>
          </w:p>
          <w:p w14:paraId="02EAD31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A-7-3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一元一次方程式的解法與應用：</w:t>
            </w:r>
            <w:r w:rsidRPr="0050260E">
              <w:rPr>
                <w:rFonts w:ascii="標楷體" w:eastAsia="標楷體" w:hAnsi="標楷體" w:cs="標楷體" w:hint="eastAsia"/>
              </w:rPr>
              <w:t>等量公理；移項法則；驗算；應用問題。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0211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lastRenderedPageBreak/>
              <w:t>a-IV-1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理解並應用符號及文字敘述表達概念、運算、推理及證明。</w:t>
            </w:r>
          </w:p>
          <w:p w14:paraId="50F2817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理解一元一次方程式及其解的意義，能以等量公理與移項法則求解和驗</w:t>
            </w:r>
            <w:r w:rsidRPr="0050260E">
              <w:rPr>
                <w:rFonts w:ascii="標楷體" w:eastAsia="標楷體" w:hAnsi="標楷體" w:cs="標楷體" w:hint="eastAsia"/>
              </w:rPr>
              <w:lastRenderedPageBreak/>
              <w:t>算，並能運用到日常生活的情境解決問題。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5DAAB6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3-1代數式的化簡、</w:t>
            </w:r>
          </w:p>
          <w:p w14:paraId="5E6AAF4E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3-2一元一次方程式</w:t>
            </w:r>
          </w:p>
          <w:p w14:paraId="3DD41D1A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0D6D5028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1.教授算式中相同的文字符號、常數進行</w:t>
            </w:r>
          </w:p>
          <w:p w14:paraId="35A8BC9D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合併或化簡。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2.以符號表徵交換律、結合律、分配律的運算。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3.教授一元一次方程式的意義，並將生活</w:t>
            </w:r>
          </w:p>
          <w:p w14:paraId="2558A1B6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情境的問題記錄成一元一次方程式。</w:t>
            </w:r>
          </w:p>
          <w:p w14:paraId="54409251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4C3A070A" w14:textId="77777777" w:rsidR="00BD79F4" w:rsidRPr="0050260E" w:rsidRDefault="00BD79F4" w:rsidP="00D57E64">
            <w:pPr>
              <w:snapToGrid w:val="0"/>
              <w:ind w:firstLineChars="11" w:firstLine="22"/>
              <w:rPr>
                <w:rFonts w:ascii="標楷體" w:eastAsia="標楷體" w:hAnsi="標楷體"/>
                <w:color w:val="FF0000"/>
              </w:rPr>
            </w:pPr>
            <w:r w:rsidRPr="0050260E">
              <w:rPr>
                <w:rFonts w:ascii="標楷體" w:eastAsia="標楷體" w:hAnsi="標楷體"/>
                <w:color w:val="FF0000"/>
              </w:rPr>
              <w:t>*</w:t>
            </w:r>
            <w:r w:rsidRPr="0050260E">
              <w:rPr>
                <w:rFonts w:ascii="標楷體" w:eastAsia="標楷體" w:hAnsi="標楷體" w:hint="eastAsia"/>
                <w:color w:val="FF0000"/>
              </w:rPr>
              <w:t>(性別平等)：男女工作的等量，等值。</w:t>
            </w:r>
          </w:p>
          <w:p w14:paraId="649507C4" w14:textId="77777777" w:rsidR="00BD79F4" w:rsidRPr="0050260E" w:rsidRDefault="00BD79F4" w:rsidP="00BE46B0">
            <w:pPr>
              <w:snapToGrid w:val="0"/>
              <w:ind w:firstLineChars="111" w:firstLine="222"/>
              <w:rPr>
                <w:rFonts w:ascii="標楷體" w:eastAsia="標楷體" w:hAnsi="標楷體"/>
                <w:color w:val="FF0000"/>
              </w:rPr>
            </w:pPr>
            <w:r w:rsidRPr="0050260E">
              <w:rPr>
                <w:rFonts w:ascii="標楷體" w:eastAsia="標楷體" w:hAnsi="標楷體" w:hint="eastAsia"/>
                <w:color w:val="FF0000"/>
              </w:rPr>
              <w:t>利用網路資訊，查看各行業的薪資表。</w:t>
            </w:r>
          </w:p>
          <w:p w14:paraId="7BAA3797" w14:textId="66FCA673" w:rsidR="00BD79F4" w:rsidRPr="0050260E" w:rsidRDefault="00BD79F4" w:rsidP="00BE46B0">
            <w:pPr>
              <w:snapToGrid w:val="0"/>
              <w:ind w:leftChars="100" w:left="200" w:firstLineChars="11" w:firstLine="22"/>
              <w:rPr>
                <w:rFonts w:ascii="標楷體" w:eastAsia="標楷體" w:hAnsi="標楷體"/>
                <w:color w:val="FF0000"/>
              </w:rPr>
            </w:pPr>
            <w:r w:rsidRPr="0050260E">
              <w:rPr>
                <w:rFonts w:ascii="標楷體" w:eastAsia="標楷體" w:hAnsi="標楷體" w:hint="eastAsia"/>
                <w:color w:val="FF0000"/>
              </w:rPr>
              <w:t>檢視家庭、學校、職場中基於性別刻板印象產生的偏見與歧視。</w:t>
            </w:r>
          </w:p>
          <w:p w14:paraId="4C238F52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3E132F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72B61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36C1275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2B0E0B6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54D8DC2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1E831E5D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273086DD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0BB2A52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5F768CFA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lastRenderedPageBreak/>
              <w:t>*康軒數位高手</w:t>
            </w:r>
          </w:p>
        </w:tc>
        <w:tc>
          <w:tcPr>
            <w:tcW w:w="1276" w:type="dxa"/>
          </w:tcPr>
          <w:p w14:paraId="3FF0D3AC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lastRenderedPageBreak/>
              <w:t>記憶策略</w:t>
            </w:r>
          </w:p>
          <w:p w14:paraId="47A981AC" w14:textId="7DE471DB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33BFB6CD" w14:textId="77777777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  <w:p w14:paraId="6634E1F7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15CDB46C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思考策略</w:t>
            </w:r>
          </w:p>
          <w:p w14:paraId="35FFBF01" w14:textId="0F8F5819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O</w:t>
            </w:r>
            <w:r w:rsidRPr="0050260E">
              <w:rPr>
                <w:rFonts w:ascii="標楷體" w:eastAsia="標楷體" w:hAnsi="標楷體" w:cs="標楷體"/>
              </w:rPr>
              <w:t>RID</w:t>
            </w:r>
            <w:r w:rsidRPr="0050260E">
              <w:rPr>
                <w:rFonts w:ascii="標楷體" w:eastAsia="標楷體" w:hAnsi="標楷體" w:cs="標楷體" w:hint="eastAsia"/>
              </w:rPr>
              <w:t>焦點討論法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0B3B6B" w14:textId="4744D081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63F3679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0BD9DF0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404DDAD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05D17F5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510FE60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69F8932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00331020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41FE48E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lastRenderedPageBreak/>
              <w:t>*康軒數位高手</w:t>
            </w:r>
          </w:p>
          <w:p w14:paraId="533ED4DA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7893C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lastRenderedPageBreak/>
              <w:t>【性別平等教育】</w:t>
            </w:r>
          </w:p>
          <w:p w14:paraId="28C8FD7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性</w:t>
            </w:r>
            <w:r w:rsidRPr="0050260E">
              <w:rPr>
                <w:rFonts w:ascii="標楷體" w:eastAsia="標楷體" w:hAnsi="標楷體"/>
              </w:rPr>
              <w:t>J3</w:t>
            </w:r>
            <w:r w:rsidRPr="0050260E">
              <w:rPr>
                <w:rFonts w:ascii="標楷體" w:eastAsia="標楷體" w:hAnsi="標楷體" w:cs="標楷體" w:hint="eastAsia"/>
              </w:rPr>
              <w:t>檢視</w:t>
            </w:r>
            <w:r w:rsidRPr="0050260E">
              <w:rPr>
                <w:rFonts w:ascii="標楷體" w:eastAsia="標楷體" w:hAnsi="標楷體" w:hint="eastAsia"/>
              </w:rPr>
              <w:t>家庭、學校、職場中基於性別刻板印象產生的偏見與歧視。</w:t>
            </w:r>
          </w:p>
          <w:p w14:paraId="41AFF04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</w:tcPr>
          <w:p w14:paraId="6BD2CDF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11341037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155ECA2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707DE82C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2940CE0E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362DC27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148AC8E5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2B49B55C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dr w:val="single" w:sz="4" w:space="0" w:color="auto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  <w:p w14:paraId="45BF5ECB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  <w:p w14:paraId="59A45974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</w:p>
          <w:p w14:paraId="11088A77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260E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14:paraId="0FB4AA1C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20EEB476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008DE6DE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BD79F4" w:rsidRPr="0050260E" w14:paraId="0E301C6F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44D50323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lastRenderedPageBreak/>
              <w:t>第十八週</w:t>
            </w:r>
          </w:p>
          <w:p w14:paraId="4B87EB24" w14:textId="3AE63A6B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12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28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01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1540" w:type="dxa"/>
          </w:tcPr>
          <w:p w14:paraId="385498E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A-7-2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一元一次方程式的意義：</w:t>
            </w:r>
            <w:r w:rsidRPr="0050260E">
              <w:rPr>
                <w:rFonts w:ascii="標楷體" w:eastAsia="標楷體" w:hAnsi="標楷體" w:cs="標楷體" w:hint="eastAsia"/>
              </w:rPr>
              <w:t>一元一次方程式及其解的意義；具體情境中列出一元一次方程式。</w:t>
            </w:r>
          </w:p>
          <w:p w14:paraId="207A7AB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A-7-3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一元一次方程式的解法與應用：</w:t>
            </w:r>
            <w:r w:rsidRPr="0050260E">
              <w:rPr>
                <w:rFonts w:ascii="標楷體" w:eastAsia="標楷體" w:hAnsi="標楷體" w:cs="標楷體" w:hint="eastAsia"/>
              </w:rPr>
              <w:t>等量公理；移項法則；驗算；應用問題。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252B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a-IV-1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理解並應用符號及文字敘述表達概念、運算、推理及證明。</w:t>
            </w:r>
          </w:p>
          <w:p w14:paraId="5AEBEB9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理解一元一次方程式及其解的意義，能以等量公理與移項法則求解和驗算，並能運用到日常生活的情境解決問題。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BA6AD5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3-2一元一次方程式</w:t>
            </w:r>
          </w:p>
          <w:p w14:paraId="35A138D5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050E19DA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1.教授一元一次方程式解的意義，並以</w:t>
            </w:r>
          </w:p>
          <w:p w14:paraId="090264D7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代入法或枚舉法求出一元一次方程式的解。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2.教授等量公理「等式左右同加、減、乘、</w:t>
            </w:r>
          </w:p>
          <w:p w14:paraId="3BE338C3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除一數（除數不為0）時，等式仍然成立」</w:t>
            </w:r>
          </w:p>
          <w:p w14:paraId="17057492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的概念。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3.利用等量公理解一元一次方程式，並做驗算。</w:t>
            </w:r>
          </w:p>
          <w:p w14:paraId="4755D5D0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42F85F0F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4D639BC3" w14:textId="77777777" w:rsidR="00BD79F4" w:rsidRPr="0050260E" w:rsidRDefault="00BD79F4" w:rsidP="00D57E64">
            <w:pPr>
              <w:pStyle w:val="aff9"/>
              <w:spacing w:line="240" w:lineRule="exact"/>
              <w:ind w:leftChars="24" w:left="148" w:right="57" w:hangingChars="50" w:hanging="100"/>
              <w:rPr>
                <w:rFonts w:ascii="標楷體" w:eastAsia="標楷體" w:hAnsi="標楷體"/>
                <w:color w:val="C00000"/>
                <w:sz w:val="20"/>
                <w:szCs w:val="20"/>
              </w:rPr>
            </w:pPr>
            <w:r w:rsidRPr="0050260E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1.準備天平及各種不同中及相同的砝碼或物品</w:t>
            </w:r>
          </w:p>
          <w:p w14:paraId="015B7577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2.先再天平兩邊放上使天平平衡的砝碼，然後在左邊任意加入或移走一些，請學生來操作該在右邊如何做才能再使天平保持平衡。</w:t>
            </w:r>
          </w:p>
          <w:p w14:paraId="2CB5FFBE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  <w:color w:val="C00000"/>
              </w:rPr>
            </w:pPr>
          </w:p>
          <w:p w14:paraId="5D20E7A0" w14:textId="77777777" w:rsidR="00BD79F4" w:rsidRPr="0050260E" w:rsidRDefault="00BD79F4" w:rsidP="00D57E64">
            <w:pPr>
              <w:ind w:left="257" w:right="57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利用數學教學軟體進行教學：</w:t>
            </w:r>
          </w:p>
          <w:p w14:paraId="5262D508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  <w:color w:val="FF0000"/>
              </w:rPr>
            </w:pPr>
            <w:r w:rsidRPr="0050260E">
              <w:rPr>
                <w:rFonts w:ascii="標楷體" w:eastAsia="標楷體" w:hAnsi="標楷體" w:hint="eastAsia"/>
                <w:color w:val="000080"/>
              </w:rPr>
              <w:t>例：</w:t>
            </w:r>
          </w:p>
          <w:p w14:paraId="34936548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142C0386" wp14:editId="778FDDBB">
                  <wp:extent cx="2571750" cy="807085"/>
                  <wp:effectExtent l="0" t="0" r="0" b="0"/>
                  <wp:docPr id="83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80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A138AD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07FD3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7E89316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7039AFE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701F4A8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7B7BDE42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5A0A7E7D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5FA36CA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1B8B59EC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08CAF94B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3054BC69" w14:textId="20341309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10D1D3C5" w14:textId="3DCCE428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0568C2" w14:textId="2F4F508C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0690B2E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782BBB8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40C7118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2FF9157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01B9DF9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52C23C8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0099D1A2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280BE74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6BB37351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5BD37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【閱讀素養教育】</w:t>
            </w:r>
          </w:p>
          <w:p w14:paraId="03CB4C3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閱 J3 理解學科知識內的重要詞彙的意涵，並懂得如何運用該詞彙與他人進行溝通。</w:t>
            </w:r>
          </w:p>
        </w:tc>
        <w:tc>
          <w:tcPr>
            <w:tcW w:w="1560" w:type="dxa"/>
          </w:tcPr>
          <w:p w14:paraId="3D5080D0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1/1元旦</w:t>
            </w:r>
          </w:p>
          <w:p w14:paraId="122B590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29380D10" w14:textId="546A6ED9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6659D6EF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1F976A8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0EDEF033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19B1939F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4C78EBF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56022FB6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2CED3B0D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  <w:p w14:paraId="23FF24B6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BD79F4" w:rsidRPr="0050260E" w14:paraId="479E26BA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3C7FB383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第十九週</w:t>
            </w:r>
          </w:p>
          <w:p w14:paraId="6A6E22DA" w14:textId="0A1686C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01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04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01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40" w:type="dxa"/>
          </w:tcPr>
          <w:p w14:paraId="1E3BEA3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A-7-2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一元一次方程式的意義：</w:t>
            </w:r>
            <w:r w:rsidRPr="0050260E">
              <w:rPr>
                <w:rFonts w:ascii="標楷體" w:eastAsia="標楷體" w:hAnsi="標楷體" w:cs="標楷體" w:hint="eastAsia"/>
              </w:rPr>
              <w:t>一元一次方程式及其解的意義；具體情境中列出一元一次方程式。</w:t>
            </w:r>
          </w:p>
          <w:p w14:paraId="7B947AA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A-7-3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一元一次方程式的解法與應用：</w:t>
            </w:r>
            <w:r w:rsidRPr="0050260E">
              <w:rPr>
                <w:rFonts w:ascii="標楷體" w:eastAsia="標楷體" w:hAnsi="標楷體" w:cs="標楷體" w:hint="eastAsia"/>
              </w:rPr>
              <w:t>等量公理；移項法則；驗算；應用問題。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32F1A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a-IV-1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理解並應用符號及文字敘述表達概念、運算、推理及證明。</w:t>
            </w:r>
          </w:p>
          <w:p w14:paraId="5F6D4D2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理解一元一次方程式及其解的意義，能以等量公理與移項法則求解和驗算，並能運用到日常生活的情境解決問題。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351DC3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3-2一元一次方程式</w:t>
            </w:r>
          </w:p>
          <w:p w14:paraId="33C3D12E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3-3應用問題</w:t>
            </w:r>
          </w:p>
          <w:p w14:paraId="7A3C979E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0191744D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1.利用等量公理解一元一次方程式，並做驗算。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2.利用等量公理的概念理解移項法則，</w:t>
            </w:r>
          </w:p>
          <w:p w14:paraId="442750AA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並察覺兩者的對應關係。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3.利用移項法則解一元一次方程式，並做驗算。</w:t>
            </w:r>
          </w:p>
          <w:p w14:paraId="334E676C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61E25B1F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43CE99A4" w14:textId="77777777" w:rsidR="00BD79F4" w:rsidRPr="0050260E" w:rsidRDefault="00BD79F4" w:rsidP="00D57E64">
            <w:pPr>
              <w:widowControl w:val="0"/>
              <w:numPr>
                <w:ilvl w:val="0"/>
                <w:numId w:val="38"/>
              </w:numPr>
              <w:spacing w:line="0" w:lineRule="atLeast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準備紙張；讓學生作精熟練習。</w:t>
            </w:r>
          </w:p>
          <w:p w14:paraId="67E8F933" w14:textId="77777777" w:rsidR="00BD79F4" w:rsidRPr="0050260E" w:rsidRDefault="00BD79F4" w:rsidP="00D57E64">
            <w:pPr>
              <w:widowControl w:val="0"/>
              <w:numPr>
                <w:ilvl w:val="0"/>
                <w:numId w:val="38"/>
              </w:num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  <w:color w:val="C00000"/>
              </w:rPr>
              <w:t>並學會作驗算。</w:t>
            </w: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AD0473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0915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542456E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11269A6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10FE745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0CC2821B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1D05FE62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09FCAE6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3DBB4CC1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5F0D6569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23870691" w14:textId="09FD8CC0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14216669" w14:textId="77777777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  <w:p w14:paraId="3D4370E4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5F4EB5CA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思考策略</w:t>
            </w:r>
          </w:p>
          <w:p w14:paraId="46DCC920" w14:textId="69A0F3DA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O</w:t>
            </w:r>
            <w:r w:rsidRPr="0050260E">
              <w:rPr>
                <w:rFonts w:ascii="標楷體" w:eastAsia="標楷體" w:hAnsi="標楷體" w:cs="標楷體"/>
              </w:rPr>
              <w:t>RID</w:t>
            </w:r>
            <w:r w:rsidRPr="0050260E">
              <w:rPr>
                <w:rFonts w:ascii="標楷體" w:eastAsia="標楷體" w:hAnsi="標楷體" w:cs="標楷體" w:hint="eastAsia"/>
              </w:rPr>
              <w:t>焦點討論法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C6FD0" w14:textId="5CB5D5ED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21DA676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52BD1F3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3C63BAE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5905162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33302D97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5A51B5A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0BB27933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58E04F7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3055CCC5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9D660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</w:tcPr>
          <w:p w14:paraId="4A6C9AD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437D2271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329F2EF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1FD921AE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67EDDE49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2B757AB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54F0F93F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3B96C605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  <w:p w14:paraId="22378962" w14:textId="77777777" w:rsidR="00BD79F4" w:rsidRPr="0050260E" w:rsidRDefault="00BD79F4" w:rsidP="00D57E64">
            <w:pPr>
              <w:spacing w:after="60"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</w:p>
        </w:tc>
      </w:tr>
      <w:tr w:rsidR="00BD79F4" w:rsidRPr="0050260E" w14:paraId="65D5D2C3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51D228E6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第二十週</w:t>
            </w:r>
          </w:p>
          <w:p w14:paraId="2FC3EE63" w14:textId="0677E383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0</w:t>
            </w:r>
            <w:r w:rsidRPr="0050260E">
              <w:rPr>
                <w:rFonts w:ascii="標楷體" w:eastAsia="標楷體" w:hAnsi="標楷體" w:hint="eastAsia"/>
              </w:rPr>
              <w:t>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11</w:t>
            </w:r>
            <w:r w:rsidRPr="0050260E">
              <w:rPr>
                <w:rFonts w:ascii="標楷體" w:eastAsia="標楷體" w:hAnsi="標楷體"/>
              </w:rPr>
              <w:t>~</w:t>
            </w:r>
            <w:r w:rsidRPr="0050260E">
              <w:rPr>
                <w:rFonts w:ascii="標楷體" w:eastAsia="標楷體" w:hAnsi="標楷體" w:hint="eastAsia"/>
              </w:rPr>
              <w:t>01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540" w:type="dxa"/>
          </w:tcPr>
          <w:p w14:paraId="0A9D0B3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A-7-3</w:t>
            </w:r>
            <w:r w:rsidRPr="0050260E">
              <w:rPr>
                <w:rFonts w:ascii="標楷體" w:eastAsia="標楷體" w:hAnsi="標楷體" w:cs="標楷體" w:hint="eastAsia"/>
              </w:rPr>
              <w:t xml:space="preserve"> </w:t>
            </w:r>
            <w:r w:rsidRPr="0050260E">
              <w:rPr>
                <w:rFonts w:ascii="標楷體" w:eastAsia="標楷體" w:hAnsi="標楷體" w:cs="標楷體" w:hint="eastAsia"/>
                <w:b/>
              </w:rPr>
              <w:t>一元一次方程式的解法與應用：</w:t>
            </w:r>
            <w:r w:rsidRPr="0050260E">
              <w:rPr>
                <w:rFonts w:ascii="標楷體" w:eastAsia="標楷體" w:hAnsi="標楷體" w:cs="標楷體" w:hint="eastAsia"/>
              </w:rPr>
              <w:t>等量公理；移項法則；驗算；應用問題。</w:t>
            </w:r>
          </w:p>
          <w:p w14:paraId="45C3AF6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2D7A6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a-IV-1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理解並應用符號及文字敘述表達概念、運算、推理及證明。</w:t>
            </w:r>
          </w:p>
          <w:p w14:paraId="0EBEB0A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/>
              </w:rPr>
              <w:t>a-IV-2</w:t>
            </w:r>
            <w:r w:rsidRPr="0050260E">
              <w:rPr>
                <w:rFonts w:ascii="標楷體" w:eastAsia="標楷體" w:hAnsi="標楷體" w:cs="標楷體" w:hint="eastAsia"/>
              </w:rPr>
              <w:t xml:space="preserve"> 理解一元一次方程式及其解的意義，能以等量公理與移項法則求解和驗算，並能運用到日常生活的情境解決問題。</w:t>
            </w: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8B65F6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3-3應用問題</w:t>
            </w:r>
          </w:p>
          <w:p w14:paraId="32D354CD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70690C6B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1.根據應用問題的情境並配合給定的</w:t>
            </w:r>
          </w:p>
          <w:p w14:paraId="090E5DCF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未知數x，由題目中逐句抽離已知條件及</w:t>
            </w:r>
          </w:p>
          <w:p w14:paraId="07318846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數量關係，進而列出一元一次方程式並</w:t>
            </w:r>
          </w:p>
          <w:p w14:paraId="12459024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求得答案。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2.根據應用問題的情境，由題目中逐句抽離</w:t>
            </w:r>
          </w:p>
          <w:p w14:paraId="11B77D16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已知條件及數量關係，自行假設適當的</w:t>
            </w:r>
          </w:p>
          <w:p w14:paraId="47467DD3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未知數x，進而列出一元一次方程式並求得</w:t>
            </w:r>
          </w:p>
          <w:p w14:paraId="7655D068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答案。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3.藉由應用問題求出的解與實際生活問題的</w:t>
            </w:r>
          </w:p>
          <w:p w14:paraId="55290DEE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差異，突顯檢驗答案的正確性與合理性的</w:t>
            </w:r>
          </w:p>
          <w:p w14:paraId="23084FE2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重要。</w:t>
            </w:r>
          </w:p>
          <w:p w14:paraId="10ED6493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7E381C36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499F4864" w14:textId="77777777" w:rsidR="00BD79F4" w:rsidRPr="0050260E" w:rsidRDefault="00BD79F4" w:rsidP="00D57E64">
            <w:pPr>
              <w:widowControl w:val="0"/>
              <w:numPr>
                <w:ilvl w:val="0"/>
                <w:numId w:val="39"/>
              </w:numPr>
              <w:spacing w:line="0" w:lineRule="atLeast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準備題目；讓學生作應用解題練習。</w:t>
            </w:r>
          </w:p>
          <w:p w14:paraId="7EA8F912" w14:textId="77777777" w:rsidR="00BD79F4" w:rsidRPr="0050260E" w:rsidRDefault="00BD79F4" w:rsidP="00D57E64">
            <w:pPr>
              <w:widowControl w:val="0"/>
              <w:spacing w:line="0" w:lineRule="atLeast"/>
              <w:ind w:left="360" w:firstLine="0"/>
              <w:jc w:val="left"/>
              <w:rPr>
                <w:rFonts w:ascii="標楷體" w:eastAsia="標楷體" w:hAnsi="標楷體"/>
                <w:color w:val="C00000"/>
              </w:rPr>
            </w:pPr>
          </w:p>
          <w:p w14:paraId="33681217" w14:textId="77777777" w:rsidR="00BD79F4" w:rsidRPr="0050260E" w:rsidRDefault="00BD79F4" w:rsidP="00D57E64">
            <w:pPr>
              <w:snapToGrid w:val="0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8ABB39" w14:textId="77777777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lastRenderedPageBreak/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D3C6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0342BB7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321FB1A8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04EF4E8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6BA563DE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42F52406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5173D51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63C1D3AD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5B36E187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2F68A35F" w14:textId="12E7A1CD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4E460DFB" w14:textId="77777777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  <w:p w14:paraId="5B1EB6E9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445BDF56" w14:textId="7777777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思考策略</w:t>
            </w:r>
          </w:p>
          <w:p w14:paraId="2C95E871" w14:textId="1393C627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O</w:t>
            </w:r>
            <w:r w:rsidRPr="0050260E">
              <w:rPr>
                <w:rFonts w:ascii="標楷體" w:eastAsia="標楷體" w:hAnsi="標楷體" w:cs="標楷體"/>
              </w:rPr>
              <w:t>RID</w:t>
            </w:r>
            <w:r w:rsidRPr="0050260E">
              <w:rPr>
                <w:rFonts w:ascii="標楷體" w:eastAsia="標楷體" w:hAnsi="標楷體" w:cs="標楷體" w:hint="eastAsia"/>
              </w:rPr>
              <w:t>焦點討論法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E28045" w14:textId="1F1CBD46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紙筆測驗</w:t>
            </w:r>
          </w:p>
          <w:p w14:paraId="155FAA8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2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口頭詢問</w:t>
            </w:r>
          </w:p>
          <w:p w14:paraId="121E30F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3</w:t>
            </w:r>
            <w:r w:rsidRPr="0050260E">
              <w:rPr>
                <w:rFonts w:ascii="標楷體" w:eastAsia="標楷體" w:hAnsi="標楷體" w:cs="標楷體"/>
              </w:rPr>
              <w:t>.</w:t>
            </w:r>
            <w:r w:rsidRPr="0050260E">
              <w:rPr>
                <w:rFonts w:ascii="標楷體" w:eastAsia="標楷體" w:hAnsi="標楷體" w:cs="標楷體" w:hint="eastAsia"/>
              </w:rPr>
              <w:t>互相討論</w:t>
            </w:r>
          </w:p>
          <w:p w14:paraId="2B48925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4.作業</w:t>
            </w:r>
          </w:p>
          <w:p w14:paraId="1A224EE6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313991B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0898E4B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6C8C01C5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  <w:p w14:paraId="522CDDF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1E4C7998" w14:textId="77777777" w:rsidR="00BD79F4" w:rsidRPr="0050260E" w:rsidRDefault="00BD79F4" w:rsidP="00D57E64">
            <w:pPr>
              <w:rPr>
                <w:rFonts w:ascii="標楷體" w:eastAsia="標楷體" w:hAnsi="標楷體" w:cs="微軟正黑體"/>
                <w:bCs/>
                <w:noProof/>
                <w:kern w:val="16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測驗及作業</w:t>
            </w: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E1716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【閱讀素養教育】</w:t>
            </w:r>
          </w:p>
          <w:p w14:paraId="41C8EE5D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閱 J1 發展多元文本的閱讀策略。</w:t>
            </w:r>
          </w:p>
          <w:p w14:paraId="546D2D3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閱 J3 理解學科知識內的重要詞彙的意涵，並懂得如何運用該詞彙與他人進行溝通。</w:t>
            </w:r>
          </w:p>
          <w:p w14:paraId="7B6B8E9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</w:tcPr>
          <w:p w14:paraId="3EBD9994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1/16、1/19、第三次段考</w:t>
            </w:r>
          </w:p>
          <w:p w14:paraId="0EB6AC9A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684AE065" w14:textId="0AB9A334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1B8F67EC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67928B6B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7BFB7B08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79ABE913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531971D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123038C5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5EFE88E0" w14:textId="77777777" w:rsidR="00BD79F4" w:rsidRPr="0050260E" w:rsidRDefault="00BD79F4" w:rsidP="00D57E64">
            <w:pPr>
              <w:spacing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</w:tc>
      </w:tr>
      <w:tr w:rsidR="00BD79F4" w:rsidRPr="0050260E" w14:paraId="01ACB144" w14:textId="77777777" w:rsidTr="00BD79F4">
        <w:trPr>
          <w:trHeight w:val="880"/>
          <w:jc w:val="center"/>
        </w:trPr>
        <w:tc>
          <w:tcPr>
            <w:tcW w:w="1266" w:type="dxa"/>
            <w:vAlign w:val="center"/>
          </w:tcPr>
          <w:p w14:paraId="37EAA56A" w14:textId="77777777" w:rsidR="00BD79F4" w:rsidRPr="0050260E" w:rsidRDefault="00BD79F4" w:rsidP="00D57E64">
            <w:pPr>
              <w:jc w:val="center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第二十一週</w:t>
            </w:r>
          </w:p>
          <w:p w14:paraId="4E7BD363" w14:textId="3FD8ADF2" w:rsidR="00BD79F4" w:rsidRPr="0050260E" w:rsidRDefault="00BD79F4" w:rsidP="00D57E64">
            <w:pPr>
              <w:jc w:val="center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/>
              </w:rPr>
              <w:t>0</w:t>
            </w:r>
            <w:r w:rsidRPr="0050260E">
              <w:rPr>
                <w:rFonts w:ascii="標楷體" w:eastAsia="標楷體" w:hAnsi="標楷體" w:hint="eastAsia"/>
              </w:rPr>
              <w:t>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18</w:t>
            </w:r>
            <w:r w:rsidRPr="0050260E">
              <w:rPr>
                <w:rFonts w:ascii="標楷體" w:eastAsia="標楷體" w:hAnsi="標楷體"/>
              </w:rPr>
              <w:t>~0</w:t>
            </w:r>
            <w:r w:rsidRPr="0050260E">
              <w:rPr>
                <w:rFonts w:ascii="標楷體" w:eastAsia="標楷體" w:hAnsi="標楷體" w:hint="eastAsia"/>
              </w:rPr>
              <w:t>1</w:t>
            </w:r>
            <w:r w:rsidRPr="0050260E">
              <w:rPr>
                <w:rFonts w:ascii="標楷體" w:eastAsia="標楷體" w:hAnsi="標楷體"/>
              </w:rPr>
              <w:t>/</w:t>
            </w:r>
            <w:r w:rsidRPr="0050260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540" w:type="dxa"/>
          </w:tcPr>
          <w:p w14:paraId="7F69518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6AB790" w14:textId="77777777" w:rsidR="00BD79F4" w:rsidRPr="0050260E" w:rsidRDefault="00BD79F4" w:rsidP="00D57E64">
            <w:pPr>
              <w:pStyle w:val="Default"/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11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10D645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</w:rPr>
              <w:t>3-3應用問題</w:t>
            </w:r>
          </w:p>
          <w:p w14:paraId="6BF8EF6D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48062B0C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2FAE4E57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1.教授正負分數的四則運算，並運用交換律、</w:t>
            </w:r>
          </w:p>
          <w:p w14:paraId="4D00376C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結合律與分配律。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2.利用x代表一個未知數量，列出相關的式子，</w:t>
            </w:r>
          </w:p>
          <w:p w14:paraId="1C5AFF95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並進行式子的合併或化簡。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3.利用符號表徵交換律、結合律、分配律的</w:t>
            </w:r>
          </w:p>
          <w:p w14:paraId="6A0BA655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運算。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4.教授一元一次式、一元一次方程式及其解</w:t>
            </w:r>
          </w:p>
          <w:p w14:paraId="5BF8F55A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的意義。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5.利用移項法則概念，解一元一次方程式。</w:t>
            </w: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br/>
              <w:t>6.利用一元一次方程式解決生活情境中的</w:t>
            </w:r>
          </w:p>
          <w:p w14:paraId="78E95BCD" w14:textId="77777777" w:rsidR="00BD79F4" w:rsidRPr="0050260E" w:rsidRDefault="00BD79F4" w:rsidP="00D57E64">
            <w:pPr>
              <w:spacing w:line="0" w:lineRule="atLeast"/>
              <w:ind w:firstLineChars="100" w:firstLine="20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50260E">
              <w:rPr>
                <w:rFonts w:ascii="標楷體" w:eastAsia="標楷體" w:hAnsi="標楷體" w:hint="eastAsia"/>
                <w:bCs/>
                <w:snapToGrid w:val="0"/>
              </w:rPr>
              <w:t>問題，並描述其解的意義及判斷合理性。</w:t>
            </w:r>
          </w:p>
          <w:p w14:paraId="2B73CD12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14:paraId="148F0049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4D0AB4B4" w14:textId="77777777" w:rsidR="00BD79F4" w:rsidRPr="0050260E" w:rsidRDefault="00BD79F4" w:rsidP="00D57E64">
            <w:pPr>
              <w:widowControl w:val="0"/>
              <w:numPr>
                <w:ilvl w:val="0"/>
                <w:numId w:val="40"/>
              </w:numPr>
              <w:spacing w:line="0" w:lineRule="atLeast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準備題目；讓學生作應用解題練習。</w:t>
            </w:r>
          </w:p>
          <w:p w14:paraId="2EC34278" w14:textId="77777777" w:rsidR="00BD79F4" w:rsidRPr="0050260E" w:rsidRDefault="00BD79F4" w:rsidP="00D57E64">
            <w:pPr>
              <w:spacing w:line="0" w:lineRule="atLeast"/>
              <w:ind w:left="36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合作討論題庫。</w:t>
            </w:r>
          </w:p>
          <w:p w14:paraId="13D9D0B6" w14:textId="77777777" w:rsidR="00BD79F4" w:rsidRPr="0050260E" w:rsidRDefault="00BD79F4" w:rsidP="00D57E64">
            <w:pPr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單元活動：</w:t>
            </w:r>
          </w:p>
          <w:p w14:paraId="262884CD" w14:textId="77777777" w:rsidR="00BD79F4" w:rsidRPr="0050260E" w:rsidRDefault="00BD79F4" w:rsidP="00D57E64">
            <w:pPr>
              <w:ind w:leftChars="33" w:left="266" w:hangingChars="100" w:hanging="2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1.利用做生意賺賠錢、比賽輸得失分、成績進退步</w:t>
            </w:r>
            <w:r w:rsidRPr="0050260E">
              <w:rPr>
                <w:rFonts w:ascii="標楷體" w:eastAsia="標楷體" w:hAnsi="標楷體"/>
                <w:color w:val="C00000"/>
              </w:rPr>
              <w:t>…</w:t>
            </w:r>
            <w:r w:rsidRPr="0050260E">
              <w:rPr>
                <w:rFonts w:ascii="標楷體" w:eastAsia="標楷體" w:hAnsi="標楷體" w:hint="eastAsia"/>
                <w:color w:val="C00000"/>
              </w:rPr>
              <w:t>等介紹正負的概念。</w:t>
            </w:r>
          </w:p>
          <w:p w14:paraId="7B7B662A" w14:textId="77777777" w:rsidR="00BD79F4" w:rsidRPr="0050260E" w:rsidRDefault="00BD79F4" w:rsidP="00D57E64">
            <w:pPr>
              <w:ind w:leftChars="33" w:left="166" w:hangingChars="50" w:hanging="1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2.將一把直尺放在一面鏡子右前，並用一個可移動的玩具由尺的0的地方開始沿尺</w:t>
            </w:r>
            <w:r w:rsidRPr="0050260E">
              <w:rPr>
                <w:rFonts w:ascii="標楷體" w:eastAsia="標楷體" w:hAnsi="標楷體" w:hint="eastAsia"/>
                <w:color w:val="C00000"/>
              </w:rPr>
              <w:lastRenderedPageBreak/>
              <w:t>的右方移動，並由學生觀察玩具在尺上移動的過程及在鏡子中的影像移動的情形。</w:t>
            </w:r>
          </w:p>
          <w:p w14:paraId="480B5437" w14:textId="77777777" w:rsidR="00BD79F4" w:rsidRPr="0050260E" w:rsidRDefault="00BD79F4" w:rsidP="00D57E64">
            <w:pPr>
              <w:ind w:leftChars="66" w:left="332" w:hangingChars="100" w:hanging="200"/>
              <w:jc w:val="left"/>
              <w:rPr>
                <w:rFonts w:ascii="標楷體" w:eastAsia="標楷體" w:hAnsi="標楷體"/>
                <w:color w:val="993366"/>
              </w:rPr>
            </w:pPr>
            <w:r w:rsidRPr="0050260E">
              <w:rPr>
                <w:rFonts w:ascii="標楷體" w:eastAsia="標楷體" w:hAnsi="標楷體" w:hint="eastAsia"/>
                <w:color w:val="993366"/>
              </w:rPr>
              <w:t>a.鏡前的尺的刻度由左往右遞增，鏡內的尺則方向相反。</w:t>
            </w:r>
          </w:p>
          <w:p w14:paraId="75AA9EAA" w14:textId="77777777" w:rsidR="00BD79F4" w:rsidRPr="0050260E" w:rsidRDefault="00BD79F4" w:rsidP="00D57E64">
            <w:pPr>
              <w:ind w:leftChars="66" w:left="332" w:hangingChars="100" w:hanging="200"/>
              <w:jc w:val="left"/>
              <w:rPr>
                <w:rFonts w:ascii="標楷體" w:eastAsia="標楷體" w:hAnsi="標楷體"/>
                <w:color w:val="993366"/>
              </w:rPr>
            </w:pPr>
            <w:r w:rsidRPr="0050260E">
              <w:rPr>
                <w:rFonts w:ascii="標楷體" w:eastAsia="標楷體" w:hAnsi="標楷體" w:hint="eastAsia"/>
                <w:color w:val="993366"/>
              </w:rPr>
              <w:t>b.玩具在鏡前移動的方向與鏡內相反。</w:t>
            </w:r>
          </w:p>
          <w:p w14:paraId="2D95D40C" w14:textId="77777777" w:rsidR="00BD79F4" w:rsidRPr="0050260E" w:rsidRDefault="00BD79F4" w:rsidP="00D57E64">
            <w:pPr>
              <w:ind w:leftChars="66" w:left="332" w:hangingChars="100" w:hanging="200"/>
              <w:jc w:val="lef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(此結論等同學發表觀察結果再做結論)</w:t>
            </w:r>
          </w:p>
          <w:p w14:paraId="67F4A69A" w14:textId="77777777" w:rsidR="00BD79F4" w:rsidRPr="0050260E" w:rsidRDefault="00BD79F4" w:rsidP="00D57E64">
            <w:pPr>
              <w:tabs>
                <w:tab w:val="left" w:pos="2205"/>
              </w:tabs>
              <w:spacing w:line="240" w:lineRule="exact"/>
              <w:ind w:leftChars="24" w:left="248" w:right="57" w:hangingChars="100" w:hanging="2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3.將鏡子拿走並在原鏡內的尺的地方放上一把方向相反的尺，讓同學觀察知左右兩邊的尺上的同一個刻度和0的長度是一樣，並隨意指出左或右的任一刻度，同學能指出另一邊相對的位置。</w:t>
            </w:r>
          </w:p>
          <w:p w14:paraId="2FA83E68" w14:textId="77777777" w:rsidR="00BD79F4" w:rsidRPr="0050260E" w:rsidRDefault="00BD79F4" w:rsidP="00D57E64">
            <w:pPr>
              <w:ind w:left="257" w:right="57" w:hanging="200"/>
              <w:jc w:val="left"/>
              <w:rPr>
                <w:rFonts w:ascii="標楷體" w:eastAsia="標楷體" w:hAnsi="標楷體"/>
                <w:color w:val="C0000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4.將尺拿走改畫成數線，做同上的練習。</w:t>
            </w:r>
          </w:p>
          <w:p w14:paraId="646EFB2A" w14:textId="77777777" w:rsidR="00BD79F4" w:rsidRPr="0050260E" w:rsidRDefault="00BD79F4" w:rsidP="00D57E64">
            <w:pPr>
              <w:ind w:leftChars="33" w:left="266" w:hangingChars="100" w:hanging="200"/>
              <w:jc w:val="left"/>
              <w:rPr>
                <w:rFonts w:ascii="標楷體" w:eastAsia="標楷體" w:hAnsi="標楷體"/>
                <w:color w:val="002060"/>
              </w:rPr>
            </w:pPr>
            <w:r w:rsidRPr="0050260E">
              <w:rPr>
                <w:rFonts w:ascii="標楷體" w:eastAsia="標楷體" w:hAnsi="標楷體" w:hint="eastAsia"/>
                <w:color w:val="C00000"/>
              </w:rPr>
              <w:t>5.利用數學教學軟體進行教學；並讓學生上台指出數線上點的位置。</w:t>
            </w:r>
          </w:p>
          <w:p w14:paraId="10A65CDE" w14:textId="77777777" w:rsidR="00BD79F4" w:rsidRPr="0050260E" w:rsidRDefault="00BD79F4" w:rsidP="00D57E64">
            <w:pPr>
              <w:ind w:leftChars="33" w:left="266" w:hangingChars="100" w:hanging="200"/>
              <w:jc w:val="left"/>
              <w:rPr>
                <w:rFonts w:ascii="標楷體" w:eastAsia="標楷體" w:hAnsi="標楷體"/>
                <w:color w:val="002060"/>
              </w:rPr>
            </w:pPr>
          </w:p>
          <w:p w14:paraId="5945659F" w14:textId="77777777" w:rsidR="00BD79F4" w:rsidRPr="0050260E" w:rsidRDefault="00BD79F4" w:rsidP="00D57E6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586EB6" w14:textId="77777777" w:rsidR="00BD79F4" w:rsidRPr="0050260E" w:rsidRDefault="00BD79F4" w:rsidP="00D57E64">
            <w:pPr>
              <w:spacing w:line="240" w:lineRule="exact"/>
              <w:jc w:val="center"/>
              <w:rPr>
                <w:rFonts w:ascii="標楷體" w:eastAsia="標楷體" w:hAnsi="標楷體"/>
                <w:color w:val="0000FF"/>
              </w:rPr>
            </w:pPr>
            <w:r w:rsidRPr="0050260E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4</w:t>
            </w:r>
          </w:p>
        </w:tc>
        <w:tc>
          <w:tcPr>
            <w:tcW w:w="1134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9C0FD1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7030A0"/>
              </w:rPr>
            </w:pPr>
            <w:r w:rsidRPr="0050260E">
              <w:rPr>
                <w:rFonts w:ascii="標楷體" w:eastAsia="標楷體" w:hAnsi="標楷體" w:hint="eastAsia"/>
                <w:color w:val="7030A0"/>
              </w:rPr>
              <w:t>數學教具</w:t>
            </w:r>
          </w:p>
          <w:p w14:paraId="1317744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</w:p>
          <w:p w14:paraId="05D4C03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4DDE60C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6732D275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23C0C67F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358BB08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4AFF31CF" w14:textId="77777777" w:rsidR="00BD79F4" w:rsidRPr="0050260E" w:rsidRDefault="00BD79F4" w:rsidP="00D57E64">
            <w:pPr>
              <w:spacing w:line="240" w:lineRule="exact"/>
              <w:ind w:firstLine="40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</w:tc>
        <w:tc>
          <w:tcPr>
            <w:tcW w:w="1276" w:type="dxa"/>
          </w:tcPr>
          <w:p w14:paraId="22039C46" w14:textId="77777777" w:rsidR="00E852FB" w:rsidRPr="0050260E" w:rsidRDefault="00E852FB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記憶策略</w:t>
            </w:r>
          </w:p>
          <w:p w14:paraId="128011DD" w14:textId="64FEE77D" w:rsidR="00EE3B09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課堂筆記</w:t>
            </w:r>
          </w:p>
          <w:p w14:paraId="26D12AD2" w14:textId="5639F6D1" w:rsidR="00BD79F4" w:rsidRPr="0050260E" w:rsidRDefault="00EE3B09" w:rsidP="00EE3B09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作業練習</w:t>
            </w:r>
          </w:p>
        </w:tc>
        <w:tc>
          <w:tcPr>
            <w:tcW w:w="12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6B016" w14:textId="0E0311DE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44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E0652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【閱讀素養教育】</w:t>
            </w:r>
          </w:p>
          <w:p w14:paraId="248558D3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閱 J1 發展多元文本的閱讀策略。</w:t>
            </w:r>
          </w:p>
          <w:p w14:paraId="2AAD52BF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閱 J3 理解學科知識內的重要詞彙的意涵，並懂得如何運用該詞彙與他人進行溝通。</w:t>
            </w:r>
          </w:p>
          <w:p w14:paraId="564C36C9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</w:tcPr>
          <w:p w14:paraId="2DCA8F1C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50260E">
              <w:rPr>
                <w:rFonts w:ascii="標楷體" w:eastAsia="標楷體" w:hAnsi="標楷體" w:cs="標楷體" w:hint="eastAsia"/>
              </w:rPr>
              <w:t>1/20 休業式</w:t>
            </w:r>
          </w:p>
          <w:p w14:paraId="273C97EE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 w:cs="標楷體"/>
              </w:rPr>
            </w:pPr>
          </w:p>
          <w:p w14:paraId="6B97DFCB" w14:textId="4EE0F5A5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【線上教學】</w:t>
            </w:r>
          </w:p>
          <w:p w14:paraId="3C71673B" w14:textId="77777777" w:rsidR="00BD79F4" w:rsidRPr="0050260E" w:rsidRDefault="00BD79F4" w:rsidP="00D57E64">
            <w:pPr>
              <w:spacing w:line="240" w:lineRule="exact"/>
              <w:ind w:firstLineChars="50" w:firstLine="1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配合課程使用</w:t>
            </w:r>
          </w:p>
          <w:p w14:paraId="65921F4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*Google</w:t>
            </w:r>
          </w:p>
          <w:p w14:paraId="31C675EE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Classroom</w:t>
            </w:r>
          </w:p>
          <w:p w14:paraId="25A6F977" w14:textId="77777777" w:rsidR="00BD79F4" w:rsidRPr="0050260E" w:rsidRDefault="00BD79F4" w:rsidP="00D57E64">
            <w:pPr>
              <w:spacing w:line="240" w:lineRule="exact"/>
              <w:ind w:firstLineChars="100" w:firstLine="200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/>
                <w:color w:val="0070C0"/>
              </w:rPr>
              <w:t>Meet</w:t>
            </w:r>
          </w:p>
          <w:p w14:paraId="11BD0115" w14:textId="77777777" w:rsidR="00BD79F4" w:rsidRPr="0050260E" w:rsidRDefault="00BD79F4" w:rsidP="00D57E64">
            <w:pPr>
              <w:spacing w:line="240" w:lineRule="exac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*均一平台。</w:t>
            </w:r>
          </w:p>
          <w:p w14:paraId="1ADF349C" w14:textId="77777777" w:rsidR="00BD79F4" w:rsidRPr="0050260E" w:rsidRDefault="00BD79F4" w:rsidP="00D57E6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70C0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*康軒數位高手</w:t>
            </w:r>
          </w:p>
          <w:p w14:paraId="7FF1FE10" w14:textId="77777777" w:rsidR="00BD79F4" w:rsidRPr="0050260E" w:rsidRDefault="00BD79F4" w:rsidP="00D57E64">
            <w:pPr>
              <w:spacing w:after="60" w:line="240" w:lineRule="exact"/>
              <w:ind w:leftChars="-12" w:left="-18" w:hangingChars="3" w:hanging="6"/>
              <w:rPr>
                <w:rFonts w:ascii="標楷體" w:eastAsia="標楷體" w:hAnsi="標楷體"/>
              </w:rPr>
            </w:pPr>
            <w:r w:rsidRPr="0050260E">
              <w:rPr>
                <w:rFonts w:ascii="標楷體" w:eastAsia="標楷體" w:hAnsi="標楷體" w:hint="eastAsia"/>
                <w:color w:val="0070C0"/>
              </w:rPr>
              <w:t>來進行教學</w:t>
            </w:r>
          </w:p>
        </w:tc>
      </w:tr>
    </w:tbl>
    <w:p w14:paraId="65C0F068" w14:textId="77777777" w:rsidR="00106715" w:rsidRDefault="00106715" w:rsidP="00106715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  <w:bookmarkStart w:id="1" w:name="_Hlk199842250"/>
    </w:p>
    <w:p w14:paraId="35D3A7DD" w14:textId="77777777" w:rsidR="00106715" w:rsidRDefault="00106715" w:rsidP="00106715">
      <w:pPr>
        <w:rPr>
          <w:rFonts w:ascii="標楷體" w:eastAsia="標楷體" w:hAnsi="標楷體" w:cs="標楷體"/>
          <w:b/>
          <w:sz w:val="24"/>
          <w:szCs w:val="24"/>
        </w:rPr>
      </w:pPr>
    </w:p>
    <w:p w14:paraId="13DB9A36" w14:textId="77777777" w:rsidR="00106715" w:rsidRPr="00E8654C" w:rsidRDefault="00106715" w:rsidP="00106715">
      <w:pPr>
        <w:pStyle w:val="aff0"/>
        <w:numPr>
          <w:ilvl w:val="0"/>
          <w:numId w:val="4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6AB7C3AF" w14:textId="058EBE65" w:rsidR="00106715" w:rsidRPr="00E8654C" w:rsidRDefault="00141BD1" w:rsidP="00106715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62374D">
        <w:rPr>
          <w:rFonts w:ascii="標楷體" w:eastAsia="標楷體" w:hAnsi="標楷體" w:cs="標楷體" w:hint="eastAsia"/>
          <w:sz w:val="24"/>
          <w:szCs w:val="24"/>
        </w:rPr>
        <w:t>■</w:t>
      </w:r>
      <w:r w:rsidR="00106715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106715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106715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6DB0803" w14:textId="77777777" w:rsidR="00106715" w:rsidRPr="00E8654C" w:rsidRDefault="00106715" w:rsidP="00106715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3BCF2319" w14:textId="77777777" w:rsidR="00106715" w:rsidRDefault="00106715" w:rsidP="00106715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106715" w:rsidRPr="00657AF5" w14:paraId="7FB2334D" w14:textId="77777777" w:rsidTr="00964885">
        <w:tc>
          <w:tcPr>
            <w:tcW w:w="1292" w:type="dxa"/>
            <w:vAlign w:val="center"/>
          </w:tcPr>
          <w:p w14:paraId="14823EEA" w14:textId="77777777" w:rsidR="00106715" w:rsidRPr="00BE0AE1" w:rsidRDefault="00106715" w:rsidP="0096488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63B45FC3" w14:textId="77777777" w:rsidR="00106715" w:rsidRPr="00BE0AE1" w:rsidRDefault="00106715" w:rsidP="0096488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19CAA3FE" w14:textId="77777777" w:rsidR="00106715" w:rsidRPr="00BE0AE1" w:rsidRDefault="00106715" w:rsidP="0096488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E020D2F" w14:textId="77777777" w:rsidR="00106715" w:rsidRPr="00BE0AE1" w:rsidRDefault="00106715" w:rsidP="0096488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FC0899B" w14:textId="77777777" w:rsidR="00106715" w:rsidRPr="00BE0AE1" w:rsidRDefault="00106715" w:rsidP="0096488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186BEEBB" w14:textId="77777777" w:rsidR="00106715" w:rsidRPr="00BE0AE1" w:rsidRDefault="00106715" w:rsidP="0096488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106715" w:rsidRPr="00657AF5" w14:paraId="05AA052D" w14:textId="77777777" w:rsidTr="00964885">
        <w:tc>
          <w:tcPr>
            <w:tcW w:w="1292" w:type="dxa"/>
            <w:vAlign w:val="center"/>
          </w:tcPr>
          <w:p w14:paraId="72671A17" w14:textId="77777777" w:rsidR="00106715" w:rsidRPr="00657AF5" w:rsidRDefault="00106715" w:rsidP="0096488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860CDC7" w14:textId="77777777" w:rsidR="00106715" w:rsidRPr="00657AF5" w:rsidRDefault="00106715" w:rsidP="0096488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34C33B03" w14:textId="77777777" w:rsidR="00106715" w:rsidRDefault="00106715" w:rsidP="0096488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0BBB556" w14:textId="77777777" w:rsidR="00106715" w:rsidRDefault="00106715" w:rsidP="0096488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7C287683" w14:textId="77777777" w:rsidR="00106715" w:rsidRPr="00657AF5" w:rsidRDefault="00106715" w:rsidP="0096488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576A5D" w14:textId="77777777" w:rsidR="00106715" w:rsidRPr="00657AF5" w:rsidRDefault="00106715" w:rsidP="0096488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2F98457B" w14:textId="77777777" w:rsidR="00106715" w:rsidRPr="00657AF5" w:rsidRDefault="00106715" w:rsidP="0096488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FAE5566" w14:textId="77777777" w:rsidR="00106715" w:rsidRPr="00657AF5" w:rsidRDefault="00106715" w:rsidP="0096488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E0F2277" w14:textId="77777777" w:rsidR="00106715" w:rsidRPr="00657AF5" w:rsidRDefault="00106715" w:rsidP="0096488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bookmarkEnd w:id="1"/>
    </w:tbl>
    <w:p w14:paraId="5D80282C" w14:textId="77777777" w:rsidR="00956B1D" w:rsidRPr="00106715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106715" w:rsidSect="00141BD1">
      <w:footerReference w:type="default" r:id="rId36"/>
      <w:pgSz w:w="16839" w:h="11907" w:orient="landscape" w:code="9"/>
      <w:pgMar w:top="709" w:right="1134" w:bottom="709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15DAC" w14:textId="77777777" w:rsidR="00612F87" w:rsidRDefault="00612F87">
      <w:r>
        <w:separator/>
      </w:r>
    </w:p>
  </w:endnote>
  <w:endnote w:type="continuationSeparator" w:id="0">
    <w:p w14:paraId="3AA29264" w14:textId="77777777" w:rsidR="00612F87" w:rsidRDefault="00612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1B52E8B5" w14:textId="77777777" w:rsidR="00964885" w:rsidRDefault="00964885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F0DA7">
          <w:rPr>
            <w:noProof/>
            <w:lang w:val="zh-TW"/>
          </w:rPr>
          <w:t>22</w:t>
        </w:r>
        <w:r>
          <w:fldChar w:fldCharType="end"/>
        </w:r>
      </w:p>
    </w:sdtContent>
  </w:sdt>
  <w:p w14:paraId="56B6300F" w14:textId="77777777" w:rsidR="00964885" w:rsidRDefault="0096488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55F8E" w14:textId="77777777" w:rsidR="00612F87" w:rsidRDefault="00612F87">
      <w:r>
        <w:separator/>
      </w:r>
    </w:p>
  </w:footnote>
  <w:footnote w:type="continuationSeparator" w:id="0">
    <w:p w14:paraId="155AB5FD" w14:textId="77777777" w:rsidR="00612F87" w:rsidRDefault="00612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03D74EB"/>
    <w:multiLevelType w:val="hybridMultilevel"/>
    <w:tmpl w:val="C48A9522"/>
    <w:lvl w:ilvl="0" w:tplc="D9B0B6AA">
      <w:start w:val="1"/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default"/>
        <w:color w:val="00206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2BB914EE"/>
    <w:multiLevelType w:val="hybridMultilevel"/>
    <w:tmpl w:val="3D461C6A"/>
    <w:lvl w:ilvl="0" w:tplc="BB067FB6">
      <w:start w:val="7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0BE70D6"/>
    <w:multiLevelType w:val="hybridMultilevel"/>
    <w:tmpl w:val="833C3712"/>
    <w:lvl w:ilvl="0" w:tplc="FFFFFFFF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94635C4"/>
    <w:multiLevelType w:val="hybridMultilevel"/>
    <w:tmpl w:val="3AA43412"/>
    <w:lvl w:ilvl="0" w:tplc="F7761BC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olor w:val="00206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C8956A7"/>
    <w:multiLevelType w:val="hybridMultilevel"/>
    <w:tmpl w:val="300A3A76"/>
    <w:lvl w:ilvl="0" w:tplc="0F64BB5C">
      <w:start w:val="2"/>
      <w:numFmt w:val="decimal"/>
      <w:lvlText w:val="第%1章"/>
      <w:lvlJc w:val="left"/>
      <w:pPr>
        <w:tabs>
          <w:tab w:val="num" w:pos="1920"/>
        </w:tabs>
        <w:ind w:left="192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1" w15:restartNumberingAfterBreak="0">
    <w:nsid w:val="4F483AE7"/>
    <w:multiLevelType w:val="hybridMultilevel"/>
    <w:tmpl w:val="46209610"/>
    <w:lvl w:ilvl="0" w:tplc="AD201C84">
      <w:start w:val="1"/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3" w15:restartNumberingAfterBreak="0">
    <w:nsid w:val="51C95446"/>
    <w:multiLevelType w:val="multilevel"/>
    <w:tmpl w:val="A18AC7DA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color w:val="002060"/>
      </w:rPr>
    </w:lvl>
    <w:lvl w:ilvl="1">
      <w:start w:val="1"/>
      <w:numFmt w:val="decimal"/>
      <w:lvlText w:val="%1-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5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7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 w15:restartNumberingAfterBreak="0">
    <w:nsid w:val="655F49C2"/>
    <w:multiLevelType w:val="hybridMultilevel"/>
    <w:tmpl w:val="D0329782"/>
    <w:lvl w:ilvl="0" w:tplc="BDFE507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olor w:val="C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3" w15:restartNumberingAfterBreak="0">
    <w:nsid w:val="7847062C"/>
    <w:multiLevelType w:val="hybridMultilevel"/>
    <w:tmpl w:val="B27A67C0"/>
    <w:lvl w:ilvl="0" w:tplc="00C294C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4" w15:restartNumberingAfterBreak="0">
    <w:nsid w:val="7AC65CF3"/>
    <w:multiLevelType w:val="hybridMultilevel"/>
    <w:tmpl w:val="841ED800"/>
    <w:lvl w:ilvl="0" w:tplc="DAEC4D0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725614632">
    <w:abstractNumId w:val="21"/>
  </w:num>
  <w:num w:numId="2" w16cid:durableId="155805628">
    <w:abstractNumId w:val="42"/>
  </w:num>
  <w:num w:numId="3" w16cid:durableId="261649077">
    <w:abstractNumId w:val="27"/>
  </w:num>
  <w:num w:numId="4" w16cid:durableId="1560634114">
    <w:abstractNumId w:val="37"/>
  </w:num>
  <w:num w:numId="5" w16cid:durableId="5905381">
    <w:abstractNumId w:val="34"/>
  </w:num>
  <w:num w:numId="6" w16cid:durableId="1867936903">
    <w:abstractNumId w:val="32"/>
  </w:num>
  <w:num w:numId="7" w16cid:durableId="445197580">
    <w:abstractNumId w:val="2"/>
  </w:num>
  <w:num w:numId="8" w16cid:durableId="315033885">
    <w:abstractNumId w:val="23"/>
  </w:num>
  <w:num w:numId="9" w16cid:durableId="1693720136">
    <w:abstractNumId w:val="20"/>
  </w:num>
  <w:num w:numId="10" w16cid:durableId="1538347749">
    <w:abstractNumId w:val="36"/>
  </w:num>
  <w:num w:numId="11" w16cid:durableId="2088336231">
    <w:abstractNumId w:val="40"/>
  </w:num>
  <w:num w:numId="12" w16cid:durableId="1482387433">
    <w:abstractNumId w:val="41"/>
  </w:num>
  <w:num w:numId="13" w16cid:durableId="1642929013">
    <w:abstractNumId w:val="22"/>
  </w:num>
  <w:num w:numId="14" w16cid:durableId="467092963">
    <w:abstractNumId w:val="11"/>
  </w:num>
  <w:num w:numId="15" w16cid:durableId="47726388">
    <w:abstractNumId w:val="9"/>
  </w:num>
  <w:num w:numId="16" w16cid:durableId="1296137592">
    <w:abstractNumId w:val="29"/>
  </w:num>
  <w:num w:numId="17" w16cid:durableId="1935628753">
    <w:abstractNumId w:val="10"/>
  </w:num>
  <w:num w:numId="18" w16cid:durableId="910844191">
    <w:abstractNumId w:val="0"/>
  </w:num>
  <w:num w:numId="19" w16cid:durableId="1098713617">
    <w:abstractNumId w:val="24"/>
  </w:num>
  <w:num w:numId="20" w16cid:durableId="1392265712">
    <w:abstractNumId w:val="25"/>
  </w:num>
  <w:num w:numId="21" w16cid:durableId="317879321">
    <w:abstractNumId w:val="16"/>
  </w:num>
  <w:num w:numId="22" w16cid:durableId="1362433917">
    <w:abstractNumId w:val="5"/>
  </w:num>
  <w:num w:numId="23" w16cid:durableId="493179054">
    <w:abstractNumId w:val="3"/>
  </w:num>
  <w:num w:numId="24" w16cid:durableId="1784895">
    <w:abstractNumId w:val="38"/>
  </w:num>
  <w:num w:numId="25" w16cid:durableId="2041280461">
    <w:abstractNumId w:val="12"/>
  </w:num>
  <w:num w:numId="26" w16cid:durableId="1005404469">
    <w:abstractNumId w:val="8"/>
  </w:num>
  <w:num w:numId="27" w16cid:durableId="460922153">
    <w:abstractNumId w:val="7"/>
  </w:num>
  <w:num w:numId="28" w16cid:durableId="1394234755">
    <w:abstractNumId w:val="14"/>
  </w:num>
  <w:num w:numId="29" w16cid:durableId="1694186264">
    <w:abstractNumId w:val="18"/>
  </w:num>
  <w:num w:numId="30" w16cid:durableId="1667247042">
    <w:abstractNumId w:val="1"/>
  </w:num>
  <w:num w:numId="31" w16cid:durableId="1317565309">
    <w:abstractNumId w:val="35"/>
  </w:num>
  <w:num w:numId="32" w16cid:durableId="1565145726">
    <w:abstractNumId w:val="13"/>
  </w:num>
  <w:num w:numId="33" w16cid:durableId="881287756">
    <w:abstractNumId w:val="4"/>
  </w:num>
  <w:num w:numId="34" w16cid:durableId="1465343793">
    <w:abstractNumId w:val="6"/>
  </w:num>
  <w:num w:numId="35" w16cid:durableId="1911305789">
    <w:abstractNumId w:val="30"/>
  </w:num>
  <w:num w:numId="36" w16cid:durableId="1645895083">
    <w:abstractNumId w:val="33"/>
  </w:num>
  <w:num w:numId="37" w16cid:durableId="1971938530">
    <w:abstractNumId w:val="39"/>
  </w:num>
  <w:num w:numId="38" w16cid:durableId="1732147543">
    <w:abstractNumId w:val="15"/>
  </w:num>
  <w:num w:numId="39" w16cid:durableId="973633817">
    <w:abstractNumId w:val="28"/>
  </w:num>
  <w:num w:numId="40" w16cid:durableId="1696998081">
    <w:abstractNumId w:val="31"/>
  </w:num>
  <w:num w:numId="41" w16cid:durableId="537933567">
    <w:abstractNumId w:val="43"/>
  </w:num>
  <w:num w:numId="42" w16cid:durableId="2035880714">
    <w:abstractNumId w:val="44"/>
  </w:num>
  <w:num w:numId="43" w16cid:durableId="1863933141">
    <w:abstractNumId w:val="17"/>
  </w:num>
  <w:num w:numId="44" w16cid:durableId="889220195">
    <w:abstractNumId w:val="26"/>
  </w:num>
  <w:num w:numId="45" w16cid:durableId="118031830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20FE"/>
    <w:rsid w:val="00014B99"/>
    <w:rsid w:val="00014DA1"/>
    <w:rsid w:val="0001581F"/>
    <w:rsid w:val="00017015"/>
    <w:rsid w:val="00020AF4"/>
    <w:rsid w:val="00026BCF"/>
    <w:rsid w:val="00027383"/>
    <w:rsid w:val="000279DB"/>
    <w:rsid w:val="00031A53"/>
    <w:rsid w:val="00031BC9"/>
    <w:rsid w:val="00033334"/>
    <w:rsid w:val="000346B2"/>
    <w:rsid w:val="00035DBB"/>
    <w:rsid w:val="00040719"/>
    <w:rsid w:val="00045A88"/>
    <w:rsid w:val="00046525"/>
    <w:rsid w:val="00046661"/>
    <w:rsid w:val="00046E11"/>
    <w:rsid w:val="000502B5"/>
    <w:rsid w:val="00052883"/>
    <w:rsid w:val="00054D24"/>
    <w:rsid w:val="0005561B"/>
    <w:rsid w:val="00060028"/>
    <w:rsid w:val="00060770"/>
    <w:rsid w:val="00060DFA"/>
    <w:rsid w:val="00061697"/>
    <w:rsid w:val="000619E4"/>
    <w:rsid w:val="00061EC2"/>
    <w:rsid w:val="000668B0"/>
    <w:rsid w:val="00071760"/>
    <w:rsid w:val="000741D8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6C4"/>
    <w:rsid w:val="00097C2E"/>
    <w:rsid w:val="000A0D8A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50FF"/>
    <w:rsid w:val="000E67EC"/>
    <w:rsid w:val="000E7B47"/>
    <w:rsid w:val="000F33DD"/>
    <w:rsid w:val="000F6784"/>
    <w:rsid w:val="00105275"/>
    <w:rsid w:val="00106715"/>
    <w:rsid w:val="00107B78"/>
    <w:rsid w:val="00110487"/>
    <w:rsid w:val="001112EF"/>
    <w:rsid w:val="00111853"/>
    <w:rsid w:val="00112170"/>
    <w:rsid w:val="0011580C"/>
    <w:rsid w:val="00115A2F"/>
    <w:rsid w:val="00115A9C"/>
    <w:rsid w:val="0012196C"/>
    <w:rsid w:val="00123A2D"/>
    <w:rsid w:val="001248B8"/>
    <w:rsid w:val="001264ED"/>
    <w:rsid w:val="001265EE"/>
    <w:rsid w:val="00126922"/>
    <w:rsid w:val="00130353"/>
    <w:rsid w:val="001360E9"/>
    <w:rsid w:val="0014061D"/>
    <w:rsid w:val="00141BD1"/>
    <w:rsid w:val="00141E97"/>
    <w:rsid w:val="00143740"/>
    <w:rsid w:val="0014796F"/>
    <w:rsid w:val="00150A4C"/>
    <w:rsid w:val="00156A6B"/>
    <w:rsid w:val="001576E0"/>
    <w:rsid w:val="0016653C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360"/>
    <w:rsid w:val="001B3ACA"/>
    <w:rsid w:val="001B4945"/>
    <w:rsid w:val="001B4EE9"/>
    <w:rsid w:val="001B5CEB"/>
    <w:rsid w:val="001C0AFC"/>
    <w:rsid w:val="001C162B"/>
    <w:rsid w:val="001C37B2"/>
    <w:rsid w:val="001C44AF"/>
    <w:rsid w:val="001C5493"/>
    <w:rsid w:val="001C5ACF"/>
    <w:rsid w:val="001C649E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3BDF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54AD8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B5E92"/>
    <w:rsid w:val="002C2C4F"/>
    <w:rsid w:val="002C6411"/>
    <w:rsid w:val="002D3F86"/>
    <w:rsid w:val="002D4006"/>
    <w:rsid w:val="002D7331"/>
    <w:rsid w:val="002E2523"/>
    <w:rsid w:val="002E38B1"/>
    <w:rsid w:val="002F1963"/>
    <w:rsid w:val="002F535E"/>
    <w:rsid w:val="002F74D8"/>
    <w:rsid w:val="00301426"/>
    <w:rsid w:val="00302525"/>
    <w:rsid w:val="00302B24"/>
    <w:rsid w:val="00304E69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37DFE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5772"/>
    <w:rsid w:val="00376C12"/>
    <w:rsid w:val="00384845"/>
    <w:rsid w:val="00384BCA"/>
    <w:rsid w:val="00392A6A"/>
    <w:rsid w:val="0039306C"/>
    <w:rsid w:val="003939AB"/>
    <w:rsid w:val="0039412B"/>
    <w:rsid w:val="00394743"/>
    <w:rsid w:val="003A2FAC"/>
    <w:rsid w:val="003A5F48"/>
    <w:rsid w:val="003B57B2"/>
    <w:rsid w:val="003B75E7"/>
    <w:rsid w:val="003B7C4D"/>
    <w:rsid w:val="003C1C0A"/>
    <w:rsid w:val="003C6639"/>
    <w:rsid w:val="003C7092"/>
    <w:rsid w:val="003D2AB3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07C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0879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29E1"/>
    <w:rsid w:val="0049313C"/>
    <w:rsid w:val="00493294"/>
    <w:rsid w:val="004A46BB"/>
    <w:rsid w:val="004A5072"/>
    <w:rsid w:val="004B0A44"/>
    <w:rsid w:val="004B103C"/>
    <w:rsid w:val="004B2A8F"/>
    <w:rsid w:val="004C06AD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1D6B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260E"/>
    <w:rsid w:val="005048F6"/>
    <w:rsid w:val="00504BCC"/>
    <w:rsid w:val="00507324"/>
    <w:rsid w:val="00507327"/>
    <w:rsid w:val="005103D7"/>
    <w:rsid w:val="005147D7"/>
    <w:rsid w:val="00514CA0"/>
    <w:rsid w:val="00514D03"/>
    <w:rsid w:val="00517FDB"/>
    <w:rsid w:val="00524F98"/>
    <w:rsid w:val="005336C0"/>
    <w:rsid w:val="0053472D"/>
    <w:rsid w:val="005351A5"/>
    <w:rsid w:val="00540EB2"/>
    <w:rsid w:val="00543640"/>
    <w:rsid w:val="00543FDF"/>
    <w:rsid w:val="00550328"/>
    <w:rsid w:val="005528F3"/>
    <w:rsid w:val="0055297F"/>
    <w:rsid w:val="005533E5"/>
    <w:rsid w:val="005555A7"/>
    <w:rsid w:val="005571F5"/>
    <w:rsid w:val="00570442"/>
    <w:rsid w:val="00573E05"/>
    <w:rsid w:val="00575BF8"/>
    <w:rsid w:val="00586943"/>
    <w:rsid w:val="005902DD"/>
    <w:rsid w:val="00595B1A"/>
    <w:rsid w:val="00597BF1"/>
    <w:rsid w:val="005A3DF5"/>
    <w:rsid w:val="005A4D9A"/>
    <w:rsid w:val="005B1A2D"/>
    <w:rsid w:val="005B302F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29A4"/>
    <w:rsid w:val="005F562B"/>
    <w:rsid w:val="005F5C4A"/>
    <w:rsid w:val="005F7BA1"/>
    <w:rsid w:val="0060022B"/>
    <w:rsid w:val="00600DE9"/>
    <w:rsid w:val="00607C91"/>
    <w:rsid w:val="006121F2"/>
    <w:rsid w:val="0061264C"/>
    <w:rsid w:val="00612F87"/>
    <w:rsid w:val="00613FA1"/>
    <w:rsid w:val="00616128"/>
    <w:rsid w:val="006177F3"/>
    <w:rsid w:val="00617F7F"/>
    <w:rsid w:val="0062005B"/>
    <w:rsid w:val="00622E5F"/>
    <w:rsid w:val="0062374D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7D2F"/>
    <w:rsid w:val="006B02E0"/>
    <w:rsid w:val="006B2866"/>
    <w:rsid w:val="006B3591"/>
    <w:rsid w:val="006C3342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16B91"/>
    <w:rsid w:val="007257DA"/>
    <w:rsid w:val="00725A45"/>
    <w:rsid w:val="00726FA3"/>
    <w:rsid w:val="00731AE5"/>
    <w:rsid w:val="007361BE"/>
    <w:rsid w:val="00736961"/>
    <w:rsid w:val="00740D76"/>
    <w:rsid w:val="0074128F"/>
    <w:rsid w:val="0074265B"/>
    <w:rsid w:val="00742F96"/>
    <w:rsid w:val="00743481"/>
    <w:rsid w:val="00747546"/>
    <w:rsid w:val="00754A2E"/>
    <w:rsid w:val="00754D52"/>
    <w:rsid w:val="00756819"/>
    <w:rsid w:val="00760AB4"/>
    <w:rsid w:val="00762578"/>
    <w:rsid w:val="007649FE"/>
    <w:rsid w:val="00765F73"/>
    <w:rsid w:val="00767DE2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B5CE4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36445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3443"/>
    <w:rsid w:val="0087429D"/>
    <w:rsid w:val="0087452F"/>
    <w:rsid w:val="00875CBB"/>
    <w:rsid w:val="008760A7"/>
    <w:rsid w:val="0088018D"/>
    <w:rsid w:val="00882E64"/>
    <w:rsid w:val="0089168C"/>
    <w:rsid w:val="008920B6"/>
    <w:rsid w:val="00894EB6"/>
    <w:rsid w:val="008959C2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0DA7"/>
    <w:rsid w:val="008F1D99"/>
    <w:rsid w:val="008F22B2"/>
    <w:rsid w:val="008F2B26"/>
    <w:rsid w:val="00901BDE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23A3"/>
    <w:rsid w:val="00945217"/>
    <w:rsid w:val="009476AD"/>
    <w:rsid w:val="00951842"/>
    <w:rsid w:val="009529E0"/>
    <w:rsid w:val="00955F24"/>
    <w:rsid w:val="00956B1D"/>
    <w:rsid w:val="00957A9F"/>
    <w:rsid w:val="00964885"/>
    <w:rsid w:val="00965857"/>
    <w:rsid w:val="00966319"/>
    <w:rsid w:val="00967DBF"/>
    <w:rsid w:val="0097151F"/>
    <w:rsid w:val="0097186F"/>
    <w:rsid w:val="00972994"/>
    <w:rsid w:val="009740F8"/>
    <w:rsid w:val="00975B8B"/>
    <w:rsid w:val="0097637F"/>
    <w:rsid w:val="00981915"/>
    <w:rsid w:val="00982D4A"/>
    <w:rsid w:val="0098379E"/>
    <w:rsid w:val="00987F14"/>
    <w:rsid w:val="0099080D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19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4691"/>
    <w:rsid w:val="009D5D4A"/>
    <w:rsid w:val="009D5F4F"/>
    <w:rsid w:val="009D67C7"/>
    <w:rsid w:val="009E08EA"/>
    <w:rsid w:val="009F0433"/>
    <w:rsid w:val="009F2C5D"/>
    <w:rsid w:val="009F5DAD"/>
    <w:rsid w:val="009F6F4E"/>
    <w:rsid w:val="00A05906"/>
    <w:rsid w:val="00A1338F"/>
    <w:rsid w:val="00A17F97"/>
    <w:rsid w:val="00A20A0D"/>
    <w:rsid w:val="00A22D08"/>
    <w:rsid w:val="00A25248"/>
    <w:rsid w:val="00A27AF9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D7C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36E"/>
    <w:rsid w:val="00A77B85"/>
    <w:rsid w:val="00A77E44"/>
    <w:rsid w:val="00A837EB"/>
    <w:rsid w:val="00A92B7A"/>
    <w:rsid w:val="00AA158C"/>
    <w:rsid w:val="00AA45ED"/>
    <w:rsid w:val="00AA56E5"/>
    <w:rsid w:val="00AA5C9E"/>
    <w:rsid w:val="00AB0D6C"/>
    <w:rsid w:val="00AB33BD"/>
    <w:rsid w:val="00AB671C"/>
    <w:rsid w:val="00AB6FC4"/>
    <w:rsid w:val="00AC4B0F"/>
    <w:rsid w:val="00AC7923"/>
    <w:rsid w:val="00AD2399"/>
    <w:rsid w:val="00AD3378"/>
    <w:rsid w:val="00AE5DA6"/>
    <w:rsid w:val="00AE6E7D"/>
    <w:rsid w:val="00AF1E63"/>
    <w:rsid w:val="00AF3920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249C"/>
    <w:rsid w:val="00B336CC"/>
    <w:rsid w:val="00B346A1"/>
    <w:rsid w:val="00B37C38"/>
    <w:rsid w:val="00B41FD5"/>
    <w:rsid w:val="00B47EBB"/>
    <w:rsid w:val="00B5068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D79F4"/>
    <w:rsid w:val="00BE2654"/>
    <w:rsid w:val="00BE3EEA"/>
    <w:rsid w:val="00BE46B0"/>
    <w:rsid w:val="00BE7C71"/>
    <w:rsid w:val="00BF0198"/>
    <w:rsid w:val="00BF1A42"/>
    <w:rsid w:val="00C01B71"/>
    <w:rsid w:val="00C0277A"/>
    <w:rsid w:val="00C05F6F"/>
    <w:rsid w:val="00C12B1A"/>
    <w:rsid w:val="00C16726"/>
    <w:rsid w:val="00C2644D"/>
    <w:rsid w:val="00C27837"/>
    <w:rsid w:val="00C27A1B"/>
    <w:rsid w:val="00C31F2D"/>
    <w:rsid w:val="00C35120"/>
    <w:rsid w:val="00C35623"/>
    <w:rsid w:val="00C3784A"/>
    <w:rsid w:val="00C41BC8"/>
    <w:rsid w:val="00C424AC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2109"/>
    <w:rsid w:val="00C85389"/>
    <w:rsid w:val="00C93D91"/>
    <w:rsid w:val="00CA47CD"/>
    <w:rsid w:val="00CB00F2"/>
    <w:rsid w:val="00CB2269"/>
    <w:rsid w:val="00CB3018"/>
    <w:rsid w:val="00CB40FF"/>
    <w:rsid w:val="00CB42CF"/>
    <w:rsid w:val="00CB62C6"/>
    <w:rsid w:val="00CC16B0"/>
    <w:rsid w:val="00CC17D4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19C"/>
    <w:rsid w:val="00D41C2B"/>
    <w:rsid w:val="00D44219"/>
    <w:rsid w:val="00D4505C"/>
    <w:rsid w:val="00D4517C"/>
    <w:rsid w:val="00D45AC9"/>
    <w:rsid w:val="00D4747A"/>
    <w:rsid w:val="00D50760"/>
    <w:rsid w:val="00D55878"/>
    <w:rsid w:val="00D564D0"/>
    <w:rsid w:val="00D57E64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1109"/>
    <w:rsid w:val="00DD291C"/>
    <w:rsid w:val="00DD4D59"/>
    <w:rsid w:val="00DE1D2A"/>
    <w:rsid w:val="00DE5C34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255A9"/>
    <w:rsid w:val="00E325ED"/>
    <w:rsid w:val="00E3550F"/>
    <w:rsid w:val="00E428EF"/>
    <w:rsid w:val="00E45ED4"/>
    <w:rsid w:val="00E46E43"/>
    <w:rsid w:val="00E47B31"/>
    <w:rsid w:val="00E50CFD"/>
    <w:rsid w:val="00E51BC1"/>
    <w:rsid w:val="00E52EA3"/>
    <w:rsid w:val="00E568E8"/>
    <w:rsid w:val="00E570C1"/>
    <w:rsid w:val="00E57107"/>
    <w:rsid w:val="00E57B91"/>
    <w:rsid w:val="00E62F0E"/>
    <w:rsid w:val="00E67498"/>
    <w:rsid w:val="00E71D77"/>
    <w:rsid w:val="00E734E3"/>
    <w:rsid w:val="00E74D0A"/>
    <w:rsid w:val="00E74FB5"/>
    <w:rsid w:val="00E75021"/>
    <w:rsid w:val="00E75892"/>
    <w:rsid w:val="00E81811"/>
    <w:rsid w:val="00E82C56"/>
    <w:rsid w:val="00E82FA6"/>
    <w:rsid w:val="00E8310E"/>
    <w:rsid w:val="00E831E7"/>
    <w:rsid w:val="00E852FB"/>
    <w:rsid w:val="00E906A3"/>
    <w:rsid w:val="00E93A00"/>
    <w:rsid w:val="00E94462"/>
    <w:rsid w:val="00E9461B"/>
    <w:rsid w:val="00E94C62"/>
    <w:rsid w:val="00E954D0"/>
    <w:rsid w:val="00E95856"/>
    <w:rsid w:val="00E974D7"/>
    <w:rsid w:val="00EA1344"/>
    <w:rsid w:val="00EA289B"/>
    <w:rsid w:val="00EA36F7"/>
    <w:rsid w:val="00EB0C81"/>
    <w:rsid w:val="00EB167F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B09"/>
    <w:rsid w:val="00EE3F60"/>
    <w:rsid w:val="00EE5720"/>
    <w:rsid w:val="00EE66E6"/>
    <w:rsid w:val="00EE6B9E"/>
    <w:rsid w:val="00EE7CBD"/>
    <w:rsid w:val="00EF0C2D"/>
    <w:rsid w:val="00EF1BAB"/>
    <w:rsid w:val="00EF1F52"/>
    <w:rsid w:val="00F00E16"/>
    <w:rsid w:val="00F01103"/>
    <w:rsid w:val="00F04A3B"/>
    <w:rsid w:val="00F10314"/>
    <w:rsid w:val="00F11260"/>
    <w:rsid w:val="00F13548"/>
    <w:rsid w:val="00F17733"/>
    <w:rsid w:val="00F20752"/>
    <w:rsid w:val="00F2513B"/>
    <w:rsid w:val="00F30474"/>
    <w:rsid w:val="00F32580"/>
    <w:rsid w:val="00F37A1E"/>
    <w:rsid w:val="00F4624B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0E9F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00E9D4"/>
  <w15:docId w15:val="{B489178F-0C5C-41C1-9283-1D57DD64C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E3B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1C37B2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styleId="aff9">
    <w:name w:val="Plain Text"/>
    <w:basedOn w:val="a"/>
    <w:link w:val="affa"/>
    <w:rsid w:val="00EB0C81"/>
    <w:pPr>
      <w:widowControl w:val="0"/>
      <w:ind w:firstLine="0"/>
      <w:jc w:val="left"/>
    </w:pPr>
    <w:rPr>
      <w:rFonts w:ascii="細明體" w:eastAsia="細明體" w:hAnsi="Courier New"/>
      <w:color w:val="auto"/>
      <w:kern w:val="2"/>
      <w:sz w:val="24"/>
      <w:szCs w:val="24"/>
      <w:lang w:val="x-none" w:eastAsia="x-none"/>
    </w:rPr>
  </w:style>
  <w:style w:type="character" w:customStyle="1" w:styleId="affa">
    <w:name w:val="純文字 字元"/>
    <w:basedOn w:val="a0"/>
    <w:link w:val="aff9"/>
    <w:rsid w:val="00EB0C81"/>
    <w:rPr>
      <w:rFonts w:ascii="細明體" w:eastAsia="細明體" w:hAnsi="Courier New"/>
      <w:color w:val="auto"/>
      <w:kern w:val="2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oleObject" Target="embeddings/oleObject3.bin"/><Relationship Id="rId21" Type="http://schemas.openxmlformats.org/officeDocument/2006/relationships/image" Target="media/image13.png"/><Relationship Id="rId34" Type="http://schemas.openxmlformats.org/officeDocument/2006/relationships/image" Target="media/image21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6.wmf"/><Relationship Id="rId33" Type="http://schemas.openxmlformats.org/officeDocument/2006/relationships/image" Target="media/image20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image" Target="media/image12.png"/><Relationship Id="rId29" Type="http://schemas.openxmlformats.org/officeDocument/2006/relationships/image" Target="media/image18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oleObject" Target="embeddings/oleObject2.bin"/><Relationship Id="rId32" Type="http://schemas.openxmlformats.org/officeDocument/2006/relationships/oleObject" Target="embeddings/oleObject6.bin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5.wmf"/><Relationship Id="rId28" Type="http://schemas.openxmlformats.org/officeDocument/2006/relationships/oleObject" Target="embeddings/oleObject4.bin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19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7.wmf"/><Relationship Id="rId30" Type="http://schemas.openxmlformats.org/officeDocument/2006/relationships/oleObject" Target="embeddings/oleObject5.bin"/><Relationship Id="rId35" Type="http://schemas.openxmlformats.org/officeDocument/2006/relationships/image" Target="media/image22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F951F-E6C6-4E88-95EB-D7BBC3BA9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25</Pages>
  <Words>2528</Words>
  <Characters>14412</Characters>
  <Application>Microsoft Office Word</Application>
  <DocSecurity>0</DocSecurity>
  <Lines>120</Lines>
  <Paragraphs>33</Paragraphs>
  <ScaleCrop>false</ScaleCrop>
  <Company>Hewlett-Packard Company</Company>
  <LinksUpToDate>false</LinksUpToDate>
  <CharactersWithSpaces>16907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12</cp:revision>
  <cp:lastPrinted>2018-11-20T02:54:00Z</cp:lastPrinted>
  <dcterms:created xsi:type="dcterms:W3CDTF">2025-06-03T03:17:00Z</dcterms:created>
  <dcterms:modified xsi:type="dcterms:W3CDTF">2025-06-23T13:11:00Z</dcterms:modified>
</cp:coreProperties>
</file>