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2F8DC8F" w14:textId="77777777" w:rsidR="009E65D2" w:rsidRDefault="00FC1B4B" w:rsidP="009E65D2">
      <w:pPr>
        <w:spacing w:afterLines="50" w:after="120" w:line="240" w:lineRule="atLeast"/>
        <w:jc w:val="center"/>
        <w:rPr>
          <w:rFonts w:asciiTheme="majorEastAsia" w:eastAsiaTheme="majorEastAsia" w:hAnsiTheme="majorEastAsia"/>
          <w:b/>
          <w:sz w:val="32"/>
          <w:szCs w:val="32"/>
          <w:u w:val="single"/>
        </w:rPr>
      </w:pPr>
      <w:r w:rsidRPr="009E65D2">
        <w:rPr>
          <w:rFonts w:asciiTheme="majorEastAsia" w:eastAsiaTheme="majorEastAsia" w:hAnsiTheme="majorEastAsia"/>
          <w:b/>
          <w:sz w:val="32"/>
          <w:szCs w:val="32"/>
        </w:rPr>
        <w:t>新北市</w:t>
      </w:r>
      <w:r w:rsidRPr="009E65D2">
        <w:rPr>
          <w:rFonts w:asciiTheme="majorEastAsia" w:eastAsiaTheme="majorEastAsia" w:hAnsiTheme="majorEastAsia"/>
          <w:b/>
          <w:sz w:val="32"/>
          <w:szCs w:val="32"/>
          <w:u w:val="single"/>
        </w:rPr>
        <w:t xml:space="preserve">   </w:t>
      </w:r>
      <w:r w:rsidR="00AD1948" w:rsidRPr="009E65D2">
        <w:rPr>
          <w:rFonts w:asciiTheme="majorEastAsia" w:eastAsiaTheme="majorEastAsia" w:hAnsiTheme="majorEastAsia" w:hint="eastAsia"/>
          <w:b/>
          <w:sz w:val="32"/>
          <w:szCs w:val="32"/>
          <w:u w:val="single"/>
        </w:rPr>
        <w:t>福營</w:t>
      </w:r>
      <w:r w:rsidRPr="009E65D2">
        <w:rPr>
          <w:rFonts w:asciiTheme="majorEastAsia" w:eastAsiaTheme="majorEastAsia" w:hAnsiTheme="majorEastAsia"/>
          <w:b/>
          <w:sz w:val="32"/>
          <w:szCs w:val="32"/>
          <w:u w:val="single"/>
        </w:rPr>
        <w:t xml:space="preserve">  </w:t>
      </w:r>
      <w:r w:rsidRPr="009E65D2">
        <w:rPr>
          <w:rFonts w:asciiTheme="majorEastAsia" w:eastAsiaTheme="majorEastAsia" w:hAnsiTheme="majorEastAsia"/>
          <w:b/>
          <w:sz w:val="32"/>
          <w:szCs w:val="32"/>
        </w:rPr>
        <w:t>國民中學</w:t>
      </w:r>
      <w:r w:rsidRPr="009E65D2">
        <w:rPr>
          <w:rFonts w:asciiTheme="majorEastAsia" w:eastAsiaTheme="majorEastAsia" w:hAnsiTheme="majorEastAsia"/>
          <w:b/>
          <w:color w:val="000000" w:themeColor="text1"/>
          <w:sz w:val="32"/>
          <w:szCs w:val="32"/>
          <w:u w:val="single"/>
        </w:rPr>
        <w:t>11</w:t>
      </w:r>
      <w:r w:rsidR="00F343B4" w:rsidRPr="009E65D2">
        <w:rPr>
          <w:rFonts w:asciiTheme="majorEastAsia" w:eastAsiaTheme="majorEastAsia" w:hAnsiTheme="majorEastAsia" w:hint="eastAsia"/>
          <w:b/>
          <w:color w:val="000000" w:themeColor="text1"/>
          <w:sz w:val="32"/>
          <w:szCs w:val="32"/>
          <w:u w:val="single"/>
        </w:rPr>
        <w:t>4</w:t>
      </w:r>
      <w:r w:rsidRPr="009E65D2">
        <w:rPr>
          <w:rFonts w:asciiTheme="majorEastAsia" w:eastAsiaTheme="majorEastAsia" w:hAnsiTheme="majorEastAsia"/>
          <w:b/>
          <w:sz w:val="32"/>
          <w:szCs w:val="32"/>
        </w:rPr>
        <w:t>學年度</w:t>
      </w:r>
      <w:r w:rsidRPr="009E65D2">
        <w:rPr>
          <w:rFonts w:asciiTheme="majorEastAsia" w:eastAsiaTheme="majorEastAsia" w:hAnsiTheme="majorEastAsia"/>
          <w:b/>
          <w:sz w:val="32"/>
          <w:szCs w:val="32"/>
          <w:u w:val="single"/>
        </w:rPr>
        <w:t xml:space="preserve">  </w:t>
      </w:r>
      <w:r w:rsidR="00332740" w:rsidRPr="009E65D2">
        <w:rPr>
          <w:rFonts w:asciiTheme="majorEastAsia" w:eastAsiaTheme="majorEastAsia" w:hAnsiTheme="majorEastAsia" w:hint="eastAsia"/>
          <w:b/>
          <w:sz w:val="32"/>
          <w:szCs w:val="32"/>
          <w:u w:val="single"/>
        </w:rPr>
        <w:t xml:space="preserve">   </w:t>
      </w:r>
      <w:r w:rsidR="00E706B2" w:rsidRPr="009E65D2">
        <w:rPr>
          <w:rFonts w:asciiTheme="majorEastAsia" w:eastAsiaTheme="majorEastAsia" w:hAnsiTheme="majorEastAsia" w:hint="eastAsia"/>
          <w:b/>
          <w:sz w:val="32"/>
          <w:szCs w:val="32"/>
          <w:u w:val="single"/>
        </w:rPr>
        <w:t>八</w:t>
      </w:r>
      <w:r w:rsidR="00332740" w:rsidRPr="009E65D2">
        <w:rPr>
          <w:rFonts w:asciiTheme="majorEastAsia" w:eastAsiaTheme="majorEastAsia" w:hAnsiTheme="majorEastAsia" w:hint="eastAsia"/>
          <w:b/>
          <w:sz w:val="32"/>
          <w:szCs w:val="32"/>
          <w:u w:val="single"/>
        </w:rPr>
        <w:t xml:space="preserve">  </w:t>
      </w:r>
      <w:r w:rsidRPr="009E65D2">
        <w:rPr>
          <w:rFonts w:asciiTheme="majorEastAsia" w:eastAsiaTheme="majorEastAsia" w:hAnsiTheme="majorEastAsia"/>
          <w:b/>
          <w:sz w:val="32"/>
          <w:szCs w:val="32"/>
          <w:u w:val="single"/>
        </w:rPr>
        <w:t xml:space="preserve"> </w:t>
      </w:r>
      <w:r w:rsidRPr="009E65D2">
        <w:rPr>
          <w:rFonts w:asciiTheme="majorEastAsia" w:eastAsiaTheme="majorEastAsia" w:hAnsiTheme="majorEastAsia"/>
          <w:b/>
          <w:sz w:val="32"/>
          <w:szCs w:val="32"/>
        </w:rPr>
        <w:t>年級第</w:t>
      </w:r>
      <w:r w:rsidR="00F343B4" w:rsidRPr="009E65D2">
        <w:rPr>
          <w:rFonts w:asciiTheme="majorEastAsia" w:eastAsiaTheme="majorEastAsia" w:hAnsiTheme="majorEastAsia" w:hint="eastAsia"/>
          <w:b/>
          <w:color w:val="FF0000"/>
          <w:sz w:val="32"/>
          <w:szCs w:val="32"/>
          <w:u w:val="single"/>
        </w:rPr>
        <w:t>1</w:t>
      </w:r>
      <w:r w:rsidRPr="009E65D2">
        <w:rPr>
          <w:rFonts w:asciiTheme="majorEastAsia" w:eastAsiaTheme="majorEastAsia" w:hAnsiTheme="majorEastAsia"/>
          <w:b/>
          <w:sz w:val="32"/>
          <w:szCs w:val="32"/>
        </w:rPr>
        <w:t>學期</w:t>
      </w:r>
      <w:r w:rsidRPr="009E65D2">
        <w:rPr>
          <w:rFonts w:asciiTheme="majorEastAsia" w:eastAsiaTheme="majorEastAsia" w:hAnsiTheme="majorEastAsia" w:hint="eastAsia"/>
          <w:b/>
          <w:sz w:val="32"/>
          <w:szCs w:val="32"/>
          <w:bdr w:val="single" w:sz="4" w:space="0" w:color="auto"/>
        </w:rPr>
        <w:t>部</w:t>
      </w:r>
      <w:r w:rsidR="00064FA1" w:rsidRPr="009E65D2">
        <w:rPr>
          <w:rFonts w:asciiTheme="majorEastAsia" w:eastAsiaTheme="majorEastAsia" w:hAnsiTheme="majorEastAsia" w:hint="eastAsia"/>
          <w:b/>
          <w:sz w:val="32"/>
          <w:szCs w:val="32"/>
          <w:bdr w:val="single" w:sz="4" w:space="0" w:color="auto"/>
        </w:rPr>
        <w:t>定</w:t>
      </w:r>
      <w:r w:rsidRPr="009E65D2">
        <w:rPr>
          <w:rFonts w:asciiTheme="majorEastAsia" w:eastAsiaTheme="majorEastAsia" w:hAnsiTheme="majorEastAsia"/>
          <w:b/>
          <w:sz w:val="32"/>
          <w:szCs w:val="32"/>
        </w:rPr>
        <w:t>課程計畫  設計者：</w:t>
      </w:r>
      <w:r w:rsidRPr="009E65D2">
        <w:rPr>
          <w:rFonts w:asciiTheme="majorEastAsia" w:eastAsiaTheme="majorEastAsia" w:hAnsiTheme="majorEastAsia"/>
          <w:b/>
          <w:sz w:val="32"/>
          <w:szCs w:val="32"/>
          <w:u w:val="single"/>
        </w:rPr>
        <w:t>＿＿＿</w:t>
      </w:r>
      <w:r w:rsidR="009E65D2" w:rsidRPr="009E65D2">
        <w:rPr>
          <w:rFonts w:asciiTheme="majorEastAsia" w:eastAsiaTheme="majorEastAsia" w:hAnsiTheme="majorEastAsia" w:hint="eastAsia"/>
          <w:b/>
          <w:sz w:val="32"/>
          <w:szCs w:val="32"/>
          <w:u w:val="single"/>
        </w:rPr>
        <w:t>張晴心</w:t>
      </w:r>
      <w:r w:rsidRPr="009E65D2">
        <w:rPr>
          <w:rFonts w:asciiTheme="majorEastAsia" w:eastAsiaTheme="majorEastAsia" w:hAnsiTheme="majorEastAsia"/>
          <w:b/>
          <w:sz w:val="32"/>
          <w:szCs w:val="32"/>
          <w:u w:val="single"/>
        </w:rPr>
        <w:t>＿＿＿＿</w:t>
      </w:r>
    </w:p>
    <w:p w14:paraId="32AE25A9" w14:textId="1B1D5C10" w:rsidR="006F0B74" w:rsidRDefault="009529E0" w:rsidP="00F343B4">
      <w:pPr>
        <w:pStyle w:val="Web"/>
        <w:snapToGrid w:val="0"/>
        <w:spacing w:line="240" w:lineRule="atLeast"/>
        <w:rPr>
          <w:rFonts w:asciiTheme="majorEastAsia" w:eastAsiaTheme="majorEastAsia" w:hAnsiTheme="majorEastAsia" w:cs="標楷體"/>
          <w:sz w:val="22"/>
          <w:szCs w:val="22"/>
        </w:rPr>
      </w:pPr>
      <w:r w:rsidRPr="00E706B2">
        <w:rPr>
          <w:rFonts w:asciiTheme="majorEastAsia" w:eastAsiaTheme="majorEastAsia" w:hAnsiTheme="majorEastAsia" w:cs="標楷體" w:hint="eastAsia"/>
          <w:sz w:val="22"/>
          <w:szCs w:val="22"/>
        </w:rPr>
        <w:t xml:space="preserve">  </w:t>
      </w:r>
      <w:r w:rsidR="006F0B74">
        <w:rPr>
          <w:rFonts w:asciiTheme="majorEastAsia" w:eastAsiaTheme="majorEastAsia" w:hAnsiTheme="majorEastAsia" w:cs="標楷體" w:hint="eastAsia"/>
          <w:sz w:val="22"/>
          <w:szCs w:val="22"/>
        </w:rPr>
        <w:t>一、</w:t>
      </w:r>
      <w:r w:rsidR="006F0B74" w:rsidRPr="00FC1B4B">
        <w:rPr>
          <w:rFonts w:ascii="標楷體" w:eastAsia="標楷體" w:hAnsi="標楷體" w:cs="標楷體" w:hint="eastAsia"/>
          <w:b/>
        </w:rPr>
        <w:t>課程類別</w:t>
      </w:r>
    </w:p>
    <w:p w14:paraId="6D59A9D1" w14:textId="0082BD8B" w:rsidR="005432CD" w:rsidRPr="00E706B2" w:rsidRDefault="009529E0" w:rsidP="00F343B4">
      <w:pPr>
        <w:pStyle w:val="Web"/>
        <w:snapToGrid w:val="0"/>
        <w:spacing w:line="240" w:lineRule="atLeast"/>
        <w:rPr>
          <w:rFonts w:asciiTheme="majorEastAsia" w:eastAsiaTheme="majorEastAsia" w:hAnsiTheme="majorEastAsia" w:cs="標楷體"/>
          <w:sz w:val="22"/>
          <w:szCs w:val="22"/>
        </w:rPr>
      </w:pPr>
      <w:r w:rsidRPr="00E706B2">
        <w:rPr>
          <w:rFonts w:asciiTheme="majorEastAsia" w:eastAsiaTheme="majorEastAsia" w:hAnsiTheme="majorEastAsia" w:cs="標楷體" w:hint="eastAsia"/>
          <w:sz w:val="22"/>
          <w:szCs w:val="22"/>
        </w:rPr>
        <w:t xml:space="preserve">  </w:t>
      </w:r>
      <w:r w:rsidR="00903674" w:rsidRPr="00E706B2">
        <w:rPr>
          <w:rFonts w:asciiTheme="majorEastAsia" w:eastAsiaTheme="majorEastAsia" w:hAnsiTheme="majorEastAsia" w:cs="Times New Roman"/>
          <w:sz w:val="22"/>
          <w:szCs w:val="22"/>
        </w:rPr>
        <w:t>1.</w:t>
      </w:r>
      <w:r w:rsidR="009D5F4F" w:rsidRPr="00E706B2">
        <w:rPr>
          <w:rFonts w:asciiTheme="majorEastAsia" w:eastAsiaTheme="majorEastAsia" w:hAnsiTheme="majorEastAsia" w:cs="標楷體"/>
          <w:sz w:val="22"/>
          <w:szCs w:val="22"/>
        </w:rPr>
        <w:t>□</w:t>
      </w:r>
      <w:r w:rsidR="009D5F4F" w:rsidRPr="00E706B2">
        <w:rPr>
          <w:rFonts w:asciiTheme="majorEastAsia" w:eastAsiaTheme="majorEastAsia" w:hAnsiTheme="majorEastAsia" w:cs="標楷體" w:hint="eastAsia"/>
          <w:sz w:val="22"/>
          <w:szCs w:val="22"/>
        </w:rPr>
        <w:t xml:space="preserve">國語文 </w:t>
      </w:r>
      <w:r w:rsidR="005432CD" w:rsidRPr="00E706B2">
        <w:rPr>
          <w:rFonts w:asciiTheme="majorEastAsia" w:eastAsiaTheme="majorEastAsia" w:hAnsiTheme="majorEastAsia" w:cs="標楷體" w:hint="eastAsia"/>
          <w:sz w:val="22"/>
          <w:szCs w:val="22"/>
        </w:rPr>
        <w:t xml:space="preserve"> </w:t>
      </w:r>
      <w:r w:rsidR="009D5F4F" w:rsidRPr="00E706B2">
        <w:rPr>
          <w:rFonts w:asciiTheme="majorEastAsia" w:eastAsiaTheme="majorEastAsia" w:hAnsiTheme="majorEastAsia" w:cs="標楷體" w:hint="eastAsia"/>
          <w:sz w:val="22"/>
          <w:szCs w:val="22"/>
        </w:rPr>
        <w:t xml:space="preserve">  </w:t>
      </w:r>
      <w:r w:rsidR="00903674" w:rsidRPr="00E706B2">
        <w:rPr>
          <w:rFonts w:asciiTheme="majorEastAsia" w:eastAsiaTheme="majorEastAsia" w:hAnsiTheme="majorEastAsia" w:cs="Times New Roman"/>
          <w:sz w:val="22"/>
          <w:szCs w:val="22"/>
        </w:rPr>
        <w:t>2.</w:t>
      </w:r>
      <w:r w:rsidR="009D5F4F" w:rsidRPr="00E706B2">
        <w:rPr>
          <w:rFonts w:asciiTheme="majorEastAsia" w:eastAsiaTheme="majorEastAsia" w:hAnsiTheme="majorEastAsia" w:cs="標楷體"/>
          <w:sz w:val="22"/>
          <w:szCs w:val="22"/>
        </w:rPr>
        <w:t>□</w:t>
      </w:r>
      <w:r w:rsidR="009D5F4F" w:rsidRPr="00E706B2">
        <w:rPr>
          <w:rFonts w:asciiTheme="majorEastAsia" w:eastAsiaTheme="majorEastAsia" w:hAnsiTheme="majorEastAsia" w:cs="標楷體" w:hint="eastAsia"/>
          <w:sz w:val="22"/>
          <w:szCs w:val="22"/>
        </w:rPr>
        <w:t xml:space="preserve">英語文   </w:t>
      </w:r>
      <w:r w:rsidR="00903674" w:rsidRPr="00E706B2">
        <w:rPr>
          <w:rFonts w:asciiTheme="majorEastAsia" w:eastAsiaTheme="majorEastAsia" w:hAnsiTheme="majorEastAsia" w:cs="Times New Roman"/>
          <w:sz w:val="22"/>
          <w:szCs w:val="22"/>
        </w:rPr>
        <w:t>3.</w:t>
      </w:r>
      <w:r w:rsidR="009D5F4F" w:rsidRPr="00E706B2">
        <w:rPr>
          <w:rFonts w:asciiTheme="majorEastAsia" w:eastAsiaTheme="majorEastAsia" w:hAnsiTheme="majorEastAsia" w:cs="標楷體"/>
          <w:sz w:val="22"/>
          <w:szCs w:val="22"/>
        </w:rPr>
        <w:t>□</w:t>
      </w:r>
      <w:r w:rsidR="009D5F4F" w:rsidRPr="00E706B2">
        <w:rPr>
          <w:rFonts w:asciiTheme="majorEastAsia" w:eastAsiaTheme="majorEastAsia" w:hAnsiTheme="majorEastAsia" w:cs="標楷體" w:hint="eastAsia"/>
          <w:sz w:val="22"/>
          <w:szCs w:val="22"/>
        </w:rPr>
        <w:t xml:space="preserve">健康與體育  </w:t>
      </w:r>
      <w:r w:rsidR="009D5F4F" w:rsidRPr="00E706B2">
        <w:rPr>
          <w:rFonts w:asciiTheme="majorEastAsia" w:eastAsiaTheme="majorEastAsia" w:hAnsiTheme="majorEastAsia" w:cs="Times New Roman"/>
          <w:sz w:val="22"/>
          <w:szCs w:val="22"/>
        </w:rPr>
        <w:t xml:space="preserve"> </w:t>
      </w:r>
      <w:r w:rsidR="00903674" w:rsidRPr="00E706B2">
        <w:rPr>
          <w:rFonts w:asciiTheme="majorEastAsia" w:eastAsiaTheme="majorEastAsia" w:hAnsiTheme="majorEastAsia" w:cs="Times New Roman"/>
          <w:sz w:val="22"/>
          <w:szCs w:val="22"/>
        </w:rPr>
        <w:t>4.</w:t>
      </w:r>
      <w:r w:rsidR="009D5F4F" w:rsidRPr="00E706B2">
        <w:rPr>
          <w:rFonts w:asciiTheme="majorEastAsia" w:eastAsiaTheme="majorEastAsia" w:hAnsiTheme="majorEastAsia" w:cs="標楷體"/>
          <w:sz w:val="22"/>
          <w:szCs w:val="22"/>
        </w:rPr>
        <w:t>□</w:t>
      </w:r>
      <w:r w:rsidR="009D5F4F" w:rsidRPr="00E706B2">
        <w:rPr>
          <w:rFonts w:asciiTheme="majorEastAsia" w:eastAsiaTheme="majorEastAsia" w:hAnsiTheme="majorEastAsia" w:cs="標楷體" w:hint="eastAsia"/>
          <w:sz w:val="22"/>
          <w:szCs w:val="22"/>
        </w:rPr>
        <w:t xml:space="preserve">數學   </w:t>
      </w:r>
      <w:r w:rsidR="00903674" w:rsidRPr="00E706B2">
        <w:rPr>
          <w:rFonts w:asciiTheme="majorEastAsia" w:eastAsiaTheme="majorEastAsia" w:hAnsiTheme="majorEastAsia" w:cs="Times New Roman"/>
          <w:sz w:val="22"/>
          <w:szCs w:val="22"/>
        </w:rPr>
        <w:t>5.</w:t>
      </w:r>
      <w:r w:rsidR="009D5F4F" w:rsidRPr="00E706B2">
        <w:rPr>
          <w:rFonts w:asciiTheme="majorEastAsia" w:eastAsiaTheme="majorEastAsia" w:hAnsiTheme="majorEastAsia" w:cs="標楷體"/>
          <w:sz w:val="22"/>
          <w:szCs w:val="22"/>
        </w:rPr>
        <w:t>□</w:t>
      </w:r>
      <w:r w:rsidR="009D5F4F" w:rsidRPr="00E706B2">
        <w:rPr>
          <w:rFonts w:asciiTheme="majorEastAsia" w:eastAsiaTheme="majorEastAsia" w:hAnsiTheme="majorEastAsia" w:cs="標楷體" w:hint="eastAsia"/>
          <w:sz w:val="22"/>
          <w:szCs w:val="22"/>
        </w:rPr>
        <w:t xml:space="preserve">社會   </w:t>
      </w:r>
      <w:r w:rsidR="00903674" w:rsidRPr="00E706B2">
        <w:rPr>
          <w:rFonts w:asciiTheme="majorEastAsia" w:eastAsiaTheme="majorEastAsia" w:hAnsiTheme="majorEastAsia" w:cs="Times New Roman"/>
          <w:sz w:val="22"/>
          <w:szCs w:val="22"/>
        </w:rPr>
        <w:t>6.</w:t>
      </w:r>
      <w:r w:rsidR="009D5F4F" w:rsidRPr="009E65D2">
        <w:rPr>
          <w:rFonts w:asciiTheme="majorEastAsia" w:eastAsiaTheme="majorEastAsia" w:hAnsiTheme="majorEastAsia" w:cs="標楷體"/>
          <w:color w:val="000000" w:themeColor="text1"/>
          <w:sz w:val="22"/>
          <w:szCs w:val="22"/>
          <w:shd w:val="pct15" w:color="auto" w:fill="FFFFFF"/>
        </w:rPr>
        <w:t>□</w:t>
      </w:r>
      <w:r w:rsidR="009D5F4F" w:rsidRPr="00E706B2">
        <w:rPr>
          <w:rFonts w:asciiTheme="majorEastAsia" w:eastAsiaTheme="majorEastAsia" w:hAnsiTheme="majorEastAsia" w:cs="標楷體" w:hint="eastAsia"/>
          <w:sz w:val="22"/>
          <w:szCs w:val="22"/>
        </w:rPr>
        <w:t xml:space="preserve">藝術  </w:t>
      </w:r>
      <w:r w:rsidR="00903674" w:rsidRPr="00E706B2">
        <w:rPr>
          <w:rFonts w:asciiTheme="majorEastAsia" w:eastAsiaTheme="majorEastAsia" w:hAnsiTheme="majorEastAsia" w:cs="Times New Roman"/>
          <w:sz w:val="22"/>
          <w:szCs w:val="22"/>
        </w:rPr>
        <w:t>7.</w:t>
      </w:r>
      <w:r w:rsidR="009D5F4F" w:rsidRPr="00E706B2">
        <w:rPr>
          <w:rFonts w:asciiTheme="majorEastAsia" w:eastAsiaTheme="majorEastAsia" w:hAnsiTheme="majorEastAsia" w:cs="標楷體"/>
          <w:sz w:val="22"/>
          <w:szCs w:val="22"/>
        </w:rPr>
        <w:t>□</w:t>
      </w:r>
      <w:r w:rsidR="009D5F4F" w:rsidRPr="00E706B2">
        <w:rPr>
          <w:rFonts w:asciiTheme="majorEastAsia" w:eastAsiaTheme="majorEastAsia" w:hAnsiTheme="majorEastAsia" w:cs="標楷體" w:hint="eastAsia"/>
          <w:sz w:val="22"/>
          <w:szCs w:val="22"/>
        </w:rPr>
        <w:t xml:space="preserve">自然科學 </w:t>
      </w:r>
      <w:r w:rsidR="00903674" w:rsidRPr="00E706B2">
        <w:rPr>
          <w:rFonts w:asciiTheme="majorEastAsia" w:eastAsiaTheme="majorEastAsia" w:hAnsiTheme="majorEastAsia" w:cs="Times New Roman"/>
          <w:sz w:val="22"/>
          <w:szCs w:val="22"/>
        </w:rPr>
        <w:t>8.</w:t>
      </w:r>
      <w:r w:rsidR="009D5F4F" w:rsidRPr="00E706B2">
        <w:rPr>
          <w:rFonts w:asciiTheme="majorEastAsia" w:eastAsiaTheme="majorEastAsia" w:hAnsiTheme="majorEastAsia" w:cs="標楷體"/>
          <w:sz w:val="22"/>
          <w:szCs w:val="22"/>
        </w:rPr>
        <w:t>□</w:t>
      </w:r>
      <w:r w:rsidR="009D5F4F" w:rsidRPr="00E706B2">
        <w:rPr>
          <w:rFonts w:asciiTheme="majorEastAsia" w:eastAsiaTheme="majorEastAsia" w:hAnsiTheme="majorEastAsia" w:cs="標楷體" w:hint="eastAsia"/>
          <w:sz w:val="22"/>
          <w:szCs w:val="22"/>
        </w:rPr>
        <w:t xml:space="preserve">科技  </w:t>
      </w:r>
      <w:r w:rsidR="00903674" w:rsidRPr="00E706B2">
        <w:rPr>
          <w:rFonts w:asciiTheme="majorEastAsia" w:eastAsiaTheme="majorEastAsia" w:hAnsiTheme="majorEastAsia" w:cs="Times New Roman"/>
          <w:sz w:val="22"/>
          <w:szCs w:val="22"/>
        </w:rPr>
        <w:t>9.</w:t>
      </w:r>
      <w:r w:rsidR="009D5F4F" w:rsidRPr="00E706B2">
        <w:rPr>
          <w:rFonts w:asciiTheme="majorEastAsia" w:eastAsiaTheme="majorEastAsia" w:hAnsiTheme="majorEastAsia" w:cs="標楷體"/>
          <w:sz w:val="22"/>
          <w:szCs w:val="22"/>
        </w:rPr>
        <w:t>□</w:t>
      </w:r>
      <w:r w:rsidR="009D5F4F" w:rsidRPr="00E706B2">
        <w:rPr>
          <w:rFonts w:asciiTheme="majorEastAsia" w:eastAsiaTheme="majorEastAsia" w:hAnsiTheme="majorEastAsia" w:cs="標楷體" w:hint="eastAsia"/>
          <w:sz w:val="22"/>
          <w:szCs w:val="22"/>
        </w:rPr>
        <w:t>綜合活動</w:t>
      </w:r>
    </w:p>
    <w:p w14:paraId="23D4B5DB" w14:textId="51645A5C" w:rsidR="005432CD" w:rsidRPr="00E706B2" w:rsidRDefault="005432CD" w:rsidP="00F343B4">
      <w:pPr>
        <w:pStyle w:val="Web"/>
        <w:snapToGrid w:val="0"/>
        <w:spacing w:line="240" w:lineRule="atLeast"/>
        <w:rPr>
          <w:rFonts w:asciiTheme="majorEastAsia" w:eastAsiaTheme="majorEastAsia" w:hAnsiTheme="majorEastAsia" w:cs="Times New Roman"/>
          <w:sz w:val="22"/>
          <w:szCs w:val="22"/>
        </w:rPr>
      </w:pPr>
      <w:r w:rsidRPr="00E706B2">
        <w:rPr>
          <w:rFonts w:asciiTheme="majorEastAsia" w:eastAsiaTheme="majorEastAsia" w:hAnsiTheme="majorEastAsia" w:cs="標楷體" w:hint="eastAsia"/>
          <w:sz w:val="22"/>
          <w:szCs w:val="22"/>
        </w:rPr>
        <w:t xml:space="preserve">    </w:t>
      </w:r>
      <w:r w:rsidRPr="00E706B2">
        <w:rPr>
          <w:rFonts w:asciiTheme="majorEastAsia" w:eastAsiaTheme="majorEastAsia" w:hAnsiTheme="majorEastAsia" w:cs="Times New Roman"/>
          <w:sz w:val="22"/>
          <w:szCs w:val="22"/>
        </w:rPr>
        <w:t>10.</w:t>
      </w:r>
      <w:r w:rsidRPr="00E706B2">
        <w:rPr>
          <w:rFonts w:asciiTheme="majorEastAsia" w:eastAsiaTheme="majorEastAsia" w:hAnsiTheme="majorEastAsia" w:hint="eastAsia"/>
          <w:sz w:val="22"/>
          <w:szCs w:val="22"/>
        </w:rPr>
        <w:t xml:space="preserve">□閩南語文 </w:t>
      </w:r>
      <w:r w:rsidRPr="00E706B2">
        <w:rPr>
          <w:rFonts w:asciiTheme="majorEastAsia" w:eastAsiaTheme="majorEastAsia" w:hAnsiTheme="majorEastAsia" w:cs="Times New Roman"/>
          <w:sz w:val="22"/>
          <w:szCs w:val="22"/>
        </w:rPr>
        <w:t>11.</w:t>
      </w:r>
      <w:r w:rsidRPr="00E706B2">
        <w:rPr>
          <w:rFonts w:asciiTheme="majorEastAsia" w:eastAsiaTheme="majorEastAsia" w:hAnsiTheme="majorEastAsia" w:cs="Times New Roman" w:hint="eastAsia"/>
          <w:sz w:val="22"/>
          <w:szCs w:val="22"/>
        </w:rPr>
        <w:t>□</w:t>
      </w:r>
      <w:r w:rsidRPr="00E706B2">
        <w:rPr>
          <w:rFonts w:asciiTheme="majorEastAsia" w:eastAsiaTheme="majorEastAsia" w:hAnsiTheme="majorEastAsia" w:hint="eastAsia"/>
          <w:sz w:val="22"/>
          <w:szCs w:val="22"/>
        </w:rPr>
        <w:t xml:space="preserve">客家語文 </w:t>
      </w:r>
      <w:r w:rsidRPr="00E706B2">
        <w:rPr>
          <w:rFonts w:asciiTheme="majorEastAsia" w:eastAsiaTheme="majorEastAsia" w:hAnsiTheme="majorEastAsia" w:cs="Times New Roman"/>
          <w:sz w:val="22"/>
          <w:szCs w:val="22"/>
        </w:rPr>
        <w:t>12.</w:t>
      </w:r>
      <w:r w:rsidRPr="00E706B2">
        <w:rPr>
          <w:rFonts w:asciiTheme="majorEastAsia" w:eastAsiaTheme="majorEastAsia" w:hAnsiTheme="majorEastAsia" w:cs="Times New Roman" w:hint="eastAsia"/>
          <w:sz w:val="22"/>
          <w:szCs w:val="22"/>
        </w:rPr>
        <w:t>□</w:t>
      </w:r>
      <w:r w:rsidRPr="00E706B2">
        <w:rPr>
          <w:rFonts w:asciiTheme="majorEastAsia" w:eastAsiaTheme="majorEastAsia" w:hAnsiTheme="majorEastAsia" w:hint="eastAsia"/>
          <w:sz w:val="22"/>
          <w:szCs w:val="22"/>
        </w:rPr>
        <w:t>原住民族語文：</w:t>
      </w:r>
      <w:r w:rsidRPr="00E706B2">
        <w:rPr>
          <w:rFonts w:asciiTheme="majorEastAsia" w:eastAsiaTheme="majorEastAsia" w:hAnsiTheme="majorEastAsia" w:hint="eastAsia"/>
          <w:sz w:val="22"/>
          <w:szCs w:val="22"/>
          <w:u w:val="single"/>
        </w:rPr>
        <w:t xml:space="preserve"> ____</w:t>
      </w:r>
      <w:r w:rsidRPr="00E706B2">
        <w:rPr>
          <w:rFonts w:asciiTheme="majorEastAsia" w:eastAsiaTheme="majorEastAsia" w:hAnsiTheme="majorEastAsia" w:hint="eastAsia"/>
          <w:sz w:val="22"/>
          <w:szCs w:val="22"/>
        </w:rPr>
        <w:t xml:space="preserve">族 </w:t>
      </w:r>
      <w:r w:rsidRPr="00E706B2">
        <w:rPr>
          <w:rFonts w:asciiTheme="majorEastAsia" w:eastAsiaTheme="majorEastAsia" w:hAnsiTheme="majorEastAsia" w:cs="Times New Roman"/>
          <w:sz w:val="22"/>
          <w:szCs w:val="22"/>
        </w:rPr>
        <w:t>13.</w:t>
      </w:r>
      <w:r w:rsidRPr="00E706B2">
        <w:rPr>
          <w:rFonts w:asciiTheme="majorEastAsia" w:eastAsiaTheme="majorEastAsia" w:hAnsiTheme="majorEastAsia" w:cs="Times New Roman" w:hint="eastAsia"/>
          <w:sz w:val="22"/>
          <w:szCs w:val="22"/>
        </w:rPr>
        <w:t>□</w:t>
      </w:r>
      <w:r w:rsidRPr="00E706B2">
        <w:rPr>
          <w:rFonts w:asciiTheme="majorEastAsia" w:eastAsiaTheme="majorEastAsia" w:hAnsiTheme="majorEastAsia" w:hint="eastAsia"/>
          <w:sz w:val="22"/>
          <w:szCs w:val="22"/>
        </w:rPr>
        <w:t>新住民語文：</w:t>
      </w:r>
      <w:r w:rsidRPr="00E706B2">
        <w:rPr>
          <w:rFonts w:asciiTheme="majorEastAsia" w:eastAsiaTheme="majorEastAsia" w:hAnsiTheme="majorEastAsia" w:hint="eastAsia"/>
          <w:sz w:val="22"/>
          <w:szCs w:val="22"/>
          <w:u w:val="single"/>
        </w:rPr>
        <w:t xml:space="preserve"> ____</w:t>
      </w:r>
      <w:r w:rsidRPr="00E706B2">
        <w:rPr>
          <w:rFonts w:asciiTheme="majorEastAsia" w:eastAsiaTheme="majorEastAsia" w:hAnsiTheme="majorEastAsia" w:hint="eastAsia"/>
          <w:sz w:val="22"/>
          <w:szCs w:val="22"/>
        </w:rPr>
        <w:t xml:space="preserve">語  </w:t>
      </w:r>
      <w:r w:rsidRPr="00E706B2">
        <w:rPr>
          <w:rFonts w:asciiTheme="majorEastAsia" w:eastAsiaTheme="majorEastAsia" w:hAnsiTheme="majorEastAsia" w:cs="Times New Roman"/>
          <w:sz w:val="22"/>
          <w:szCs w:val="22"/>
        </w:rPr>
        <w:t xml:space="preserve">14. </w:t>
      </w:r>
      <w:r w:rsidRPr="00E706B2">
        <w:rPr>
          <w:rFonts w:asciiTheme="majorEastAsia" w:eastAsiaTheme="majorEastAsia" w:hAnsiTheme="majorEastAsia" w:cs="Times New Roman" w:hint="eastAsia"/>
          <w:sz w:val="22"/>
          <w:szCs w:val="22"/>
        </w:rPr>
        <w:t>□臺灣手語</w:t>
      </w:r>
    </w:p>
    <w:p w14:paraId="11EB605A" w14:textId="0DDC29E0" w:rsidR="00332740" w:rsidRPr="00E706B2" w:rsidRDefault="00332740" w:rsidP="00F343B4">
      <w:pPr>
        <w:pStyle w:val="Web"/>
        <w:snapToGrid w:val="0"/>
        <w:spacing w:line="240" w:lineRule="atLeast"/>
        <w:rPr>
          <w:rFonts w:asciiTheme="majorEastAsia" w:eastAsiaTheme="majorEastAsia" w:hAnsiTheme="majorEastAsia"/>
          <w:sz w:val="22"/>
          <w:szCs w:val="22"/>
        </w:rPr>
      </w:pPr>
    </w:p>
    <w:p w14:paraId="523F2D4C" w14:textId="77777777" w:rsidR="00332740" w:rsidRPr="00E706B2" w:rsidRDefault="00332740" w:rsidP="00F343B4">
      <w:pPr>
        <w:pStyle w:val="Web"/>
        <w:snapToGrid w:val="0"/>
        <w:spacing w:line="240" w:lineRule="atLeast"/>
        <w:rPr>
          <w:rFonts w:asciiTheme="majorEastAsia" w:eastAsiaTheme="majorEastAsia" w:hAnsiTheme="majorEastAsia"/>
          <w:sz w:val="22"/>
          <w:szCs w:val="22"/>
        </w:rPr>
      </w:pPr>
    </w:p>
    <w:p w14:paraId="32516102" w14:textId="77777777" w:rsidR="00AD03CF" w:rsidRPr="00E706B2" w:rsidRDefault="00AD03CF" w:rsidP="006F0B74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Theme="majorEastAsia" w:eastAsiaTheme="majorEastAsia" w:hAnsiTheme="majorEastAsia" w:cs="標楷體"/>
          <w:sz w:val="22"/>
          <w:szCs w:val="22"/>
          <w:u w:val="single"/>
        </w:rPr>
      </w:pPr>
      <w:r w:rsidRPr="00E706B2">
        <w:rPr>
          <w:rFonts w:asciiTheme="majorEastAsia" w:eastAsiaTheme="majorEastAsia" w:hAnsiTheme="majorEastAsia" w:hint="eastAsia"/>
          <w:b/>
          <w:sz w:val="22"/>
          <w:szCs w:val="22"/>
        </w:rPr>
        <w:t>課程內容修正回復：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:rsidRPr="00E706B2" w14:paraId="19366AD9" w14:textId="77777777" w:rsidTr="000F3BB5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E706B2" w:rsidRDefault="00AD03CF" w:rsidP="00AD03CF">
            <w:pPr>
              <w:spacing w:line="240" w:lineRule="atLeast"/>
              <w:ind w:left="23" w:firstLine="0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/>
                <w:sz w:val="22"/>
                <w:szCs w:val="22"/>
              </w:rPr>
              <w:t>當學年當學期課程審閱意見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Pr="00E706B2" w:rsidRDefault="00AD03CF" w:rsidP="000F3BB5">
            <w:pPr>
              <w:pStyle w:val="aff0"/>
              <w:spacing w:line="240" w:lineRule="atLeast"/>
              <w:ind w:leftChars="0" w:left="0" w:firstLine="0"/>
              <w:jc w:val="center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/>
                <w:sz w:val="22"/>
                <w:szCs w:val="22"/>
              </w:rPr>
              <w:t>對應課程內容修正回復</w:t>
            </w:r>
          </w:p>
        </w:tc>
      </w:tr>
      <w:tr w:rsidR="00AD03CF" w:rsidRPr="00E706B2" w14:paraId="45D1B6EF" w14:textId="77777777" w:rsidTr="000F3BB5">
        <w:trPr>
          <w:trHeight w:val="690"/>
        </w:trPr>
        <w:tc>
          <w:tcPr>
            <w:tcW w:w="7371" w:type="dxa"/>
            <w:vAlign w:val="center"/>
          </w:tcPr>
          <w:p w14:paraId="57ADD7C1" w14:textId="77777777" w:rsidR="00AD03CF" w:rsidRPr="00E706B2" w:rsidRDefault="00AD03CF" w:rsidP="000F3BB5">
            <w:pPr>
              <w:pStyle w:val="aff0"/>
              <w:spacing w:line="240" w:lineRule="atLeast"/>
              <w:ind w:leftChars="0" w:left="0" w:firstLine="0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  <w:tc>
          <w:tcPr>
            <w:tcW w:w="7195" w:type="dxa"/>
            <w:vAlign w:val="center"/>
          </w:tcPr>
          <w:p w14:paraId="433AE78C" w14:textId="77777777" w:rsidR="00AD03CF" w:rsidRPr="00E706B2" w:rsidRDefault="00AD03CF" w:rsidP="000F3BB5">
            <w:pPr>
              <w:pStyle w:val="aff0"/>
              <w:spacing w:line="240" w:lineRule="atLeast"/>
              <w:ind w:leftChars="0" w:left="0" w:firstLine="0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</w:tc>
      </w:tr>
    </w:tbl>
    <w:p w14:paraId="1963B6D5" w14:textId="77777777" w:rsidR="00AD03CF" w:rsidRPr="00E706B2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Theme="majorEastAsia" w:eastAsiaTheme="majorEastAsia" w:hAnsiTheme="majorEastAsia"/>
          <w:b/>
          <w:color w:val="FF0000"/>
          <w:sz w:val="22"/>
          <w:szCs w:val="22"/>
        </w:rPr>
      </w:pPr>
      <w:r w:rsidRPr="00E706B2">
        <w:rPr>
          <w:rFonts w:asciiTheme="majorEastAsia" w:eastAsiaTheme="majorEastAsia" w:hAnsiTheme="majorEastAsia" w:cs="標楷體"/>
          <w:color w:val="FF0000"/>
          <w:sz w:val="22"/>
          <w:szCs w:val="22"/>
        </w:rPr>
        <w:sym w:font="Wingdings" w:char="F03F"/>
      </w:r>
      <w:r w:rsidRPr="00E706B2">
        <w:rPr>
          <w:rFonts w:asciiTheme="majorEastAsia" w:eastAsiaTheme="majorEastAsia" w:hAnsiTheme="majorEastAsia" w:hint="eastAsia"/>
          <w:b/>
          <w:color w:val="FF0000"/>
          <w:sz w:val="22"/>
          <w:szCs w:val="22"/>
        </w:rPr>
        <w:t>上述</w:t>
      </w:r>
      <w:r w:rsidRPr="00E706B2">
        <w:rPr>
          <w:rFonts w:asciiTheme="majorEastAsia" w:eastAsiaTheme="majorEastAsia" w:hAnsiTheme="majorEastAsia"/>
          <w:b/>
          <w:color w:val="FF0000"/>
          <w:sz w:val="22"/>
          <w:szCs w:val="22"/>
        </w:rPr>
        <w:t>表格</w:t>
      </w:r>
      <w:r w:rsidRPr="00E706B2">
        <w:rPr>
          <w:rFonts w:asciiTheme="majorEastAsia" w:eastAsiaTheme="majorEastAsia" w:hAnsiTheme="majorEastAsia" w:hint="eastAsia"/>
          <w:b/>
          <w:color w:val="FF0000"/>
          <w:sz w:val="22"/>
          <w:szCs w:val="22"/>
        </w:rPr>
        <w:t>自</w:t>
      </w:r>
      <w:r w:rsidRPr="00E706B2">
        <w:rPr>
          <w:rFonts w:asciiTheme="majorEastAsia" w:eastAsiaTheme="majorEastAsia" w:hAnsiTheme="majorEastAsia"/>
          <w:b/>
          <w:color w:val="FF0000"/>
          <w:sz w:val="22"/>
          <w:szCs w:val="22"/>
        </w:rPr>
        <w:t>113學年度</w:t>
      </w:r>
      <w:r w:rsidRPr="00E706B2">
        <w:rPr>
          <w:rFonts w:asciiTheme="majorEastAsia" w:eastAsiaTheme="majorEastAsia" w:hAnsiTheme="majorEastAsia" w:hint="eastAsia"/>
          <w:b/>
          <w:color w:val="FF0000"/>
          <w:sz w:val="22"/>
          <w:szCs w:val="22"/>
        </w:rPr>
        <w:t>第2學期</w:t>
      </w:r>
      <w:r w:rsidRPr="00E706B2">
        <w:rPr>
          <w:rFonts w:asciiTheme="majorEastAsia" w:eastAsiaTheme="majorEastAsia" w:hAnsiTheme="majorEastAsia"/>
          <w:b/>
          <w:color w:val="FF0000"/>
          <w:sz w:val="22"/>
          <w:szCs w:val="22"/>
        </w:rPr>
        <w:t>起正式</w:t>
      </w:r>
      <w:r w:rsidRPr="00E706B2">
        <w:rPr>
          <w:rFonts w:asciiTheme="majorEastAsia" w:eastAsiaTheme="majorEastAsia" w:hAnsiTheme="majorEastAsia" w:hint="eastAsia"/>
          <w:b/>
          <w:color w:val="FF0000"/>
          <w:sz w:val="22"/>
          <w:szCs w:val="22"/>
        </w:rPr>
        <w:t>列入課程計畫備查必要欄位</w:t>
      </w:r>
      <w:r w:rsidRPr="00E706B2">
        <w:rPr>
          <w:rFonts w:asciiTheme="majorEastAsia" w:eastAsiaTheme="majorEastAsia" w:hAnsiTheme="majorEastAsia"/>
          <w:b/>
          <w:color w:val="FF0000"/>
          <w:sz w:val="22"/>
          <w:szCs w:val="22"/>
        </w:rPr>
        <w:t>。</w:t>
      </w:r>
    </w:p>
    <w:p w14:paraId="2169D236" w14:textId="77777777" w:rsidR="00AD03CF" w:rsidRPr="00E706B2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Theme="majorEastAsia" w:eastAsiaTheme="majorEastAsia" w:hAnsiTheme="majorEastAsia"/>
          <w:b/>
          <w:color w:val="FF0000"/>
          <w:sz w:val="22"/>
          <w:szCs w:val="22"/>
        </w:rPr>
      </w:pPr>
      <w:r w:rsidRPr="00E706B2">
        <w:rPr>
          <w:rFonts w:asciiTheme="majorEastAsia" w:eastAsiaTheme="majorEastAsia" w:hAnsiTheme="majorEastAsia"/>
          <w:b/>
          <w:color w:val="FF0000"/>
          <w:sz w:val="22"/>
          <w:szCs w:val="22"/>
        </w:rPr>
        <w:sym w:font="Wingdings" w:char="F0B6"/>
      </w:r>
      <w:r w:rsidRPr="00E706B2">
        <w:rPr>
          <w:rFonts w:asciiTheme="majorEastAsia" w:eastAsiaTheme="majorEastAsia" w:hAnsiTheme="majorEastAsia" w:hint="eastAsia"/>
          <w:b/>
          <w:color w:val="FF0000"/>
          <w:sz w:val="22"/>
          <w:szCs w:val="22"/>
        </w:rPr>
        <w:t>本局審閱意見請至</w:t>
      </w:r>
      <w:r w:rsidRPr="00E706B2">
        <w:rPr>
          <w:rFonts w:asciiTheme="majorEastAsia" w:eastAsiaTheme="majorEastAsia" w:hAnsiTheme="majorEastAsia" w:cs="標楷體" w:hint="eastAsia"/>
          <w:b/>
          <w:color w:val="FF0000"/>
          <w:sz w:val="22"/>
          <w:szCs w:val="22"/>
        </w:rPr>
        <w:t>新北市國中小課程計畫備查資源網下載</w:t>
      </w:r>
      <w:r w:rsidRPr="00E706B2">
        <w:rPr>
          <w:rFonts w:asciiTheme="majorEastAsia" w:eastAsiaTheme="majorEastAsia" w:hAnsiTheme="majorEastAsia" w:hint="eastAsia"/>
          <w:b/>
          <w:color w:val="FF0000"/>
          <w:sz w:val="22"/>
          <w:szCs w:val="22"/>
        </w:rPr>
        <w:t>。</w:t>
      </w:r>
    </w:p>
    <w:p w14:paraId="73B22A5F" w14:textId="77777777" w:rsidR="00AD03CF" w:rsidRPr="00E706B2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Theme="majorEastAsia" w:eastAsiaTheme="majorEastAsia" w:hAnsiTheme="majorEastAsia" w:cs="標楷體"/>
          <w:b/>
          <w:color w:val="0070C0"/>
          <w:sz w:val="22"/>
          <w:szCs w:val="22"/>
        </w:rPr>
      </w:pPr>
      <w:r w:rsidRPr="00E706B2">
        <w:rPr>
          <w:rFonts w:asciiTheme="majorEastAsia" w:eastAsiaTheme="majorEastAsia" w:hAnsiTheme="majorEastAsia" w:hint="eastAsia"/>
          <w:b/>
          <w:color w:val="0070C0"/>
          <w:sz w:val="22"/>
          <w:szCs w:val="22"/>
        </w:rPr>
        <w:t>☉</w:t>
      </w:r>
      <w:r w:rsidRPr="00E706B2">
        <w:rPr>
          <w:rFonts w:asciiTheme="majorEastAsia" w:eastAsiaTheme="majorEastAsia" w:hAnsiTheme="majorEastAsia" w:cs="標楷體" w:hint="eastAsia"/>
          <w:b/>
          <w:color w:val="0070C0"/>
          <w:sz w:val="22"/>
          <w:szCs w:val="22"/>
        </w:rPr>
        <w:t>當學期課程審查後，請將上述欄位自行新增並填入審查意見及課程內容修正回復。</w:t>
      </w:r>
    </w:p>
    <w:p w14:paraId="151066AA" w14:textId="1C8338CF" w:rsidR="00D37619" w:rsidRPr="00E706B2" w:rsidRDefault="00FC1B4B" w:rsidP="00591AEC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Theme="majorEastAsia" w:eastAsiaTheme="majorEastAsia" w:hAnsiTheme="majorEastAsia" w:cs="標楷體"/>
          <w:sz w:val="22"/>
          <w:szCs w:val="22"/>
          <w:u w:val="single"/>
        </w:rPr>
      </w:pPr>
      <w:r w:rsidRPr="00E706B2">
        <w:rPr>
          <w:rFonts w:asciiTheme="majorEastAsia" w:eastAsiaTheme="majorEastAsia" w:hAnsiTheme="majorEastAsia" w:cs="標楷體" w:hint="eastAsia"/>
          <w:b/>
          <w:sz w:val="22"/>
          <w:szCs w:val="22"/>
        </w:rPr>
        <w:t>學習節數：</w:t>
      </w:r>
      <w:r w:rsidRPr="00E706B2">
        <w:rPr>
          <w:rFonts w:asciiTheme="majorEastAsia" w:eastAsiaTheme="majorEastAsia" w:hAnsiTheme="majorEastAsia"/>
          <w:sz w:val="22"/>
          <w:szCs w:val="22"/>
        </w:rPr>
        <w:t>每週(</w:t>
      </w:r>
      <w:r w:rsidR="009E65D2">
        <w:rPr>
          <w:rFonts w:asciiTheme="majorEastAsia" w:eastAsiaTheme="majorEastAsia" w:hAnsiTheme="majorEastAsia" w:hint="eastAsia"/>
          <w:sz w:val="22"/>
          <w:szCs w:val="22"/>
        </w:rPr>
        <w:t>1</w:t>
      </w:r>
      <w:r w:rsidRPr="00E706B2">
        <w:rPr>
          <w:rFonts w:asciiTheme="majorEastAsia" w:eastAsiaTheme="majorEastAsia" w:hAnsiTheme="majorEastAsia"/>
          <w:b/>
          <w:sz w:val="22"/>
          <w:szCs w:val="22"/>
        </w:rPr>
        <w:t xml:space="preserve">  </w:t>
      </w:r>
      <w:r w:rsidRPr="00E706B2">
        <w:rPr>
          <w:rFonts w:asciiTheme="majorEastAsia" w:eastAsiaTheme="majorEastAsia" w:hAnsiTheme="majorEastAsia"/>
          <w:sz w:val="22"/>
          <w:szCs w:val="22"/>
        </w:rPr>
        <w:t>)節，實施(</w:t>
      </w:r>
      <w:r w:rsidRPr="00E706B2">
        <w:rPr>
          <w:rFonts w:asciiTheme="majorEastAsia" w:eastAsiaTheme="majorEastAsia" w:hAnsiTheme="majorEastAsia"/>
          <w:b/>
          <w:sz w:val="22"/>
          <w:szCs w:val="22"/>
        </w:rPr>
        <w:t xml:space="preserve"> 2</w:t>
      </w:r>
      <w:r w:rsidR="00570C52" w:rsidRPr="00E706B2">
        <w:rPr>
          <w:rFonts w:asciiTheme="majorEastAsia" w:eastAsiaTheme="majorEastAsia" w:hAnsiTheme="majorEastAsia" w:hint="eastAsia"/>
          <w:b/>
          <w:sz w:val="22"/>
          <w:szCs w:val="22"/>
        </w:rPr>
        <w:t>1</w:t>
      </w:r>
      <w:r w:rsidRPr="00E706B2">
        <w:rPr>
          <w:rFonts w:asciiTheme="majorEastAsia" w:eastAsiaTheme="majorEastAsia" w:hAnsiTheme="majorEastAsia"/>
          <w:sz w:val="22"/>
          <w:szCs w:val="22"/>
        </w:rPr>
        <w:t xml:space="preserve"> )週，共(</w:t>
      </w:r>
      <w:r w:rsidRPr="00E706B2">
        <w:rPr>
          <w:rFonts w:asciiTheme="majorEastAsia" w:eastAsiaTheme="majorEastAsia" w:hAnsiTheme="majorEastAsia"/>
          <w:b/>
          <w:sz w:val="22"/>
          <w:szCs w:val="22"/>
        </w:rPr>
        <w:t xml:space="preserve"> </w:t>
      </w:r>
      <w:r w:rsidR="009E65D2">
        <w:rPr>
          <w:rFonts w:asciiTheme="majorEastAsia" w:eastAsiaTheme="majorEastAsia" w:hAnsiTheme="majorEastAsia" w:hint="eastAsia"/>
          <w:b/>
          <w:sz w:val="22"/>
          <w:szCs w:val="22"/>
        </w:rPr>
        <w:t>21</w:t>
      </w:r>
      <w:r w:rsidRPr="00E706B2">
        <w:rPr>
          <w:rFonts w:asciiTheme="majorEastAsia" w:eastAsiaTheme="majorEastAsia" w:hAnsiTheme="majorEastAsia"/>
          <w:b/>
          <w:sz w:val="22"/>
          <w:szCs w:val="22"/>
        </w:rPr>
        <w:t xml:space="preserve"> </w:t>
      </w:r>
      <w:r w:rsidRPr="00E706B2">
        <w:rPr>
          <w:rFonts w:asciiTheme="majorEastAsia" w:eastAsiaTheme="majorEastAsia" w:hAnsiTheme="majorEastAsia"/>
          <w:sz w:val="22"/>
          <w:szCs w:val="22"/>
        </w:rPr>
        <w:t>)節。</w:t>
      </w:r>
    </w:p>
    <w:p w14:paraId="313F4DD1" w14:textId="77777777" w:rsidR="00285A39" w:rsidRPr="00E706B2" w:rsidRDefault="00FC1B4B" w:rsidP="00591AEC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Theme="majorEastAsia" w:eastAsiaTheme="majorEastAsia" w:hAnsiTheme="majorEastAsia" w:cs="標楷體"/>
          <w:sz w:val="22"/>
          <w:szCs w:val="22"/>
        </w:rPr>
      </w:pPr>
      <w:r w:rsidRPr="00E706B2">
        <w:rPr>
          <w:rFonts w:asciiTheme="majorEastAsia" w:eastAsiaTheme="majorEastAsia" w:hAnsiTheme="majorEastAsia" w:cs="標楷體"/>
          <w:b/>
          <w:sz w:val="22"/>
          <w:szCs w:val="22"/>
        </w:rPr>
        <w:t>課程內涵：</w:t>
      </w:r>
      <w:r w:rsidR="0061264C" w:rsidRPr="00E706B2">
        <w:rPr>
          <w:rFonts w:asciiTheme="majorEastAsia" w:eastAsiaTheme="majorEastAsia" w:hAnsiTheme="majorEastAsia" w:cs="標楷體"/>
          <w:sz w:val="22"/>
          <w:szCs w:val="22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E706B2" w14:paraId="0711F610" w14:textId="77777777" w:rsidTr="000F3BB5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706B2" w:rsidRDefault="00FC1B4B" w:rsidP="000F3BB5">
            <w:pPr>
              <w:spacing w:line="240" w:lineRule="atLeast"/>
              <w:jc w:val="center"/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706B2" w:rsidRDefault="00FC1B4B" w:rsidP="00FC1B4B">
            <w:pPr>
              <w:spacing w:line="240" w:lineRule="atLeast"/>
              <w:jc w:val="center"/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/>
                <w:color w:val="auto"/>
                <w:sz w:val="22"/>
                <w:szCs w:val="22"/>
              </w:rPr>
              <w:t>學習</w:t>
            </w:r>
            <w:r w:rsidRPr="00E706B2"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  <w:t>領域核心素養</w:t>
            </w:r>
          </w:p>
        </w:tc>
      </w:tr>
      <w:tr w:rsidR="002E2204" w:rsidRPr="00E706B2" w14:paraId="1763D3CF" w14:textId="77777777" w:rsidTr="000F3BB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F63BA3" w14:textId="77777777" w:rsidR="002E2204" w:rsidRPr="00E706B2" w:rsidRDefault="002E2204" w:rsidP="002E220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新細明體" w:hint="eastAsia"/>
                <w:b/>
                <w:color w:val="auto"/>
                <w:sz w:val="22"/>
                <w:szCs w:val="22"/>
              </w:rPr>
              <w:t xml:space="preserve">■ </w:t>
            </w:r>
            <w:r w:rsidRPr="00E706B2">
              <w:rPr>
                <w:rFonts w:asciiTheme="majorEastAsia" w:eastAsiaTheme="majorEastAsia" w:hAnsiTheme="majorEastAsia" w:cs="新細明體" w:hint="eastAsia"/>
                <w:color w:val="auto"/>
                <w:sz w:val="22"/>
                <w:szCs w:val="22"/>
              </w:rPr>
              <w:t>A1身心素質與自我精進</w:t>
            </w:r>
          </w:p>
          <w:p w14:paraId="785AB6A6" w14:textId="77777777" w:rsidR="002E2204" w:rsidRPr="00E706B2" w:rsidRDefault="002E2204" w:rsidP="002E220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新細明體" w:hint="eastAsia"/>
                <w:b/>
                <w:color w:val="auto"/>
                <w:sz w:val="22"/>
                <w:szCs w:val="22"/>
              </w:rPr>
              <w:t xml:space="preserve">□ </w:t>
            </w:r>
            <w:r w:rsidRPr="00E706B2">
              <w:rPr>
                <w:rFonts w:asciiTheme="majorEastAsia" w:eastAsiaTheme="majorEastAsia" w:hAnsiTheme="majorEastAsia" w:cs="新細明體" w:hint="eastAsia"/>
                <w:color w:val="auto"/>
                <w:sz w:val="22"/>
                <w:szCs w:val="22"/>
              </w:rPr>
              <w:t>A2</w:t>
            </w: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系統思考</w:t>
            </w:r>
            <w:r w:rsidRPr="00E706B2">
              <w:rPr>
                <w:rFonts w:asciiTheme="majorEastAsia" w:eastAsiaTheme="majorEastAsia" w:hAnsiTheme="majorEastAsia" w:cs="新細明體" w:hint="eastAsia"/>
                <w:color w:val="auto"/>
                <w:sz w:val="22"/>
                <w:szCs w:val="22"/>
              </w:rPr>
              <w:t>與解決問題</w:t>
            </w:r>
          </w:p>
          <w:p w14:paraId="4B1E07B9" w14:textId="77777777" w:rsidR="002E2204" w:rsidRPr="00E706B2" w:rsidRDefault="002E2204" w:rsidP="002E220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新細明體" w:hint="eastAsia"/>
                <w:b/>
                <w:color w:val="auto"/>
                <w:sz w:val="22"/>
                <w:szCs w:val="22"/>
              </w:rPr>
              <w:t xml:space="preserve">□ </w:t>
            </w:r>
            <w:r w:rsidRPr="00E706B2">
              <w:rPr>
                <w:rFonts w:asciiTheme="majorEastAsia" w:eastAsiaTheme="majorEastAsia" w:hAnsiTheme="majorEastAsia" w:cs="新細明體" w:hint="eastAsia"/>
                <w:color w:val="auto"/>
                <w:sz w:val="22"/>
                <w:szCs w:val="22"/>
              </w:rPr>
              <w:t>A3</w:t>
            </w: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規劃執行</w:t>
            </w:r>
            <w:r w:rsidRPr="00E706B2">
              <w:rPr>
                <w:rFonts w:asciiTheme="majorEastAsia" w:eastAsiaTheme="majorEastAsia" w:hAnsiTheme="majorEastAsia" w:cs="新細明體" w:hint="eastAsia"/>
                <w:color w:val="auto"/>
                <w:sz w:val="22"/>
                <w:szCs w:val="22"/>
              </w:rPr>
              <w:t>與創新應變</w:t>
            </w:r>
          </w:p>
          <w:p w14:paraId="5A1B2324" w14:textId="77777777" w:rsidR="002E2204" w:rsidRPr="00E706B2" w:rsidRDefault="002E2204" w:rsidP="002E220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新細明體" w:hint="eastAsia"/>
                <w:b/>
                <w:color w:val="auto"/>
                <w:sz w:val="22"/>
                <w:szCs w:val="22"/>
              </w:rPr>
              <w:t xml:space="preserve">■ </w:t>
            </w:r>
            <w:r w:rsidRPr="00E706B2">
              <w:rPr>
                <w:rFonts w:asciiTheme="majorEastAsia" w:eastAsiaTheme="majorEastAsia" w:hAnsiTheme="majorEastAsia" w:cs="新細明體" w:hint="eastAsia"/>
                <w:color w:val="auto"/>
                <w:sz w:val="22"/>
                <w:szCs w:val="22"/>
              </w:rPr>
              <w:t>B1</w:t>
            </w: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符號運用</w:t>
            </w:r>
            <w:r w:rsidRPr="00E706B2">
              <w:rPr>
                <w:rFonts w:asciiTheme="majorEastAsia" w:eastAsiaTheme="majorEastAsia" w:hAnsiTheme="majorEastAsia" w:cs="新細明體" w:hint="eastAsia"/>
                <w:color w:val="auto"/>
                <w:sz w:val="22"/>
                <w:szCs w:val="22"/>
              </w:rPr>
              <w:t>與溝通表達</w:t>
            </w:r>
          </w:p>
          <w:p w14:paraId="5E1FFB3C" w14:textId="77777777" w:rsidR="002E2204" w:rsidRPr="00E706B2" w:rsidRDefault="002E2204" w:rsidP="002E220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新細明體" w:hint="eastAsia"/>
                <w:b/>
                <w:color w:val="auto"/>
                <w:sz w:val="22"/>
                <w:szCs w:val="22"/>
              </w:rPr>
              <w:lastRenderedPageBreak/>
              <w:t xml:space="preserve">■ </w:t>
            </w:r>
            <w:r w:rsidRPr="00E706B2">
              <w:rPr>
                <w:rFonts w:asciiTheme="majorEastAsia" w:eastAsiaTheme="majorEastAsia" w:hAnsiTheme="majorEastAsia" w:cs="新細明體" w:hint="eastAsia"/>
                <w:color w:val="auto"/>
                <w:sz w:val="22"/>
                <w:szCs w:val="22"/>
              </w:rPr>
              <w:t>B2</w:t>
            </w: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科技資訊</w:t>
            </w:r>
            <w:r w:rsidRPr="00E706B2">
              <w:rPr>
                <w:rFonts w:asciiTheme="majorEastAsia" w:eastAsiaTheme="majorEastAsia" w:hAnsiTheme="majorEastAsia" w:cs="新細明體" w:hint="eastAsia"/>
                <w:color w:val="auto"/>
                <w:sz w:val="22"/>
                <w:szCs w:val="22"/>
              </w:rPr>
              <w:t>與媒體素養</w:t>
            </w:r>
          </w:p>
          <w:p w14:paraId="0BF620DD" w14:textId="77777777" w:rsidR="002E2204" w:rsidRPr="00E706B2" w:rsidRDefault="002E2204" w:rsidP="002E220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新細明體" w:hint="eastAsia"/>
                <w:b/>
                <w:color w:val="auto"/>
                <w:sz w:val="22"/>
                <w:szCs w:val="22"/>
              </w:rPr>
              <w:t xml:space="preserve">■ </w:t>
            </w:r>
            <w:r w:rsidRPr="00E706B2">
              <w:rPr>
                <w:rFonts w:asciiTheme="majorEastAsia" w:eastAsiaTheme="majorEastAsia" w:hAnsiTheme="majorEastAsia" w:cs="新細明體" w:hint="eastAsia"/>
                <w:color w:val="auto"/>
                <w:sz w:val="22"/>
                <w:szCs w:val="22"/>
              </w:rPr>
              <w:t>B3</w:t>
            </w: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藝術涵養</w:t>
            </w:r>
            <w:r w:rsidRPr="00E706B2">
              <w:rPr>
                <w:rFonts w:asciiTheme="majorEastAsia" w:eastAsiaTheme="majorEastAsia" w:hAnsiTheme="majorEastAsia" w:cs="新細明體" w:hint="eastAsia"/>
                <w:color w:val="auto"/>
                <w:sz w:val="22"/>
                <w:szCs w:val="22"/>
              </w:rPr>
              <w:t>與美感素養</w:t>
            </w:r>
          </w:p>
          <w:p w14:paraId="7C577F9F" w14:textId="77777777" w:rsidR="002E2204" w:rsidRPr="00E706B2" w:rsidRDefault="002E2204" w:rsidP="002E220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新細明體" w:hint="eastAsia"/>
                <w:b/>
                <w:color w:val="auto"/>
                <w:sz w:val="22"/>
                <w:szCs w:val="22"/>
              </w:rPr>
              <w:t xml:space="preserve">□ </w:t>
            </w:r>
            <w:r w:rsidRPr="00E706B2">
              <w:rPr>
                <w:rFonts w:asciiTheme="majorEastAsia" w:eastAsiaTheme="majorEastAsia" w:hAnsiTheme="majorEastAsia" w:cs="新細明體" w:hint="eastAsia"/>
                <w:color w:val="auto"/>
                <w:sz w:val="22"/>
                <w:szCs w:val="22"/>
              </w:rPr>
              <w:t>C1</w:t>
            </w: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道德實踐</w:t>
            </w:r>
            <w:r w:rsidRPr="00E706B2">
              <w:rPr>
                <w:rFonts w:asciiTheme="majorEastAsia" w:eastAsiaTheme="majorEastAsia" w:hAnsiTheme="majorEastAsia" w:cs="新細明體" w:hint="eastAsia"/>
                <w:color w:val="auto"/>
                <w:sz w:val="22"/>
                <w:szCs w:val="22"/>
              </w:rPr>
              <w:t>與公民意識</w:t>
            </w:r>
          </w:p>
          <w:p w14:paraId="43C7DF96" w14:textId="77777777" w:rsidR="002E2204" w:rsidRPr="00E706B2" w:rsidRDefault="002E2204" w:rsidP="002E220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新細明體"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新細明體" w:hint="eastAsia"/>
                <w:b/>
                <w:color w:val="auto"/>
                <w:sz w:val="22"/>
                <w:szCs w:val="22"/>
              </w:rPr>
              <w:t xml:space="preserve">■ </w:t>
            </w:r>
            <w:r w:rsidRPr="00E706B2">
              <w:rPr>
                <w:rFonts w:asciiTheme="majorEastAsia" w:eastAsiaTheme="majorEastAsia" w:hAnsiTheme="majorEastAsia" w:cs="新細明體" w:hint="eastAsia"/>
                <w:color w:val="auto"/>
                <w:sz w:val="22"/>
                <w:szCs w:val="22"/>
              </w:rPr>
              <w:t>C2</w:t>
            </w: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人際關係</w:t>
            </w:r>
            <w:r w:rsidRPr="00E706B2">
              <w:rPr>
                <w:rFonts w:asciiTheme="majorEastAsia" w:eastAsiaTheme="majorEastAsia" w:hAnsiTheme="majorEastAsia" w:cs="新細明體" w:hint="eastAsia"/>
                <w:color w:val="auto"/>
                <w:sz w:val="22"/>
                <w:szCs w:val="22"/>
              </w:rPr>
              <w:t>與團隊合作</w:t>
            </w:r>
          </w:p>
          <w:p w14:paraId="5FAD337B" w14:textId="65D95BD3" w:rsidR="002E2204" w:rsidRPr="00E706B2" w:rsidRDefault="002E2204" w:rsidP="002E2204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新細明體" w:hint="eastAsia"/>
                <w:b/>
                <w:color w:val="auto"/>
                <w:sz w:val="22"/>
                <w:szCs w:val="22"/>
              </w:rPr>
              <w:t xml:space="preserve">■ </w:t>
            </w:r>
            <w:r w:rsidRPr="00E706B2">
              <w:rPr>
                <w:rFonts w:asciiTheme="majorEastAsia" w:eastAsiaTheme="majorEastAsia" w:hAnsiTheme="majorEastAsia" w:cs="新細明體" w:hint="eastAsia"/>
                <w:color w:val="auto"/>
                <w:sz w:val="22"/>
                <w:szCs w:val="22"/>
              </w:rPr>
              <w:t>C3</w:t>
            </w: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多元文化</w:t>
            </w:r>
            <w:r w:rsidRPr="00E706B2">
              <w:rPr>
                <w:rFonts w:asciiTheme="majorEastAsia" w:eastAsiaTheme="majorEastAsia" w:hAnsiTheme="majorEastAsia" w:cs="新細明體" w:hint="eastAsia"/>
                <w:color w:val="auto"/>
                <w:sz w:val="22"/>
                <w:szCs w:val="22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DFB10D" w14:textId="77777777" w:rsidR="002E2204" w:rsidRPr="00E706B2" w:rsidRDefault="002E2204" w:rsidP="002E2204">
            <w:pPr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color w:val="auto"/>
                <w:sz w:val="22"/>
                <w:szCs w:val="22"/>
                <w:shd w:val="clear" w:color="auto" w:fill="FFFFFF"/>
              </w:rPr>
              <w:lastRenderedPageBreak/>
              <w:t>藝-J-A1 參與藝術活動，增進美感知能。</w:t>
            </w:r>
          </w:p>
          <w:p w14:paraId="5C98246D" w14:textId="77777777" w:rsidR="002E2204" w:rsidRPr="00E706B2" w:rsidRDefault="002E2204" w:rsidP="002E2204">
            <w:pPr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color w:val="auto"/>
                <w:sz w:val="22"/>
                <w:szCs w:val="22"/>
                <w:shd w:val="clear" w:color="auto" w:fill="FFFFFF"/>
              </w:rPr>
              <w:t>藝-J-B1 應用藝術符號，以表達觀點與風格。</w:t>
            </w:r>
          </w:p>
          <w:p w14:paraId="53BA483B" w14:textId="77777777" w:rsidR="002E2204" w:rsidRPr="00E706B2" w:rsidRDefault="002E2204" w:rsidP="002E2204">
            <w:pPr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color w:val="auto"/>
                <w:sz w:val="22"/>
                <w:szCs w:val="22"/>
                <w:shd w:val="clear" w:color="auto" w:fill="FFFFFF"/>
              </w:rPr>
              <w:t>藝-J-B2 思辨科技資訊、媒體與藝術的關係，進行創作與鑑賞。</w:t>
            </w:r>
          </w:p>
          <w:p w14:paraId="2C71E916" w14:textId="77777777" w:rsidR="002E2204" w:rsidRPr="00E706B2" w:rsidRDefault="002E2204" w:rsidP="002E2204">
            <w:pPr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color w:val="auto"/>
                <w:sz w:val="22"/>
                <w:szCs w:val="22"/>
                <w:shd w:val="clear" w:color="auto" w:fill="FFFFFF"/>
              </w:rPr>
              <w:t>藝-J-B3 善用多元感官，探索理解藝術與生活的關聯，以展現美感意識。</w:t>
            </w:r>
          </w:p>
          <w:p w14:paraId="2907A8D1" w14:textId="77777777" w:rsidR="002E2204" w:rsidRPr="00E706B2" w:rsidRDefault="002E2204" w:rsidP="002E2204">
            <w:pPr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color w:val="auto"/>
                <w:sz w:val="22"/>
                <w:szCs w:val="22"/>
                <w:shd w:val="clear" w:color="auto" w:fill="FFFFFF"/>
              </w:rPr>
              <w:lastRenderedPageBreak/>
              <w:t>藝-J-C2 透過藝術實踐，建立利他與合群的知能，培養團隊合作與溝通協調的能力。</w:t>
            </w:r>
          </w:p>
          <w:p w14:paraId="25285579" w14:textId="25E419C4" w:rsidR="002E2204" w:rsidRPr="00E706B2" w:rsidRDefault="002E2204" w:rsidP="002E2204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sz w:val="22"/>
                <w:szCs w:val="22"/>
                <w:shd w:val="clear" w:color="auto" w:fill="FFFFFF"/>
              </w:rPr>
              <w:t>藝-J-C3 理解在地及全球藝術與文化的多元與差異。</w:t>
            </w:r>
          </w:p>
        </w:tc>
      </w:tr>
    </w:tbl>
    <w:p w14:paraId="6BC15F4C" w14:textId="77777777" w:rsidR="00FC1B4B" w:rsidRPr="00E706B2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ajorEastAsia" w:eastAsiaTheme="majorEastAsia" w:hAnsiTheme="majorEastAsia" w:cs="新細明體"/>
          <w:color w:val="FF0000"/>
          <w:sz w:val="22"/>
          <w:szCs w:val="22"/>
          <w:u w:val="single"/>
        </w:rPr>
      </w:pPr>
    </w:p>
    <w:p w14:paraId="4FFE5354" w14:textId="72AE54AC" w:rsidR="00440A20" w:rsidRPr="00E706B2" w:rsidRDefault="00D37619" w:rsidP="00591AEC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Theme="majorEastAsia" w:eastAsiaTheme="majorEastAsia" w:hAnsiTheme="majorEastAsia" w:cs="標楷體"/>
          <w:sz w:val="22"/>
          <w:szCs w:val="22"/>
        </w:rPr>
      </w:pPr>
      <w:r w:rsidRPr="00E706B2">
        <w:rPr>
          <w:rFonts w:asciiTheme="majorEastAsia" w:eastAsiaTheme="majorEastAsia" w:hAnsiTheme="majorEastAsia" w:cs="標楷體"/>
          <w:b/>
          <w:sz w:val="22"/>
          <w:szCs w:val="22"/>
        </w:rPr>
        <w:t>課程架構：</w:t>
      </w:r>
      <w:r w:rsidR="009E65D2" w:rsidRPr="00E706B2">
        <w:rPr>
          <w:rFonts w:asciiTheme="majorEastAsia" w:eastAsiaTheme="majorEastAsia" w:hAnsiTheme="majorEastAsia" w:cs="標楷體"/>
          <w:sz w:val="22"/>
          <w:szCs w:val="22"/>
        </w:rPr>
        <w:t xml:space="preserve"> </w:t>
      </w:r>
    </w:p>
    <w:tbl>
      <w:tblPr>
        <w:tblStyle w:val="10"/>
        <w:tblW w:w="6203" w:type="dxa"/>
        <w:tblLayout w:type="fixed"/>
        <w:tblLook w:val="04A0" w:firstRow="1" w:lastRow="0" w:firstColumn="1" w:lastColumn="0" w:noHBand="0" w:noVBand="1"/>
      </w:tblPr>
      <w:tblGrid>
        <w:gridCol w:w="534"/>
        <w:gridCol w:w="708"/>
        <w:gridCol w:w="2268"/>
        <w:gridCol w:w="2693"/>
      </w:tblGrid>
      <w:tr w:rsidR="002E2204" w:rsidRPr="00E706B2" w14:paraId="44AC9642" w14:textId="77777777" w:rsidTr="000F3BB5">
        <w:trPr>
          <w:trHeight w:val="402"/>
        </w:trPr>
        <w:tc>
          <w:tcPr>
            <w:tcW w:w="1242" w:type="dxa"/>
            <w:gridSpan w:val="2"/>
            <w:vMerge w:val="restart"/>
            <w:tcBorders>
              <w:right w:val="single" w:sz="12" w:space="0" w:color="auto"/>
              <w:tl2br w:val="single" w:sz="4" w:space="0" w:color="auto"/>
            </w:tcBorders>
          </w:tcPr>
          <w:p w14:paraId="199AB77C" w14:textId="77777777" w:rsidR="002E2204" w:rsidRPr="00E706B2" w:rsidRDefault="002E2204" w:rsidP="000F3BB5">
            <w:pPr>
              <w:widowControl w:val="0"/>
              <w:rPr>
                <w:rFonts w:asciiTheme="majorEastAsia" w:eastAsiaTheme="majorEastAsia" w:hAnsiTheme="majorEastAsia"/>
                <w:sz w:val="22"/>
              </w:rPr>
            </w:pPr>
            <w:r w:rsidRPr="00E706B2">
              <w:rPr>
                <w:rFonts w:asciiTheme="majorEastAsia" w:eastAsiaTheme="majorEastAsia" w:hAnsiTheme="majorEastAsia" w:hint="eastAsia"/>
                <w:sz w:val="22"/>
              </w:rPr>
              <w:t xml:space="preserve">    </w:t>
            </w:r>
            <w:r w:rsidRPr="00E706B2">
              <w:rPr>
                <w:rFonts w:asciiTheme="majorEastAsia" w:eastAsiaTheme="majorEastAsia" w:hAnsiTheme="majorEastAsia" w:cs="細明體" w:hint="eastAsia"/>
                <w:sz w:val="22"/>
              </w:rPr>
              <w:t>科別</w:t>
            </w:r>
          </w:p>
          <w:p w14:paraId="5F7DE23E" w14:textId="77777777" w:rsidR="002E2204" w:rsidRPr="00E706B2" w:rsidRDefault="002E2204" w:rsidP="000F3BB5">
            <w:pPr>
              <w:widowControl w:val="0"/>
              <w:rPr>
                <w:rFonts w:asciiTheme="majorEastAsia" w:eastAsiaTheme="majorEastAsia" w:hAnsiTheme="majorEastAsia"/>
                <w:b/>
                <w:sz w:val="22"/>
              </w:rPr>
            </w:pPr>
            <w:r w:rsidRPr="00E706B2">
              <w:rPr>
                <w:rFonts w:asciiTheme="majorEastAsia" w:eastAsiaTheme="majorEastAsia" w:hAnsiTheme="majorEastAsia" w:cs="細明體" w:hint="eastAsia"/>
                <w:sz w:val="22"/>
              </w:rPr>
              <w:t>學期</w:t>
            </w:r>
          </w:p>
        </w:tc>
        <w:tc>
          <w:tcPr>
            <w:tcW w:w="4961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7B5D4853" w14:textId="77777777" w:rsidR="002E2204" w:rsidRPr="00E706B2" w:rsidRDefault="002E2204" w:rsidP="000F3BB5">
            <w:pPr>
              <w:widowControl w:val="0"/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E706B2">
              <w:rPr>
                <w:rFonts w:asciiTheme="majorEastAsia" w:eastAsiaTheme="majorEastAsia" w:hAnsiTheme="majorEastAsia" w:cs="細明體" w:hint="eastAsia"/>
                <w:b/>
                <w:sz w:val="22"/>
              </w:rPr>
              <w:t>音樂</w:t>
            </w:r>
          </w:p>
        </w:tc>
      </w:tr>
      <w:tr w:rsidR="002E2204" w:rsidRPr="00E706B2" w14:paraId="2D1E0FDD" w14:textId="77777777" w:rsidTr="000F3BB5">
        <w:trPr>
          <w:trHeight w:val="401"/>
        </w:trPr>
        <w:tc>
          <w:tcPr>
            <w:tcW w:w="1242" w:type="dxa"/>
            <w:gridSpan w:val="2"/>
            <w:vMerge/>
            <w:tcBorders>
              <w:bottom w:val="single" w:sz="12" w:space="0" w:color="auto"/>
              <w:right w:val="single" w:sz="12" w:space="0" w:color="auto"/>
              <w:tl2br w:val="single" w:sz="4" w:space="0" w:color="auto"/>
            </w:tcBorders>
          </w:tcPr>
          <w:p w14:paraId="2C0D306E" w14:textId="77777777" w:rsidR="002E2204" w:rsidRPr="00E706B2" w:rsidRDefault="002E2204" w:rsidP="000F3BB5">
            <w:pPr>
              <w:widowControl w:val="0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14:paraId="1107A642" w14:textId="77777777" w:rsidR="002E2204" w:rsidRPr="00E706B2" w:rsidRDefault="002E2204" w:rsidP="000F3BB5">
            <w:pPr>
              <w:widowControl w:val="0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E706B2">
              <w:rPr>
                <w:rFonts w:asciiTheme="majorEastAsia" w:eastAsiaTheme="majorEastAsia" w:hAnsiTheme="majorEastAsia" w:cs="細明體" w:hint="eastAsia"/>
                <w:sz w:val="22"/>
              </w:rPr>
              <w:t>課程名稱</w:t>
            </w:r>
          </w:p>
        </w:tc>
        <w:tc>
          <w:tcPr>
            <w:tcW w:w="269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D81F197" w14:textId="77777777" w:rsidR="002E2204" w:rsidRPr="00E706B2" w:rsidRDefault="002E2204" w:rsidP="000F3BB5">
            <w:pPr>
              <w:widowControl w:val="0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E706B2">
              <w:rPr>
                <w:rFonts w:asciiTheme="majorEastAsia" w:eastAsiaTheme="majorEastAsia" w:hAnsiTheme="majorEastAsia" w:cs="細明體" w:hint="eastAsia"/>
                <w:sz w:val="22"/>
              </w:rPr>
              <w:t>課程內容</w:t>
            </w:r>
          </w:p>
        </w:tc>
      </w:tr>
      <w:tr w:rsidR="002E2204" w:rsidRPr="00E706B2" w14:paraId="3FEAD9DF" w14:textId="77777777" w:rsidTr="000F3BB5">
        <w:tc>
          <w:tcPr>
            <w:tcW w:w="534" w:type="dxa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5535B3D" w14:textId="77777777" w:rsidR="002E2204" w:rsidRPr="00E706B2" w:rsidRDefault="002E2204" w:rsidP="000F3BB5">
            <w:pPr>
              <w:widowControl w:val="0"/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E706B2">
              <w:rPr>
                <w:rFonts w:asciiTheme="majorEastAsia" w:eastAsiaTheme="majorEastAsia" w:hAnsiTheme="majorEastAsia" w:hint="eastAsia"/>
                <w:b/>
                <w:sz w:val="22"/>
              </w:rPr>
              <w:t>８</w:t>
            </w:r>
            <w:r w:rsidRPr="00E706B2">
              <w:rPr>
                <w:rFonts w:asciiTheme="majorEastAsia" w:eastAsiaTheme="majorEastAsia" w:hAnsiTheme="majorEastAsia" w:cs="細明體" w:hint="eastAsia"/>
                <w:b/>
                <w:sz w:val="22"/>
              </w:rPr>
              <w:t>上</w:t>
            </w:r>
          </w:p>
        </w:tc>
        <w:tc>
          <w:tcPr>
            <w:tcW w:w="708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9E017B7" w14:textId="77777777" w:rsidR="002E2204" w:rsidRPr="00E706B2" w:rsidRDefault="002E2204" w:rsidP="000F3BB5">
            <w:pPr>
              <w:widowControl w:val="0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E706B2">
              <w:rPr>
                <w:rFonts w:asciiTheme="majorEastAsia" w:eastAsiaTheme="majorEastAsia" w:hAnsiTheme="majorEastAsia" w:hint="eastAsia"/>
                <w:sz w:val="22"/>
              </w:rPr>
              <w:t>統整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4FA9854" w14:textId="77777777" w:rsidR="002E2204" w:rsidRPr="00E706B2" w:rsidRDefault="002E2204" w:rsidP="000F3BB5">
            <w:pPr>
              <w:widowControl w:val="0"/>
              <w:rPr>
                <w:rFonts w:asciiTheme="majorEastAsia" w:eastAsiaTheme="majorEastAsia" w:hAnsiTheme="majorEastAsia"/>
                <w:b/>
                <w:sz w:val="22"/>
              </w:rPr>
            </w:pPr>
            <w:r w:rsidRPr="00E706B2">
              <w:rPr>
                <w:rFonts w:asciiTheme="majorEastAsia" w:eastAsiaTheme="majorEastAsia" w:hAnsiTheme="majorEastAsia" w:cs="細明體" w:hint="eastAsia"/>
                <w:b/>
                <w:sz w:val="22"/>
              </w:rPr>
              <w:t>鑼鼓喧天震廟埕</w:t>
            </w:r>
          </w:p>
        </w:tc>
        <w:tc>
          <w:tcPr>
            <w:tcW w:w="2693" w:type="dxa"/>
            <w:tcBorders>
              <w:top w:val="single" w:sz="12" w:space="0" w:color="auto"/>
              <w:right w:val="single" w:sz="12" w:space="0" w:color="auto"/>
            </w:tcBorders>
          </w:tcPr>
          <w:p w14:paraId="5CB2A7FB" w14:textId="77777777" w:rsidR="002E2204" w:rsidRPr="00E706B2" w:rsidRDefault="002E2204" w:rsidP="000F3BB5">
            <w:pPr>
              <w:widowControl w:val="0"/>
              <w:rPr>
                <w:rFonts w:asciiTheme="majorEastAsia" w:eastAsiaTheme="majorEastAsia" w:hAnsiTheme="majorEastAsia"/>
                <w:sz w:val="22"/>
              </w:rPr>
            </w:pPr>
            <w:r w:rsidRPr="00E706B2">
              <w:rPr>
                <w:rFonts w:asciiTheme="majorEastAsia" w:eastAsiaTheme="majorEastAsia" w:hAnsiTheme="majorEastAsia" w:hint="eastAsia"/>
                <w:sz w:val="22"/>
              </w:rPr>
              <w:sym w:font="Wingdings 2" w:char="F0A1"/>
            </w:r>
            <w:r w:rsidRPr="00E706B2">
              <w:rPr>
                <w:rFonts w:asciiTheme="majorEastAsia" w:eastAsiaTheme="majorEastAsia" w:hAnsiTheme="majorEastAsia" w:cs="細明體" w:hint="eastAsia"/>
                <w:sz w:val="22"/>
              </w:rPr>
              <w:t>臺灣音樂史</w:t>
            </w:r>
          </w:p>
          <w:p w14:paraId="4CE31D60" w14:textId="77777777" w:rsidR="002E2204" w:rsidRPr="00E706B2" w:rsidRDefault="002E2204" w:rsidP="000F3BB5">
            <w:pPr>
              <w:widowControl w:val="0"/>
              <w:rPr>
                <w:rFonts w:asciiTheme="majorEastAsia" w:eastAsiaTheme="majorEastAsia" w:hAnsiTheme="majorEastAsia"/>
                <w:sz w:val="22"/>
              </w:rPr>
            </w:pPr>
            <w:r w:rsidRPr="00E706B2">
              <w:rPr>
                <w:rFonts w:asciiTheme="majorEastAsia" w:eastAsiaTheme="majorEastAsia" w:hAnsiTheme="majorEastAsia" w:hint="eastAsia"/>
                <w:sz w:val="22"/>
              </w:rPr>
              <w:sym w:font="Wingdings 2" w:char="F0A1"/>
            </w:r>
            <w:r w:rsidRPr="00E706B2">
              <w:rPr>
                <w:rFonts w:asciiTheme="majorEastAsia" w:eastAsiaTheme="majorEastAsia" w:hAnsiTheme="majorEastAsia" w:cs="細明體" w:hint="eastAsia"/>
                <w:sz w:val="22"/>
              </w:rPr>
              <w:t>南北管音樂</w:t>
            </w:r>
          </w:p>
        </w:tc>
      </w:tr>
      <w:tr w:rsidR="002E2204" w:rsidRPr="00E706B2" w14:paraId="5FBDB141" w14:textId="77777777" w:rsidTr="000F3BB5">
        <w:tc>
          <w:tcPr>
            <w:tcW w:w="534" w:type="dxa"/>
            <w:vMerge/>
            <w:shd w:val="clear" w:color="auto" w:fill="D9D9D9" w:themeFill="background1" w:themeFillShade="D9"/>
            <w:vAlign w:val="center"/>
          </w:tcPr>
          <w:p w14:paraId="2FB50C5D" w14:textId="77777777" w:rsidR="002E2204" w:rsidRPr="00E706B2" w:rsidRDefault="002E2204" w:rsidP="000F3BB5">
            <w:pPr>
              <w:widowControl w:val="0"/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</w:p>
        </w:tc>
        <w:tc>
          <w:tcPr>
            <w:tcW w:w="708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A82925" w14:textId="77777777" w:rsidR="002E2204" w:rsidRPr="00E706B2" w:rsidRDefault="002E2204" w:rsidP="000F3BB5">
            <w:pPr>
              <w:widowControl w:val="0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E706B2">
              <w:rPr>
                <w:rFonts w:asciiTheme="majorEastAsia" w:eastAsiaTheme="majorEastAsia" w:hAnsiTheme="majorEastAsia" w:hint="eastAsia"/>
                <w:sz w:val="22"/>
              </w:rPr>
              <w:t>L1</w:t>
            </w:r>
          </w:p>
        </w:tc>
        <w:tc>
          <w:tcPr>
            <w:tcW w:w="2268" w:type="dxa"/>
            <w:tcBorders>
              <w:left w:val="single" w:sz="12" w:space="0" w:color="auto"/>
            </w:tcBorders>
            <w:vAlign w:val="center"/>
          </w:tcPr>
          <w:p w14:paraId="013F56B9" w14:textId="77777777" w:rsidR="002E2204" w:rsidRPr="00E706B2" w:rsidRDefault="002E2204" w:rsidP="000F3BB5">
            <w:pPr>
              <w:widowControl w:val="0"/>
              <w:rPr>
                <w:rFonts w:asciiTheme="majorEastAsia" w:eastAsiaTheme="majorEastAsia" w:hAnsiTheme="majorEastAsia"/>
                <w:b/>
                <w:sz w:val="22"/>
              </w:rPr>
            </w:pPr>
            <w:r w:rsidRPr="00E706B2">
              <w:rPr>
                <w:rFonts w:asciiTheme="majorEastAsia" w:eastAsiaTheme="majorEastAsia" w:hAnsiTheme="majorEastAsia" w:cs="細明體" w:hint="eastAsia"/>
                <w:b/>
                <w:sz w:val="22"/>
              </w:rPr>
              <w:t>看見臺灣‧音樂情</w:t>
            </w:r>
          </w:p>
        </w:tc>
        <w:tc>
          <w:tcPr>
            <w:tcW w:w="2693" w:type="dxa"/>
            <w:tcBorders>
              <w:right w:val="single" w:sz="12" w:space="0" w:color="auto"/>
            </w:tcBorders>
          </w:tcPr>
          <w:p w14:paraId="75EEA85B" w14:textId="77777777" w:rsidR="002E2204" w:rsidRPr="00E706B2" w:rsidRDefault="002E2204" w:rsidP="000F3BB5">
            <w:pPr>
              <w:widowControl w:val="0"/>
              <w:rPr>
                <w:rFonts w:asciiTheme="majorEastAsia" w:eastAsiaTheme="majorEastAsia" w:hAnsiTheme="majorEastAsia"/>
                <w:sz w:val="22"/>
              </w:rPr>
            </w:pPr>
            <w:r w:rsidRPr="00E706B2">
              <w:rPr>
                <w:rFonts w:asciiTheme="majorEastAsia" w:eastAsiaTheme="majorEastAsia" w:hAnsiTheme="majorEastAsia" w:hint="eastAsia"/>
                <w:sz w:val="22"/>
              </w:rPr>
              <w:sym w:font="Wingdings 2" w:char="F0A1"/>
            </w:r>
            <w:r w:rsidRPr="00E706B2">
              <w:rPr>
                <w:rFonts w:asciiTheme="majorEastAsia" w:eastAsiaTheme="majorEastAsia" w:hAnsiTheme="majorEastAsia" w:cs="細明體" w:hint="eastAsia"/>
                <w:sz w:val="22"/>
              </w:rPr>
              <w:t>臺灣民歌</w:t>
            </w:r>
          </w:p>
        </w:tc>
      </w:tr>
      <w:tr w:rsidR="002E2204" w:rsidRPr="00E706B2" w14:paraId="4ABA8076" w14:textId="77777777" w:rsidTr="000F3BB5">
        <w:tc>
          <w:tcPr>
            <w:tcW w:w="534" w:type="dxa"/>
            <w:vMerge/>
            <w:shd w:val="clear" w:color="auto" w:fill="D9D9D9" w:themeFill="background1" w:themeFillShade="D9"/>
            <w:vAlign w:val="center"/>
          </w:tcPr>
          <w:p w14:paraId="0B45FC48" w14:textId="77777777" w:rsidR="002E2204" w:rsidRPr="00E706B2" w:rsidRDefault="002E2204" w:rsidP="000F3BB5">
            <w:pPr>
              <w:widowControl w:val="0"/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</w:p>
        </w:tc>
        <w:tc>
          <w:tcPr>
            <w:tcW w:w="708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6EC1EB1" w14:textId="77777777" w:rsidR="002E2204" w:rsidRPr="00E706B2" w:rsidRDefault="002E2204" w:rsidP="000F3BB5">
            <w:pPr>
              <w:widowControl w:val="0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E706B2">
              <w:rPr>
                <w:rFonts w:asciiTheme="majorEastAsia" w:eastAsiaTheme="majorEastAsia" w:hAnsiTheme="majorEastAsia" w:hint="eastAsia"/>
                <w:sz w:val="22"/>
              </w:rPr>
              <w:t>L2</w:t>
            </w:r>
          </w:p>
        </w:tc>
        <w:tc>
          <w:tcPr>
            <w:tcW w:w="2268" w:type="dxa"/>
            <w:tcBorders>
              <w:left w:val="single" w:sz="12" w:space="0" w:color="auto"/>
            </w:tcBorders>
            <w:vAlign w:val="center"/>
          </w:tcPr>
          <w:p w14:paraId="7B62192E" w14:textId="77777777" w:rsidR="002E2204" w:rsidRPr="00E706B2" w:rsidRDefault="002E2204" w:rsidP="000F3BB5">
            <w:pPr>
              <w:widowControl w:val="0"/>
              <w:rPr>
                <w:rFonts w:asciiTheme="majorEastAsia" w:eastAsiaTheme="majorEastAsia" w:hAnsiTheme="majorEastAsia"/>
                <w:b/>
                <w:sz w:val="22"/>
              </w:rPr>
            </w:pPr>
            <w:r w:rsidRPr="00E706B2">
              <w:rPr>
                <w:rFonts w:asciiTheme="majorEastAsia" w:eastAsiaTheme="majorEastAsia" w:hAnsiTheme="majorEastAsia" w:cs="細明體" w:hint="eastAsia"/>
                <w:b/>
                <w:sz w:val="22"/>
              </w:rPr>
              <w:t>古典流行混搭風</w:t>
            </w:r>
          </w:p>
        </w:tc>
        <w:tc>
          <w:tcPr>
            <w:tcW w:w="2693" w:type="dxa"/>
            <w:tcBorders>
              <w:right w:val="single" w:sz="12" w:space="0" w:color="auto"/>
            </w:tcBorders>
          </w:tcPr>
          <w:p w14:paraId="7D6CF258" w14:textId="77777777" w:rsidR="002E2204" w:rsidRPr="00E706B2" w:rsidRDefault="002E2204" w:rsidP="000F3BB5">
            <w:pPr>
              <w:widowControl w:val="0"/>
              <w:rPr>
                <w:rFonts w:asciiTheme="majorEastAsia" w:eastAsiaTheme="majorEastAsia" w:hAnsiTheme="majorEastAsia"/>
                <w:sz w:val="22"/>
              </w:rPr>
            </w:pPr>
            <w:r w:rsidRPr="00E706B2">
              <w:rPr>
                <w:rFonts w:asciiTheme="majorEastAsia" w:eastAsiaTheme="majorEastAsia" w:hAnsiTheme="majorEastAsia" w:hint="eastAsia"/>
                <w:sz w:val="22"/>
              </w:rPr>
              <w:sym w:font="Wingdings 2" w:char="F0A1"/>
            </w:r>
            <w:r w:rsidRPr="00E706B2">
              <w:rPr>
                <w:rFonts w:asciiTheme="majorEastAsia" w:eastAsiaTheme="majorEastAsia" w:hAnsiTheme="majorEastAsia" w:cs="細明體" w:hint="eastAsia"/>
                <w:sz w:val="22"/>
              </w:rPr>
              <w:t>西洋音樂簡史</w:t>
            </w:r>
          </w:p>
          <w:p w14:paraId="579A04E4" w14:textId="77777777" w:rsidR="002E2204" w:rsidRPr="00E706B2" w:rsidRDefault="002E2204" w:rsidP="000F3BB5">
            <w:pPr>
              <w:widowControl w:val="0"/>
              <w:rPr>
                <w:rFonts w:asciiTheme="majorEastAsia" w:eastAsiaTheme="majorEastAsia" w:hAnsiTheme="majorEastAsia"/>
                <w:sz w:val="22"/>
              </w:rPr>
            </w:pPr>
            <w:r w:rsidRPr="00E706B2">
              <w:rPr>
                <w:rFonts w:asciiTheme="majorEastAsia" w:eastAsiaTheme="majorEastAsia" w:hAnsiTheme="majorEastAsia" w:hint="eastAsia"/>
                <w:sz w:val="22"/>
              </w:rPr>
              <w:sym w:font="Wingdings 2" w:char="F0A1"/>
            </w:r>
            <w:r w:rsidRPr="00E706B2">
              <w:rPr>
                <w:rFonts w:asciiTheme="majorEastAsia" w:eastAsiaTheme="majorEastAsia" w:hAnsiTheme="majorEastAsia" w:cs="細明體" w:hint="eastAsia"/>
                <w:sz w:val="22"/>
              </w:rPr>
              <w:t>樂派創作風格及作品</w:t>
            </w:r>
            <w:r w:rsidRPr="00E706B2">
              <w:rPr>
                <w:rFonts w:asciiTheme="majorEastAsia" w:eastAsiaTheme="majorEastAsia" w:hAnsiTheme="majorEastAsia"/>
                <w:sz w:val="22"/>
              </w:rPr>
              <w:br/>
            </w:r>
            <w:r w:rsidRPr="00E706B2">
              <w:rPr>
                <w:rFonts w:asciiTheme="majorEastAsia" w:eastAsiaTheme="majorEastAsia" w:hAnsiTheme="majorEastAsia" w:hint="eastAsia"/>
                <w:sz w:val="22"/>
              </w:rPr>
              <w:t>（</w:t>
            </w:r>
            <w:r w:rsidRPr="00E706B2">
              <w:rPr>
                <w:rFonts w:asciiTheme="majorEastAsia" w:eastAsiaTheme="majorEastAsia" w:hAnsiTheme="majorEastAsia" w:cs="細明體" w:hint="eastAsia"/>
                <w:sz w:val="22"/>
              </w:rPr>
              <w:t>巴洛克</w:t>
            </w:r>
            <w:r w:rsidRPr="00E706B2">
              <w:rPr>
                <w:rFonts w:asciiTheme="majorEastAsia" w:eastAsiaTheme="majorEastAsia" w:hAnsiTheme="majorEastAsia" w:cs="Malgun Gothic Semilight" w:hint="eastAsia"/>
                <w:sz w:val="22"/>
              </w:rPr>
              <w:t>、</w:t>
            </w:r>
            <w:r w:rsidRPr="00E706B2">
              <w:rPr>
                <w:rFonts w:asciiTheme="majorEastAsia" w:eastAsiaTheme="majorEastAsia" w:hAnsiTheme="majorEastAsia" w:cs="細明體" w:hint="eastAsia"/>
                <w:sz w:val="22"/>
              </w:rPr>
              <w:t>古典</w:t>
            </w:r>
            <w:r w:rsidRPr="00E706B2">
              <w:rPr>
                <w:rFonts w:asciiTheme="majorEastAsia" w:eastAsiaTheme="majorEastAsia" w:hAnsiTheme="majorEastAsia" w:cs="Malgun Gothic Semilight" w:hint="eastAsia"/>
                <w:sz w:val="22"/>
              </w:rPr>
              <w:t>）</w:t>
            </w:r>
          </w:p>
        </w:tc>
      </w:tr>
      <w:tr w:rsidR="002E2204" w:rsidRPr="00E706B2" w14:paraId="43F7EFCE" w14:textId="77777777" w:rsidTr="000F3BB5">
        <w:tc>
          <w:tcPr>
            <w:tcW w:w="534" w:type="dxa"/>
            <w:vMerge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FDEFC57" w14:textId="77777777" w:rsidR="002E2204" w:rsidRPr="00E706B2" w:rsidRDefault="002E2204" w:rsidP="000F3BB5">
            <w:pPr>
              <w:widowControl w:val="0"/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</w:p>
        </w:tc>
        <w:tc>
          <w:tcPr>
            <w:tcW w:w="708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8838EC3" w14:textId="77777777" w:rsidR="002E2204" w:rsidRPr="00E706B2" w:rsidRDefault="002E2204" w:rsidP="000F3BB5">
            <w:pPr>
              <w:widowControl w:val="0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E706B2">
              <w:rPr>
                <w:rFonts w:asciiTheme="majorEastAsia" w:eastAsiaTheme="majorEastAsia" w:hAnsiTheme="majorEastAsia" w:hint="eastAsia"/>
                <w:sz w:val="22"/>
              </w:rPr>
              <w:t>L3</w:t>
            </w: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A08C41A" w14:textId="77777777" w:rsidR="002E2204" w:rsidRPr="00E706B2" w:rsidRDefault="002E2204" w:rsidP="000F3BB5">
            <w:pPr>
              <w:widowControl w:val="0"/>
              <w:rPr>
                <w:rFonts w:asciiTheme="majorEastAsia" w:eastAsiaTheme="majorEastAsia" w:hAnsiTheme="majorEastAsia"/>
                <w:b/>
                <w:sz w:val="22"/>
              </w:rPr>
            </w:pPr>
            <w:r w:rsidRPr="00E706B2">
              <w:rPr>
                <w:rFonts w:asciiTheme="majorEastAsia" w:eastAsiaTheme="majorEastAsia" w:hAnsiTheme="majorEastAsia" w:cs="細明體" w:hint="eastAsia"/>
                <w:b/>
                <w:sz w:val="22"/>
              </w:rPr>
              <w:t>團團玩音樂</w:t>
            </w:r>
          </w:p>
        </w:tc>
        <w:tc>
          <w:tcPr>
            <w:tcW w:w="2693" w:type="dxa"/>
            <w:tcBorders>
              <w:bottom w:val="single" w:sz="12" w:space="0" w:color="auto"/>
              <w:right w:val="single" w:sz="12" w:space="0" w:color="auto"/>
            </w:tcBorders>
          </w:tcPr>
          <w:p w14:paraId="4D57FD8D" w14:textId="77777777" w:rsidR="002E2204" w:rsidRPr="00E706B2" w:rsidRDefault="002E2204" w:rsidP="000F3BB5">
            <w:pPr>
              <w:widowControl w:val="0"/>
              <w:rPr>
                <w:rFonts w:asciiTheme="majorEastAsia" w:eastAsiaTheme="majorEastAsia" w:hAnsiTheme="majorEastAsia"/>
                <w:sz w:val="22"/>
              </w:rPr>
            </w:pPr>
            <w:r w:rsidRPr="00E706B2">
              <w:rPr>
                <w:rFonts w:asciiTheme="majorEastAsia" w:eastAsiaTheme="majorEastAsia" w:hAnsiTheme="majorEastAsia" w:hint="eastAsia"/>
                <w:sz w:val="22"/>
              </w:rPr>
              <w:sym w:font="Wingdings 2" w:char="F0A1"/>
            </w:r>
            <w:r w:rsidRPr="00E706B2">
              <w:rPr>
                <w:rFonts w:asciiTheme="majorEastAsia" w:eastAsiaTheme="majorEastAsia" w:hAnsiTheme="majorEastAsia" w:cs="細明體" w:hint="eastAsia"/>
                <w:sz w:val="22"/>
              </w:rPr>
              <w:t>樂團歷史演變</w:t>
            </w:r>
          </w:p>
          <w:p w14:paraId="43A6D779" w14:textId="77777777" w:rsidR="002E2204" w:rsidRPr="00E706B2" w:rsidRDefault="002E2204" w:rsidP="000F3BB5">
            <w:pPr>
              <w:widowControl w:val="0"/>
              <w:rPr>
                <w:rFonts w:asciiTheme="majorEastAsia" w:eastAsiaTheme="majorEastAsia" w:hAnsiTheme="majorEastAsia"/>
                <w:sz w:val="22"/>
              </w:rPr>
            </w:pPr>
            <w:r w:rsidRPr="00E706B2">
              <w:rPr>
                <w:rFonts w:asciiTheme="majorEastAsia" w:eastAsiaTheme="majorEastAsia" w:hAnsiTheme="majorEastAsia" w:hint="eastAsia"/>
                <w:sz w:val="22"/>
              </w:rPr>
              <w:sym w:font="Wingdings 2" w:char="F0A1"/>
            </w:r>
            <w:r w:rsidRPr="00E706B2">
              <w:rPr>
                <w:rFonts w:asciiTheme="majorEastAsia" w:eastAsiaTheme="majorEastAsia" w:hAnsiTheme="majorEastAsia" w:cs="細明體" w:hint="eastAsia"/>
                <w:sz w:val="22"/>
              </w:rPr>
              <w:t>西洋管弦樂團</w:t>
            </w:r>
          </w:p>
          <w:p w14:paraId="72A52135" w14:textId="77777777" w:rsidR="002E2204" w:rsidRPr="00E706B2" w:rsidRDefault="002E2204" w:rsidP="000F3BB5">
            <w:pPr>
              <w:widowControl w:val="0"/>
              <w:rPr>
                <w:rFonts w:asciiTheme="majorEastAsia" w:eastAsiaTheme="majorEastAsia" w:hAnsiTheme="majorEastAsia"/>
                <w:sz w:val="22"/>
              </w:rPr>
            </w:pPr>
            <w:r w:rsidRPr="00E706B2">
              <w:rPr>
                <w:rFonts w:asciiTheme="majorEastAsia" w:eastAsiaTheme="majorEastAsia" w:hAnsiTheme="majorEastAsia" w:hint="eastAsia"/>
                <w:sz w:val="22"/>
              </w:rPr>
              <w:sym w:font="Wingdings 2" w:char="F0A1"/>
            </w:r>
            <w:r w:rsidRPr="00E706B2">
              <w:rPr>
                <w:rFonts w:asciiTheme="majorEastAsia" w:eastAsiaTheme="majorEastAsia" w:hAnsiTheme="majorEastAsia" w:cs="細明體" w:hint="eastAsia"/>
                <w:sz w:val="22"/>
              </w:rPr>
              <w:t>弦樂團</w:t>
            </w:r>
            <w:r w:rsidRPr="00E706B2">
              <w:rPr>
                <w:rFonts w:asciiTheme="majorEastAsia" w:eastAsiaTheme="majorEastAsia" w:hAnsiTheme="majorEastAsia" w:cs="Malgun Gothic Semilight" w:hint="eastAsia"/>
                <w:sz w:val="22"/>
              </w:rPr>
              <w:t>、</w:t>
            </w:r>
            <w:r w:rsidRPr="00E706B2">
              <w:rPr>
                <w:rFonts w:asciiTheme="majorEastAsia" w:eastAsiaTheme="majorEastAsia" w:hAnsiTheme="majorEastAsia" w:cs="細明體" w:hint="eastAsia"/>
                <w:sz w:val="22"/>
              </w:rPr>
              <w:t>管樂團與室內樂團</w:t>
            </w:r>
          </w:p>
        </w:tc>
      </w:tr>
    </w:tbl>
    <w:p w14:paraId="6ACF90E9" w14:textId="77777777" w:rsidR="00200C15" w:rsidRPr="00E706B2" w:rsidRDefault="00200C15" w:rsidP="001948DA">
      <w:pPr>
        <w:spacing w:line="0" w:lineRule="atLeast"/>
        <w:rPr>
          <w:rFonts w:asciiTheme="majorEastAsia" w:eastAsiaTheme="majorEastAsia" w:hAnsiTheme="majorEastAsia" w:cs="標楷體"/>
          <w:sz w:val="22"/>
          <w:szCs w:val="22"/>
        </w:rPr>
      </w:pPr>
    </w:p>
    <w:p w14:paraId="37F71ADA" w14:textId="77777777" w:rsidR="00D37619" w:rsidRPr="00E706B2" w:rsidRDefault="00D37619" w:rsidP="00591AEC">
      <w:pPr>
        <w:pStyle w:val="aff0"/>
        <w:numPr>
          <w:ilvl w:val="0"/>
          <w:numId w:val="1"/>
        </w:numPr>
        <w:spacing w:line="0" w:lineRule="atLeast"/>
        <w:ind w:leftChars="0"/>
        <w:rPr>
          <w:rFonts w:asciiTheme="majorEastAsia" w:eastAsiaTheme="majorEastAsia" w:hAnsiTheme="majorEastAsia" w:cs="標楷體"/>
          <w:b/>
          <w:color w:val="FF0000"/>
          <w:sz w:val="22"/>
          <w:szCs w:val="22"/>
        </w:rPr>
      </w:pPr>
      <w:r w:rsidRPr="00E706B2">
        <w:rPr>
          <w:rFonts w:asciiTheme="majorEastAsia" w:eastAsiaTheme="majorEastAsia" w:hAnsiTheme="majorEastAsia" w:cs="標楷體"/>
          <w:b/>
          <w:sz w:val="22"/>
          <w:szCs w:val="22"/>
        </w:rPr>
        <w:t>素養導向教學規劃：</w:t>
      </w:r>
    </w:p>
    <w:p w14:paraId="0EE8C192" w14:textId="77777777" w:rsidR="00F343B4" w:rsidRPr="00E706B2" w:rsidRDefault="00F343B4" w:rsidP="00F343B4">
      <w:pPr>
        <w:spacing w:line="0" w:lineRule="atLeast"/>
        <w:rPr>
          <w:rFonts w:asciiTheme="majorEastAsia" w:eastAsiaTheme="majorEastAsia" w:hAnsiTheme="majorEastAsia" w:cs="標楷體"/>
          <w:b/>
          <w:color w:val="FF0000"/>
          <w:sz w:val="22"/>
          <w:szCs w:val="22"/>
        </w:rPr>
      </w:pPr>
    </w:p>
    <w:tbl>
      <w:tblPr>
        <w:tblW w:w="15197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18"/>
        <w:gridCol w:w="1127"/>
        <w:gridCol w:w="120"/>
        <w:gridCol w:w="1440"/>
        <w:gridCol w:w="261"/>
        <w:gridCol w:w="1299"/>
        <w:gridCol w:w="402"/>
        <w:gridCol w:w="2575"/>
        <w:gridCol w:w="260"/>
        <w:gridCol w:w="449"/>
        <w:gridCol w:w="137"/>
        <w:gridCol w:w="1063"/>
        <w:gridCol w:w="193"/>
        <w:gridCol w:w="1016"/>
        <w:gridCol w:w="280"/>
        <w:gridCol w:w="996"/>
        <w:gridCol w:w="421"/>
        <w:gridCol w:w="1138"/>
        <w:gridCol w:w="138"/>
        <w:gridCol w:w="1646"/>
        <w:gridCol w:w="118"/>
      </w:tblGrid>
      <w:tr w:rsidR="00F343B4" w:rsidRPr="00E706B2" w14:paraId="38A9B0AD" w14:textId="77777777" w:rsidTr="002E2204">
        <w:trPr>
          <w:gridBefore w:val="1"/>
          <w:wBefore w:w="118" w:type="dxa"/>
          <w:jc w:val="center"/>
        </w:trPr>
        <w:tc>
          <w:tcPr>
            <w:tcW w:w="124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706B2" w:rsidRDefault="00F343B4" w:rsidP="000F3B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  <w:t>教學期程</w:t>
            </w:r>
          </w:p>
        </w:tc>
        <w:tc>
          <w:tcPr>
            <w:tcW w:w="34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706B2" w:rsidRDefault="00F343B4" w:rsidP="000F3B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/>
                <w:color w:val="auto"/>
                <w:sz w:val="22"/>
                <w:szCs w:val="22"/>
              </w:rPr>
              <w:t>學習重點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706B2" w:rsidRDefault="00F343B4" w:rsidP="000F3B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  <w:t>單元/主題名稱與活動內容</w:t>
            </w:r>
          </w:p>
        </w:tc>
        <w:tc>
          <w:tcPr>
            <w:tcW w:w="586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706B2" w:rsidRDefault="00F343B4" w:rsidP="000F3B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  <w:t>節數</w:t>
            </w:r>
          </w:p>
        </w:tc>
        <w:tc>
          <w:tcPr>
            <w:tcW w:w="1256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706B2" w:rsidRDefault="00F343B4" w:rsidP="000F3B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/>
                <w:color w:val="auto"/>
                <w:sz w:val="22"/>
                <w:szCs w:val="22"/>
              </w:rPr>
              <w:t>教學資源</w:t>
            </w:r>
          </w:p>
        </w:tc>
        <w:tc>
          <w:tcPr>
            <w:tcW w:w="1296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706B2" w:rsidRDefault="00F343B4" w:rsidP="000F3B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/>
                <w:color w:val="auto"/>
                <w:sz w:val="22"/>
                <w:szCs w:val="22"/>
              </w:rPr>
              <w:t>學習策略</w:t>
            </w:r>
          </w:p>
        </w:tc>
        <w:tc>
          <w:tcPr>
            <w:tcW w:w="1417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706B2" w:rsidRDefault="00F343B4" w:rsidP="000F3B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/>
                <w:color w:val="auto"/>
                <w:sz w:val="22"/>
                <w:szCs w:val="22"/>
              </w:rPr>
              <w:t>評量方式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706B2" w:rsidRDefault="00F343B4" w:rsidP="000F3B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  <w:t>融入議題</w:t>
            </w:r>
          </w:p>
        </w:tc>
        <w:tc>
          <w:tcPr>
            <w:tcW w:w="1764" w:type="dxa"/>
            <w:gridSpan w:val="2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706B2" w:rsidRDefault="00F343B4" w:rsidP="000F3B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  <w:t>備註</w:t>
            </w:r>
          </w:p>
        </w:tc>
      </w:tr>
      <w:tr w:rsidR="00F343B4" w:rsidRPr="00E706B2" w14:paraId="047B77E6" w14:textId="77777777" w:rsidTr="002E2204">
        <w:trPr>
          <w:gridBefore w:val="1"/>
          <w:wBefore w:w="118" w:type="dxa"/>
          <w:jc w:val="center"/>
        </w:trPr>
        <w:tc>
          <w:tcPr>
            <w:tcW w:w="1247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E706B2" w:rsidRDefault="00F343B4" w:rsidP="000F3B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706B2" w:rsidRDefault="00F343B4" w:rsidP="000F3BB5">
            <w:pPr>
              <w:spacing w:line="240" w:lineRule="atLeast"/>
              <w:jc w:val="center"/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  <w:t>學習</w:t>
            </w:r>
            <w:r w:rsidRPr="00E706B2">
              <w:rPr>
                <w:rFonts w:asciiTheme="majorEastAsia" w:eastAsiaTheme="majorEastAsia" w:hAnsiTheme="majorEastAsia" w:cs="標楷體"/>
                <w:b/>
                <w:color w:val="FF0000"/>
                <w:sz w:val="22"/>
                <w:szCs w:val="22"/>
              </w:rPr>
              <w:t>表現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706B2" w:rsidRDefault="00F343B4" w:rsidP="000F3BB5">
            <w:pPr>
              <w:spacing w:line="240" w:lineRule="atLeast"/>
              <w:jc w:val="center"/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  <w:t>學習</w:t>
            </w:r>
            <w:r w:rsidRPr="00E706B2">
              <w:rPr>
                <w:rFonts w:asciiTheme="majorEastAsia" w:eastAsiaTheme="majorEastAsia" w:hAnsiTheme="majorEastAsia" w:cs="標楷體"/>
                <w:b/>
                <w:color w:val="FF0000"/>
                <w:sz w:val="22"/>
                <w:szCs w:val="22"/>
              </w:rPr>
              <w:t>內容</w:t>
            </w:r>
          </w:p>
        </w:tc>
        <w:tc>
          <w:tcPr>
            <w:tcW w:w="2835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E706B2" w:rsidRDefault="00F343B4" w:rsidP="000F3B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</w:p>
        </w:tc>
        <w:tc>
          <w:tcPr>
            <w:tcW w:w="586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E706B2" w:rsidRDefault="00F343B4" w:rsidP="000F3B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</w:p>
        </w:tc>
        <w:tc>
          <w:tcPr>
            <w:tcW w:w="1256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E706B2" w:rsidRDefault="00F343B4" w:rsidP="000F3B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</w:p>
        </w:tc>
        <w:tc>
          <w:tcPr>
            <w:tcW w:w="1296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E706B2" w:rsidRDefault="00F343B4" w:rsidP="000F3B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E706B2" w:rsidRDefault="00F343B4" w:rsidP="000F3B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E706B2" w:rsidRDefault="00F343B4" w:rsidP="000F3B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</w:p>
        </w:tc>
        <w:tc>
          <w:tcPr>
            <w:tcW w:w="1764" w:type="dxa"/>
            <w:gridSpan w:val="2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E706B2" w:rsidRDefault="00F343B4" w:rsidP="000F3B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</w:p>
        </w:tc>
      </w:tr>
      <w:tr w:rsidR="002E2204" w:rsidRPr="00E706B2" w14:paraId="0A5E79C4" w14:textId="77777777" w:rsidTr="002E2204">
        <w:trPr>
          <w:gridAfter w:val="1"/>
          <w:wAfter w:w="118" w:type="dxa"/>
          <w:trHeight w:val="880"/>
          <w:jc w:val="center"/>
        </w:trPr>
        <w:tc>
          <w:tcPr>
            <w:tcW w:w="1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DE0EE1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snapToGrid w:val="0"/>
                <w:color w:val="auto"/>
                <w:sz w:val="22"/>
                <w:szCs w:val="22"/>
              </w:rPr>
              <w:lastRenderedPageBreak/>
              <w:t>第一週</w:t>
            </w:r>
          </w:p>
          <w:p w14:paraId="6AED8E8D" w14:textId="77777777" w:rsidR="002E2204" w:rsidRPr="00E706B2" w:rsidRDefault="002E2204" w:rsidP="000F3BB5">
            <w:pPr>
              <w:jc w:val="center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color w:val="auto"/>
                <w:sz w:val="22"/>
                <w:szCs w:val="22"/>
              </w:rPr>
              <w:t>9/1~9/5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8295A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音1-IV-1 能理解音樂符號並回應指揮，進行歌唱及演奏，展現音樂美感意識。</w:t>
            </w:r>
          </w:p>
          <w:p w14:paraId="4AB33C9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音1-IV-2 能融入傳統、當代或流行音樂的風格，改編樂曲，以表達觀點。</w:t>
            </w:r>
          </w:p>
          <w:p w14:paraId="59287DC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音2-IV-1 能使用適當的音樂語彙，賞析各類音樂作品，體會藝術文化之美。</w:t>
            </w:r>
          </w:p>
          <w:p w14:paraId="016DAD4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音2-IV-2 能透過討論，以探究樂曲創作背景與社會文化的關聯及其意義，表達多元觀點。</w:t>
            </w:r>
          </w:p>
          <w:p w14:paraId="679D7E4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音3-IV-1 能透過多元音樂活動，探索音樂及其他藝術之共通性，關懷在地及全球藝術文化。</w:t>
            </w:r>
          </w:p>
          <w:p w14:paraId="2001F21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lastRenderedPageBreak/>
              <w:t>音3-IV-2 能運用科技媒體蒐集藝文資訊或聆賞音樂，以培養自主學習音樂的興趣與發展。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B207B3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lastRenderedPageBreak/>
              <w:t>音E-IV-1 多元形式歌曲。基礎歌唱技巧，如：發聲技巧、表情等。</w:t>
            </w:r>
          </w:p>
          <w:p w14:paraId="19DE043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音E-IV-2 樂器的構造、發音原理、演奏技巧，以及不同的演奏形式。</w:t>
            </w:r>
          </w:p>
          <w:p w14:paraId="75558A6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音E-IV-3 音樂符號與術語、記譜法或簡易音樂軟體。</w:t>
            </w:r>
          </w:p>
          <w:p w14:paraId="6DAC518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音E-IV-4 音樂元素，如：音色、調式、和聲等。</w:t>
            </w:r>
          </w:p>
          <w:p w14:paraId="06BFE73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音A-IV-1 器樂曲與聲樂曲，如：傳統戲曲、音樂劇、世界音樂、電影配樂等多元風格之樂曲。各種音樂展演形式，以及樂曲之作曲家、音樂表演團體與創作背景。</w:t>
            </w:r>
          </w:p>
          <w:p w14:paraId="0B1697C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音A-IV-2 相關音樂語彙，如音色、和聲等</w:t>
            </w: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lastRenderedPageBreak/>
              <w:t>描述音樂元素之音樂術語，或相關之一般性用語。</w:t>
            </w:r>
          </w:p>
          <w:p w14:paraId="7CC982D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音A-IV-3 音樂美感原則，如：均衡、漸層等。</w:t>
            </w:r>
          </w:p>
          <w:p w14:paraId="59AE1C6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音P-IV-2 在地人文關懷與全球藝術文化相關議題。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6D1D9A" w14:textId="77777777" w:rsidR="002E2204" w:rsidRPr="009E65D2" w:rsidRDefault="002E2204" w:rsidP="002E2204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lastRenderedPageBreak/>
              <w:t>鑼鼓喧天震廟埕</w:t>
            </w:r>
          </w:p>
          <w:p w14:paraId="3C158938" w14:textId="77777777" w:rsidR="002E2204" w:rsidRPr="009E65D2" w:rsidRDefault="002E2204" w:rsidP="002E2204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bCs/>
                <w:snapToGrid w:val="0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1.認識廟會音樂。</w:t>
            </w:r>
          </w:p>
          <w:p w14:paraId="213DEEF4" w14:textId="77777777" w:rsidR="002E2204" w:rsidRPr="009E65D2" w:rsidRDefault="002E2204" w:rsidP="002E2204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bCs/>
                <w:snapToGrid w:val="0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2.認識北管音樂。</w:t>
            </w:r>
          </w:p>
          <w:p w14:paraId="2C448B39" w14:textId="77777777" w:rsidR="009E65D2" w:rsidRDefault="002E2204" w:rsidP="009E65D2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b/>
                <w:bCs/>
                <w:snapToGrid w:val="0"/>
                <w:color w:val="auto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3.認識鑼鼓經。</w:t>
            </w:r>
          </w:p>
          <w:p w14:paraId="2DA2C0E4" w14:textId="77777777" w:rsidR="009E65D2" w:rsidRDefault="009E65D2" w:rsidP="009E65D2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</w:p>
          <w:p w14:paraId="24E18637" w14:textId="5C9DD289" w:rsidR="002E2204" w:rsidRPr="009E65D2" w:rsidRDefault="002E2204" w:rsidP="009E65D2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bCs/>
                <w:snapToGrid w:val="0"/>
                <w:color w:val="FF0000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/>
                <w:b/>
                <w:color w:val="FF0000"/>
                <w:sz w:val="22"/>
                <w:szCs w:val="22"/>
              </w:rPr>
              <w:t>教學重點</w:t>
            </w:r>
            <w:r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</w:t>
            </w:r>
          </w:p>
          <w:p w14:paraId="272E5C71" w14:textId="77777777" w:rsidR="009E65D2" w:rsidRPr="009E65D2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2E2204" w:rsidRPr="009E65D2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引起學生興趣</w:t>
            </w:r>
            <w:r w:rsidR="002E2204"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：透過實際的音樂示範和互動，讓學生能夠感受到廟會音樂、北管音樂和鑼鼓經的魅力。</w:t>
            </w:r>
          </w:p>
          <w:p w14:paraId="7FDE7660" w14:textId="1B33A42F" w:rsidR="002E2204" w:rsidRPr="009E65D2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2.</w:t>
            </w:r>
            <w:r w:rsidR="002E2204" w:rsidRPr="009E65D2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簡單易懂</w:t>
            </w:r>
            <w:r w:rsidR="002E2204"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：將音樂背景與文化背景簡單介紹，避免過於複雜的理論，讓學生易於理解並產生興趣。</w:t>
            </w:r>
          </w:p>
          <w:p w14:paraId="14703817" w14:textId="766F401D" w:rsidR="002E2204" w:rsidRPr="009E65D2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3.</w:t>
            </w:r>
            <w:r w:rsidR="002E2204" w:rsidRPr="009E65D2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互動性強</w:t>
            </w:r>
            <w:r w:rsidR="002E2204"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：鼓勵學生參與音樂創作與分享，讓課堂不僅是聽講，還能進行實際的體驗。</w:t>
            </w:r>
          </w:p>
          <w:p w14:paraId="4002838A" w14:textId="00D86AF9" w:rsidR="002E2204" w:rsidRPr="009E65D2" w:rsidRDefault="002E2204" w:rsidP="002E2204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t>一、課程目標（5分鐘）</w:t>
            </w:r>
          </w:p>
          <w:p w14:paraId="3B7D1E60" w14:textId="77777777" w:rsidR="002E2204" w:rsidRPr="009E65D2" w:rsidRDefault="002E2204" w:rsidP="00591AEC">
            <w:pPr>
              <w:pStyle w:val="Web"/>
              <w:numPr>
                <w:ilvl w:val="0"/>
                <w:numId w:val="2"/>
              </w:numP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介紹課程主題，簡單說明廟會音樂、北管音樂與鑼鼓經的背景及特色。</w:t>
            </w:r>
          </w:p>
          <w:p w14:paraId="4A0314A1" w14:textId="77777777" w:rsidR="002E2204" w:rsidRPr="009E65D2" w:rsidRDefault="002E2204" w:rsidP="00591AEC">
            <w:pPr>
              <w:pStyle w:val="Web"/>
              <w:numPr>
                <w:ilvl w:val="0"/>
                <w:numId w:val="2"/>
              </w:numP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讓學生了解這些音樂形式在台灣傳統文化中的重要性。</w:t>
            </w:r>
          </w:p>
          <w:p w14:paraId="733B3076" w14:textId="77777777" w:rsidR="002E2204" w:rsidRPr="009E65D2" w:rsidRDefault="002E2204" w:rsidP="002E2204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t>二、引導討論：廟會音樂的基本認識（10分鐘）</w:t>
            </w:r>
          </w:p>
          <w:p w14:paraId="40BF261D" w14:textId="00A71027" w:rsidR="002E2204" w:rsidRPr="009E65D2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2E2204" w:rsidRPr="009E65D2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簡介廟會音樂：</w:t>
            </w:r>
          </w:p>
          <w:p w14:paraId="0025FB22" w14:textId="77777777" w:rsidR="002E2204" w:rsidRPr="009E65D2" w:rsidRDefault="002E2204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介紹廟會音樂的功能與背景，說明它在廟會和宗教儀式中的重要性。</w:t>
            </w:r>
          </w:p>
          <w:p w14:paraId="4C1FFD99" w14:textId="77777777" w:rsidR="002E2204" w:rsidRPr="009E65D2" w:rsidRDefault="002E2204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播放一段廟會音樂的錄音或影片（例如：大鑼、鈸、鼓的演奏）。</w:t>
            </w:r>
          </w:p>
          <w:p w14:paraId="0250C3E8" w14:textId="7B6B7B84" w:rsidR="002E2204" w:rsidRPr="009E65D2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2E2204" w:rsidRPr="009E65D2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引導問題：</w:t>
            </w:r>
          </w:p>
          <w:p w14:paraId="6F785DAA" w14:textId="77777777" w:rsidR="002E2204" w:rsidRPr="009E65D2" w:rsidRDefault="002E2204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廟會音樂聽起來有什麼樣的感覺？它能帶給你什麼樣的情緒或氛圍？</w:t>
            </w:r>
          </w:p>
          <w:p w14:paraId="77AE4069" w14:textId="77777777" w:rsidR="002E2204" w:rsidRPr="009E65D2" w:rsidRDefault="002E2204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為什麼廟會音樂需要有這麼強烈的節奏感？</w:t>
            </w:r>
          </w:p>
          <w:p w14:paraId="72EA0470" w14:textId="5A18F897" w:rsidR="002E2204" w:rsidRPr="009E65D2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2E2204" w:rsidRPr="009E65D2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學生分享：</w:t>
            </w:r>
          </w:p>
          <w:p w14:paraId="16B9261D" w14:textId="77777777" w:rsidR="002E2204" w:rsidRPr="009E65D2" w:rsidRDefault="002E2204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可以讓學生根據播放的音樂來討論他們的感受，並且對比現代音樂和傳統音樂的不同。</w:t>
            </w:r>
          </w:p>
          <w:p w14:paraId="57F7EFE4" w14:textId="6F24707B" w:rsidR="002E2204" w:rsidRPr="009E65D2" w:rsidRDefault="002E2204" w:rsidP="00591AEC">
            <w:pPr>
              <w:pStyle w:val="4"/>
              <w:numPr>
                <w:ilvl w:val="0"/>
                <w:numId w:val="4"/>
              </w:numP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t>介紹北管音樂（10分鐘）</w:t>
            </w:r>
          </w:p>
          <w:p w14:paraId="5DBAD0FF" w14:textId="7457DE4D" w:rsidR="002E2204" w:rsidRPr="009E65D2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2E2204" w:rsidRPr="009E65D2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簡介北管音樂：</w:t>
            </w:r>
          </w:p>
          <w:p w14:paraId="62F0B84D" w14:textId="77777777" w:rsidR="002E2204" w:rsidRPr="009E65D2" w:rsidRDefault="002E2204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說明北管音樂的起源、發展以及它的音樂特點（簡單、明快的旋律、強烈的節奏感、特殊的樂器）。</w:t>
            </w:r>
          </w:p>
          <w:p w14:paraId="47DB50DE" w14:textId="77777777" w:rsidR="002E2204" w:rsidRPr="009E65D2" w:rsidRDefault="002E2204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播放一段北管音樂的示範（如：常見的北管樂隊編制與演奏片段）。</w:t>
            </w:r>
          </w:p>
          <w:p w14:paraId="43BA27E5" w14:textId="6FCA9233" w:rsidR="002E2204" w:rsidRPr="009E65D2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2E2204" w:rsidRPr="009E65D2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認識北管樂器：</w:t>
            </w:r>
          </w:p>
          <w:p w14:paraId="57994E76" w14:textId="77777777" w:rsidR="002E2204" w:rsidRPr="009E65D2" w:rsidRDefault="002E2204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介紹常見的北管樂器（如：二胡、月琴、笛子等），並播放一些樂器單獨演奏的片段。</w:t>
            </w:r>
          </w:p>
          <w:p w14:paraId="2F63EFA4" w14:textId="77777777" w:rsidR="002E2204" w:rsidRPr="009E65D2" w:rsidRDefault="002E2204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可以邀請學生猜測每個樂器的音色或演奏方式。</w:t>
            </w:r>
          </w:p>
          <w:p w14:paraId="27ED3A33" w14:textId="696DE1C1" w:rsidR="002E2204" w:rsidRPr="009E65D2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2E2204" w:rsidRPr="009E65D2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互動問答：</w:t>
            </w:r>
          </w:p>
          <w:p w14:paraId="52DE8547" w14:textId="77777777" w:rsidR="002E2204" w:rsidRPr="009E65D2" w:rsidRDefault="002E2204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問學生聽完北管音樂後，他們感覺有什麼不同於現代音樂的</w:t>
            </w:r>
            <w:r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地方？哪一部分讓他們覺得特別有意思？</w:t>
            </w:r>
          </w:p>
          <w:p w14:paraId="3DABCAF6" w14:textId="73EA2632" w:rsidR="002E2204" w:rsidRPr="009E65D2" w:rsidRDefault="002E2204" w:rsidP="00591AEC">
            <w:pPr>
              <w:pStyle w:val="4"/>
              <w:numPr>
                <w:ilvl w:val="0"/>
                <w:numId w:val="4"/>
              </w:numP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t>鑼鼓經的介紹（8分鐘）</w:t>
            </w:r>
          </w:p>
          <w:p w14:paraId="029614DD" w14:textId="78C83DC1" w:rsidR="002E2204" w:rsidRPr="009E65D2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2E2204" w:rsidRPr="009E65D2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簡介鑼鼓經：</w:t>
            </w:r>
          </w:p>
          <w:p w14:paraId="52AB1F6D" w14:textId="77777777" w:rsidR="002E2204" w:rsidRPr="009E65D2" w:rsidRDefault="002E2204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介紹鑼鼓經的起源及其在廟會中的作用。說明它如何通過強烈的打擊樂來增強儀式氣氛。</w:t>
            </w:r>
          </w:p>
          <w:p w14:paraId="09E17AD6" w14:textId="77777777" w:rsidR="002E2204" w:rsidRPr="009E65D2" w:rsidRDefault="002E2204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播放一段鑼鼓經的示範，並讓學生感受它的強烈節奏與震撼感。</w:t>
            </w:r>
          </w:p>
          <w:p w14:paraId="2A320CE1" w14:textId="77777777" w:rsidR="002E2204" w:rsidRPr="009E65D2" w:rsidRDefault="002E2204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討論與感受：</w:t>
            </w:r>
          </w:p>
          <w:p w14:paraId="5D24E2DC" w14:textId="77777777" w:rsidR="002E2204" w:rsidRPr="009E65D2" w:rsidRDefault="002E2204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問學生：這段音樂聽起來有什麼特點？它的節奏如何影響你的情緒？你能想像它在宗教儀式中發揮的作用嗎？</w:t>
            </w:r>
          </w:p>
          <w:p w14:paraId="6B200AEE" w14:textId="77777777" w:rsidR="002E2204" w:rsidRPr="009E65D2" w:rsidRDefault="002E2204" w:rsidP="002E2204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t>五、互動活動：音樂創作小實驗（7分鐘）</w:t>
            </w:r>
          </w:p>
          <w:p w14:paraId="475033B6" w14:textId="101756AE" w:rsidR="002E2204" w:rsidRPr="009E65D2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2E2204" w:rsidRPr="009E65D2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分組創作：</w:t>
            </w:r>
          </w:p>
          <w:p w14:paraId="6ADCB2A5" w14:textId="77777777" w:rsidR="002E2204" w:rsidRPr="009E65D2" w:rsidRDefault="002E2204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將學生分成小組，每組選擇一種傳統樂器（如：鼓、鈸、鑼）來模擬廟會音樂的節奏，</w:t>
            </w:r>
            <w:r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並嘗試創作一段簡單的「鑼鼓經」。</w:t>
            </w:r>
          </w:p>
          <w:p w14:paraId="2FBE4281" w14:textId="77777777" w:rsidR="002E2204" w:rsidRPr="009E65D2" w:rsidRDefault="002E2204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引導學生如何組合音符，強調節奏和音量變化。</w:t>
            </w:r>
          </w:p>
          <w:p w14:paraId="310A0B55" w14:textId="3F71D11F" w:rsidR="002E2204" w:rsidRPr="009E65D2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2E2204" w:rsidRPr="009E65D2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分享：</w:t>
            </w:r>
          </w:p>
          <w:p w14:paraId="696185C2" w14:textId="77777777" w:rsidR="002E2204" w:rsidRPr="009E65D2" w:rsidRDefault="002E2204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每組將自己的創作分享給全班，並簡單講解他們創作時的思路。</w:t>
            </w:r>
          </w:p>
          <w:p w14:paraId="5D55410F" w14:textId="77777777" w:rsidR="002E2204" w:rsidRPr="009E65D2" w:rsidRDefault="002E2204" w:rsidP="002E2204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t>六、課程總結與回顧（5分鐘）</w:t>
            </w:r>
          </w:p>
          <w:p w14:paraId="2AADD7A2" w14:textId="77777777" w:rsidR="002E2204" w:rsidRPr="009E65D2" w:rsidRDefault="002E2204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小結：</w:t>
            </w:r>
          </w:p>
          <w:p w14:paraId="6A362D01" w14:textId="77777777" w:rsidR="002E2204" w:rsidRPr="009E65D2" w:rsidRDefault="002E2204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簡要回顧今天學到的三個主要內容：廟會音樂、北管音樂、鑼鼓經。</w:t>
            </w:r>
          </w:p>
          <w:p w14:paraId="3B696052" w14:textId="77777777" w:rsidR="002E2204" w:rsidRPr="009E65D2" w:rsidRDefault="002E2204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強調這些音樂形式的文化背景和宗教意涵。</w:t>
            </w:r>
          </w:p>
          <w:p w14:paraId="54A10547" w14:textId="4D57F0FE" w:rsidR="002E2204" w:rsidRPr="009E65D2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2E2204" w:rsidRPr="009E65D2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問題與反思：</w:t>
            </w:r>
          </w:p>
          <w:p w14:paraId="40544651" w14:textId="77777777" w:rsidR="002E2204" w:rsidRPr="009E65D2" w:rsidRDefault="002E2204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問學生：今天學到的哪一部分最有趣？你對廟會音樂的認識有什麼改變？</w:t>
            </w:r>
          </w:p>
          <w:p w14:paraId="7C1A5CE0" w14:textId="77777777" w:rsidR="002E2204" w:rsidRPr="009E65D2" w:rsidRDefault="002E2204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作業/延伸活動：</w:t>
            </w:r>
          </w:p>
          <w:p w14:paraId="1A69FA35" w14:textId="77777777" w:rsidR="002E2204" w:rsidRPr="009E65D2" w:rsidRDefault="002E2204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9E65D2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可以讓學生在家中聽一段台灣傳統音樂，並寫下他們的聽後感受，下一堂課分享。</w:t>
            </w:r>
          </w:p>
          <w:p w14:paraId="4A5AED6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</w:p>
          <w:p w14:paraId="1D5156B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議題融入延伸學習</w:t>
            </w:r>
          </w:p>
          <w:p w14:paraId="54777D7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【多元文化教育】</w:t>
            </w:r>
          </w:p>
          <w:p w14:paraId="0715552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介紹臺灣作為多元文化匯聚地的背景，特別是音樂文化的多樣性，包括南管、北管、歌仔戲等傳統音樂形式。</w:t>
            </w: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br/>
            </w:r>
          </w:p>
          <w:p w14:paraId="586FF2CF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問題引導：</w:t>
            </w: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br/>
              <w:t>1.「你知道臺灣的哪些傳統音樂？這些音樂在哪些場合中常出現？」</w:t>
            </w:r>
          </w:p>
          <w:p w14:paraId="59C2D9E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2.「比較臺灣傳統音樂與其他地區的傳統音樂（如中國、東南亞）相似與差異之處。」</w:t>
            </w:r>
          </w:p>
          <w:p w14:paraId="232E193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</w:p>
          <w:p w14:paraId="3A89D92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文化影響分享：</w:t>
            </w:r>
          </w:p>
          <w:p w14:paraId="555B766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以學生生活經驗為基礎，討論廟會音樂、電音三太子與流行音樂等文化現象。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DABFE3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00393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1.音樂CD、VCD、DVD。</w:t>
            </w:r>
          </w:p>
          <w:p w14:paraId="4A9FACF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2.歌曲伴奏譜。</w:t>
            </w:r>
          </w:p>
          <w:p w14:paraId="6ABBBCE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3.中音直笛指法表。</w:t>
            </w:r>
          </w:p>
          <w:p w14:paraId="3F4B9C3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4.鋼琴或數位鋼琴。</w:t>
            </w:r>
          </w:p>
          <w:p w14:paraId="52B5258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5.DVD播放器與音響。</w:t>
            </w:r>
          </w:p>
          <w:p w14:paraId="0A6D7853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6.電腦與單槍投影機或多媒體講桌。</w:t>
            </w:r>
          </w:p>
          <w:p w14:paraId="24ADB82F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</w:p>
          <w:p w14:paraId="377FA71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2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3AB45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ORID 焦點討論法(閱讀) ：發ORID 討論記錄表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sym w:font="Wingdings" w:char="F0E0"/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將提問分成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「</w:t>
            </w:r>
            <w:r w:rsidRPr="00E706B2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客觀事實、感受反應、詮釋意義、做決定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」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 xml:space="preserve"> 4 個層次的討論層次。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24446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‧認知部分：</w:t>
            </w:r>
          </w:p>
          <w:p w14:paraId="2461912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1.認識歌仔戲曲中伴奏的「文武場」。</w:t>
            </w:r>
          </w:p>
          <w:p w14:paraId="4E0ADF5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2.認識歌仔戲中的入門唱腔【七字調】。</w:t>
            </w:r>
          </w:p>
          <w:p w14:paraId="1227A3D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3.認識南管音樂、北管音樂常用樂器。</w:t>
            </w:r>
          </w:p>
          <w:p w14:paraId="15C62E2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4.認識工尺譜、鑼鼓經。</w:t>
            </w:r>
          </w:p>
          <w:p w14:paraId="6EE551F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‧技能部分：</w:t>
            </w:r>
          </w:p>
          <w:p w14:paraId="6E86CC6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1.習奏七字調〈身騎白馬〉。</w:t>
            </w:r>
          </w:p>
          <w:p w14:paraId="445D149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2.習唱流行曲〈身騎白馬〉。</w:t>
            </w:r>
          </w:p>
          <w:p w14:paraId="41EBB81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3.透過耳熟能詳童謠〈六月茉莉〉習唱工尺譜。</w:t>
            </w:r>
          </w:p>
          <w:p w14:paraId="0B028FB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‧情意部分：1.體會</w:t>
            </w: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臺灣傳統音樂之美。</w:t>
            </w:r>
          </w:p>
          <w:p w14:paraId="7C504A4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2.透過小組學習與同儕之間的合作。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3D733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DFKaiShu-SB-Estd-BF" w:hint="eastAsia"/>
                <w:b/>
                <w:color w:val="auto"/>
                <w:sz w:val="22"/>
                <w:szCs w:val="22"/>
              </w:rPr>
              <w:lastRenderedPageBreak/>
              <w:t>【多元文化教育】</w:t>
            </w:r>
          </w:p>
          <w:p w14:paraId="637A938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DFKaiShu-SB-Estd-BF" w:hint="eastAsia"/>
                <w:color w:val="auto"/>
                <w:sz w:val="22"/>
                <w:szCs w:val="22"/>
              </w:rPr>
              <w:t>多J2 關懷我族文化遺產的傳承與興革。</w:t>
            </w:r>
          </w:p>
          <w:p w14:paraId="707B380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DFKaiShu-SB-Estd-BF" w:hint="eastAsia"/>
                <w:color w:val="auto"/>
                <w:sz w:val="22"/>
                <w:szCs w:val="22"/>
              </w:rPr>
              <w:t>多J5 了解及尊重不同文化的習俗與禁忌。</w:t>
            </w:r>
          </w:p>
          <w:p w14:paraId="42213A0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DFKaiShu-SB-Estd-BF" w:hint="eastAsia"/>
                <w:color w:val="auto"/>
                <w:sz w:val="22"/>
                <w:szCs w:val="22"/>
              </w:rPr>
              <w:t>多J6 分析不同群體的文化如何影響社會與生活方式。</w:t>
            </w: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45C86" w14:textId="12BA110C" w:rsidR="002E2204" w:rsidRPr="00CF7265" w:rsidRDefault="002E2204" w:rsidP="000F3B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ajorEastAsia" w:eastAsiaTheme="majorEastAsia" w:hAnsiTheme="majorEastAsia" w:cs="標楷體"/>
                <w:sz w:val="22"/>
                <w:szCs w:val="22"/>
              </w:rPr>
            </w:pPr>
          </w:p>
        </w:tc>
      </w:tr>
      <w:tr w:rsidR="002E2204" w:rsidRPr="00E706B2" w14:paraId="55B3EE41" w14:textId="77777777" w:rsidTr="002E2204">
        <w:trPr>
          <w:gridAfter w:val="1"/>
          <w:wAfter w:w="118" w:type="dxa"/>
          <w:trHeight w:val="880"/>
          <w:jc w:val="center"/>
        </w:trPr>
        <w:tc>
          <w:tcPr>
            <w:tcW w:w="1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721C0F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snapToGrid w:val="0"/>
                <w:color w:val="auto"/>
                <w:sz w:val="22"/>
                <w:szCs w:val="22"/>
              </w:rPr>
              <w:lastRenderedPageBreak/>
              <w:t>第二週</w:t>
            </w:r>
          </w:p>
          <w:p w14:paraId="65AB4CB4" w14:textId="77777777" w:rsidR="002E2204" w:rsidRPr="00E706B2" w:rsidRDefault="002E2204" w:rsidP="000F3BB5">
            <w:pPr>
              <w:jc w:val="center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color w:val="auto"/>
                <w:sz w:val="22"/>
                <w:szCs w:val="22"/>
              </w:rPr>
              <w:t>9/8~9/12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AA8CC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音1-IV-1 能理解音樂符號並回應指揮，進行歌唱及演</w:t>
            </w: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lastRenderedPageBreak/>
              <w:t>奏，展現音樂美感意識。</w:t>
            </w:r>
          </w:p>
          <w:p w14:paraId="64E6892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音1-IV-2 能融入傳統、當代或流行音樂的風格，改編樂曲，以表達觀點。</w:t>
            </w:r>
          </w:p>
          <w:p w14:paraId="7B286A1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音2-IV-1 能使用適當的音樂語彙，賞析各類音樂作品，體會藝術文化之美。</w:t>
            </w:r>
          </w:p>
          <w:p w14:paraId="587BEFA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音2-IV-2 能透過討論，以探究樂曲創作背景與社會文化的關聯及其意義，表達多元觀點。</w:t>
            </w:r>
          </w:p>
          <w:p w14:paraId="25A5526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音3-IV-1 能透過多元音樂活動，探索音樂及其他藝術之共通性，關懷在地及全球藝術文化。</w:t>
            </w:r>
          </w:p>
          <w:p w14:paraId="5256FB8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音3-IV-2 能運用科技媒體蒐集藝文資訊或聆賞音樂，以培養自主學</w:t>
            </w: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lastRenderedPageBreak/>
              <w:t>習音樂的興趣與發展。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FB65A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lastRenderedPageBreak/>
              <w:t>音E-IV-1 多元形式歌曲。基礎歌唱技巧，如：發聲技巧、表情等。</w:t>
            </w:r>
          </w:p>
          <w:p w14:paraId="6077465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音E-IV-2 樂器的構造、發音原理、演奏技巧，以及不同的演奏形式。</w:t>
            </w:r>
          </w:p>
          <w:p w14:paraId="5AD2DB9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音E-IV-3 音樂符號與術語、記譜法或簡易音樂軟體。</w:t>
            </w:r>
          </w:p>
          <w:p w14:paraId="663FE59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音E-IV-4 音樂元素，如：音色、調式、和聲等。</w:t>
            </w:r>
          </w:p>
          <w:p w14:paraId="3C5867C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音A-IV-1 器樂曲與聲樂曲，如：傳統戲曲、音樂劇、世界音樂、電影配樂等多元風格之樂曲。各種音樂展演形式，以及樂曲之作曲家、音樂表演團體與創作背景。</w:t>
            </w:r>
          </w:p>
          <w:p w14:paraId="269198B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音A-IV-2 相關音樂語彙，如音色、和聲等描述音樂元素之音樂術語，或相關之一般性用語。</w:t>
            </w:r>
          </w:p>
          <w:p w14:paraId="3A9CFF3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lastRenderedPageBreak/>
              <w:t>音A-IV-3 音樂美感原則，如：均衡、漸層等。</w:t>
            </w:r>
          </w:p>
          <w:p w14:paraId="33F7030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音P-IV-2 在地人文關懷與全球藝術文化相關議題。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3C9FF5" w14:textId="77777777" w:rsidR="002E2204" w:rsidRPr="00D071B1" w:rsidRDefault="002E2204" w:rsidP="009E65D2">
            <w:pPr>
              <w:spacing w:line="260" w:lineRule="exact"/>
              <w:ind w:firstLine="0"/>
              <w:jc w:val="left"/>
              <w:rPr>
                <w:rFonts w:asciiTheme="majorEastAsia" w:eastAsiaTheme="majorEastAsia" w:hAnsiTheme="majorEastAsia"/>
                <w:b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lastRenderedPageBreak/>
              <w:t>鑼鼓喧天震廟埕</w:t>
            </w:r>
          </w:p>
          <w:p w14:paraId="1CD17051" w14:textId="77777777" w:rsidR="002E2204" w:rsidRPr="00D071B1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bCs/>
                <w:snapToGrid w:val="0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1.透過耳熟能詳童謠〈六月茉莉〉認識工尺譜。</w:t>
            </w:r>
          </w:p>
          <w:p w14:paraId="48206CC5" w14:textId="77777777" w:rsidR="002E2204" w:rsidRPr="00D071B1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b/>
                <w:bCs/>
                <w:snapToGrid w:val="0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2.認識南管音樂之各式樂器組合。</w:t>
            </w:r>
          </w:p>
          <w:p w14:paraId="537B7942" w14:textId="77777777" w:rsidR="002E2204" w:rsidRPr="00D071B1" w:rsidRDefault="002E2204" w:rsidP="002E2204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教學重點：</w:t>
            </w:r>
          </w:p>
          <w:p w14:paraId="42E7AD45" w14:textId="3BC8B88D" w:rsidR="002E2204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2E2204"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簡單易懂的理論介紹</w:t>
            </w:r>
            <w:r w:rsidR="002E2204"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：介紹工尺譜與南管音樂時，避免過於複雜的音樂理論，重點是讓學生了解音樂的基本結構與樂器特色。</w:t>
            </w:r>
          </w:p>
          <w:p w14:paraId="4CEF172B" w14:textId="66F7E290" w:rsidR="002E2204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2.</w:t>
            </w:r>
            <w:r w:rsidR="002E2204"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音樂與實踐結合</w:t>
            </w:r>
            <w:r w:rsidR="002E2204"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：透過音樂欣賞和互動活動，加深學生對音樂的理解和興趣，並實際體驗南管樂器的音色與作用。</w:t>
            </w:r>
          </w:p>
          <w:p w14:paraId="0B58A411" w14:textId="10E67258" w:rsidR="002E2204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3.</w:t>
            </w:r>
            <w:r w:rsidR="002E2204"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文化背景與現代的連結</w:t>
            </w:r>
            <w:r w:rsidR="002E2204"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：讓學生認識這些傳統音樂形式的歷史背景，並幫助他們理解它們在現代社會中的價值。</w:t>
            </w:r>
          </w:p>
          <w:p w14:paraId="02D2C51D" w14:textId="0601B2B7" w:rsidR="009E65D2" w:rsidRPr="00D071B1" w:rsidRDefault="009E65D2" w:rsidP="009E65D2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【導入活動】（0–5分鐘）</w:t>
            </w:r>
          </w:p>
          <w:p w14:paraId="6AE0A51A" w14:textId="77777777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播放或演奏童謠《六月茉莉》音樂片段</w:t>
            </w:r>
          </w:p>
          <w:p w14:paraId="4E0CCE80" w14:textId="34AFFB92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問學生：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-「你聽過這首歌嗎？這首歌的旋律感覺如何？」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-「你覺得這首歌聽起來有什麼特色？」</w:t>
            </w:r>
          </w:p>
          <w:p w14:paraId="5C5AD2B9" w14:textId="2D9871C6" w:rsidR="009E65D2" w:rsidRPr="00D071B1" w:rsidRDefault="009E65D2" w:rsidP="009E65D2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【介紹工尺譜】（5–20分鐘）</w:t>
            </w:r>
          </w:p>
          <w:p w14:paraId="2352F553" w14:textId="77777777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🎼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什麼是工尺譜：</w:t>
            </w:r>
          </w:p>
          <w:p w14:paraId="409A3D21" w14:textId="77777777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工尺譜是一種中國傳統的樂譜記譜方式，廣泛應用於南管、京劇等音樂中</w:t>
            </w:r>
          </w:p>
          <w:p w14:paraId="7827FBDE" w14:textId="77777777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工尺譜的符號代表的是音高與音長的關係，通常使用工、尺、斗等簡單符號來表示音符</w:t>
            </w:r>
          </w:p>
          <w:p w14:paraId="30F66E88" w14:textId="77777777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解析《六月茉莉》的工尺譜</w:t>
            </w:r>
          </w:p>
          <w:p w14:paraId="78FB2D0C" w14:textId="77777777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發放《六月茉莉》的工尺譜片段，教師指導學生如何讀譜</w:t>
            </w:r>
          </w:p>
          <w:p w14:paraId="56FC16CD" w14:textId="77777777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分析歌詞與旋律，如何用工尺譜標記音高與節奏</w:t>
            </w:r>
          </w:p>
          <w:p w14:paraId="2003909D" w14:textId="77777777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練習：</w:t>
            </w:r>
          </w:p>
          <w:p w14:paraId="43CF9E38" w14:textId="77777777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讓學生簡單試著用工尺譜唱出一小段旋律，進行簡單的讀譜練習</w:t>
            </w:r>
          </w:p>
          <w:p w14:paraId="0EF59341" w14:textId="4C518A60" w:rsidR="009E65D2" w:rsidRPr="00D071B1" w:rsidRDefault="009E65D2" w:rsidP="009E65D2">
            <w:pP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</w:p>
          <w:p w14:paraId="7E1ECDF8" w14:textId="1668E6CC" w:rsidR="009E65D2" w:rsidRPr="00D071B1" w:rsidRDefault="009E65D2" w:rsidP="009E65D2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【介紹南管音樂與樂器組合】（20–35分鐘）</w:t>
            </w:r>
          </w:p>
          <w:p w14:paraId="7ED0AD7C" w14:textId="77777777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🎵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南管音樂簡介：</w:t>
            </w:r>
          </w:p>
          <w:p w14:paraId="269C5AC5" w14:textId="77777777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南管音樂是中國傳統音樂的一部分，起源於閩南地區，特別是在廟會與宗教儀式中常見</w:t>
            </w:r>
          </w:p>
          <w:p w14:paraId="5753009F" w14:textId="77777777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音樂風格悠揚、平和，歌詞多為詩詞或文言文，常常伴隨著故事傳唱</w:t>
            </w:r>
          </w:p>
          <w:p w14:paraId="264BB16D" w14:textId="77777777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🥁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南管音樂的樂器組合介紹：</w:t>
            </w:r>
          </w:p>
          <w:p w14:paraId="40E25806" w14:textId="77777777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弦樂器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：如琵琶、三弦、南二胡</w:t>
            </w:r>
          </w:p>
          <w:p w14:paraId="4657A536" w14:textId="77777777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吹管樂器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：如笛、嗩吶、唢呐</w:t>
            </w:r>
          </w:p>
          <w:p w14:paraId="2B69E9F3" w14:textId="77777777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打擊樂器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：如鑼鼓、木魚、排鼓</w:t>
            </w:r>
          </w:p>
          <w:p w14:paraId="1940E73F" w14:textId="77777777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配器特色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：以弦樂為主，加入吹管與打擊樂器，音色悠揚且有節奏感</w:t>
            </w:r>
          </w:p>
          <w:p w14:paraId="69F418CD" w14:textId="77777777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播放南管音樂片段（如《梅花三弄》）</w:t>
            </w:r>
          </w:p>
          <w:p w14:paraId="43D7641E" w14:textId="0DBF0B14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引導學生聆聽音樂中的各種樂器聲音，讓學生辨識不同樂器</w:t>
            </w:r>
          </w:p>
          <w:p w14:paraId="3928A9F7" w14:textId="4D9BAC63" w:rsidR="009E65D2" w:rsidRPr="00D071B1" w:rsidRDefault="009E65D2" w:rsidP="009E65D2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【實踐與討論】（35–42分鐘）</w:t>
            </w:r>
          </w:p>
          <w:p w14:paraId="680D451D" w14:textId="77777777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聽音辨樂器</w:t>
            </w:r>
          </w:p>
          <w:p w14:paraId="60216850" w14:textId="77777777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播放另一段南管音樂，讓學生試著聽出各種樂器的音色與特色</w:t>
            </w:r>
          </w:p>
          <w:p w14:paraId="7CABABC9" w14:textId="77777777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小組討論：每組一種樂器，討論該樂器的音色、特色與在樂團中的角色</w:t>
            </w:r>
          </w:p>
          <w:p w14:paraId="60EA3F58" w14:textId="77777777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全班討論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-「你認為南管音樂與其他傳統音樂風格有何不同？」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-「在廟會或民間活動中，南管音樂為什麼會有這麼重要的地位？」</w:t>
            </w:r>
          </w:p>
          <w:p w14:paraId="158D0097" w14:textId="683132B2" w:rsidR="009E65D2" w:rsidRPr="00D071B1" w:rsidRDefault="009E65D2" w:rsidP="009E65D2">
            <w:pP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</w:p>
          <w:p w14:paraId="5D5C70BA" w14:textId="47C7158F" w:rsidR="009E65D2" w:rsidRPr="00D071B1" w:rsidRDefault="009E65D2" w:rsidP="009E65D2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【課堂總結與回饋】（42–45分鐘）</w:t>
            </w:r>
          </w:p>
          <w:p w14:paraId="3E5D8189" w14:textId="77777777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快問快答：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-「工尺譜是怎麼寫的？有什麼特點？」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-「南管音樂的樂器有哪些？它們如何搭配一起演奏？」</w:t>
            </w:r>
          </w:p>
          <w:p w14:paraId="243F492D" w14:textId="77777777" w:rsidR="009E65D2" w:rsidRPr="00D071B1" w:rsidRDefault="009E65D2" w:rsidP="009E65D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學生反思：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-「你對工尺譜和南管音樂有什麼新認識嗎？」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-「你最喜歡南管音樂中的哪一種樂器？」</w:t>
            </w:r>
          </w:p>
          <w:p w14:paraId="29CEA600" w14:textId="34AC114C" w:rsidR="002E2204" w:rsidRPr="00D071B1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C307EB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13ABE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1.音樂CD、VCD、DVD。</w:t>
            </w:r>
          </w:p>
          <w:p w14:paraId="5DB55A4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2.歌曲伴奏譜。</w:t>
            </w:r>
          </w:p>
          <w:p w14:paraId="1154846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3.中音直笛指法表。</w:t>
            </w:r>
          </w:p>
          <w:p w14:paraId="7268F30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4.鋼琴或數位鋼琴。</w:t>
            </w:r>
          </w:p>
          <w:p w14:paraId="3F4064E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5.DVD播放器與音響。</w:t>
            </w:r>
          </w:p>
          <w:p w14:paraId="246BDA72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6.電腦與單槍投影機或多媒體講桌。</w:t>
            </w:r>
          </w:p>
          <w:p w14:paraId="58A809CD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</w:p>
          <w:p w14:paraId="418CD4C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2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CB2E2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lastRenderedPageBreak/>
              <w:t>ORID 焦點討論法(閱讀) ：發ORID 討論記錄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lastRenderedPageBreak/>
              <w:t>表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sym w:font="Wingdings" w:char="F0E0"/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將提問分成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「</w:t>
            </w:r>
            <w:r w:rsidRPr="00E706B2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客觀事實、感受反應、詮釋意義、做決定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」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 xml:space="preserve"> 4 個層次的討論層次。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B59A6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‧認知部分：</w:t>
            </w:r>
          </w:p>
          <w:p w14:paraId="6CF1494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1.認識歌仔戲曲中伴奏</w:t>
            </w: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的「文武場」。</w:t>
            </w:r>
          </w:p>
          <w:p w14:paraId="7F94AC7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2.認識歌仔戲中的入門唱腔【七字調】。</w:t>
            </w:r>
          </w:p>
          <w:p w14:paraId="05A9275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3.認識南管音樂、北管音樂常用樂器。</w:t>
            </w:r>
          </w:p>
          <w:p w14:paraId="455669C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4.認識工尺譜、鑼鼓經。</w:t>
            </w:r>
          </w:p>
          <w:p w14:paraId="1F23D95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‧技能部分：</w:t>
            </w:r>
          </w:p>
          <w:p w14:paraId="3D55E2B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1.習奏七字調〈身騎白馬〉。</w:t>
            </w:r>
          </w:p>
          <w:p w14:paraId="22E6F62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2.習唱流行曲〈身騎白馬〉。</w:t>
            </w:r>
          </w:p>
          <w:p w14:paraId="117DD2B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3.透過耳熟能詳童謠〈六月茉莉〉習唱工尺譜。</w:t>
            </w:r>
          </w:p>
          <w:p w14:paraId="2309983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‧情意部分：1.體會臺灣傳統音樂之美。</w:t>
            </w:r>
          </w:p>
          <w:p w14:paraId="42203DE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2.透過小組學習與同儕</w:t>
            </w: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之間的合作。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2D5C6" w14:textId="23F8CFDB" w:rsidR="00CF7265" w:rsidRPr="00E706B2" w:rsidRDefault="00CF7265" w:rsidP="00CF7265">
            <w:pPr>
              <w:spacing w:line="260" w:lineRule="exact"/>
              <w:ind w:firstLine="0"/>
              <w:jc w:val="left"/>
              <w:rPr>
                <w:rFonts w:asciiTheme="majorEastAsia" w:eastAsiaTheme="majorEastAsia" w:hAnsiTheme="majorEastAsia" w:cs="DFKaiShu-SB-Estd-BF"/>
                <w:color w:val="auto"/>
                <w:sz w:val="22"/>
                <w:szCs w:val="22"/>
              </w:rPr>
            </w:pPr>
          </w:p>
          <w:p w14:paraId="6EE03A18" w14:textId="1B4ACCF1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E57485" w14:textId="3DE7F2BC" w:rsidR="002E2204" w:rsidRPr="00E706B2" w:rsidRDefault="002E2204" w:rsidP="000F3B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ajorEastAsia" w:eastAsiaTheme="majorEastAsia" w:hAnsiTheme="majorEastAsia" w:cs="標楷體"/>
                <w:sz w:val="22"/>
                <w:szCs w:val="22"/>
              </w:rPr>
            </w:pPr>
          </w:p>
        </w:tc>
      </w:tr>
      <w:tr w:rsidR="002E2204" w:rsidRPr="00E706B2" w14:paraId="68D7FAC4" w14:textId="77777777" w:rsidTr="002E2204">
        <w:trPr>
          <w:gridAfter w:val="1"/>
          <w:wAfter w:w="118" w:type="dxa"/>
          <w:trHeight w:val="880"/>
          <w:jc w:val="center"/>
        </w:trPr>
        <w:tc>
          <w:tcPr>
            <w:tcW w:w="1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C80894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snapToGrid w:val="0"/>
                <w:color w:val="auto"/>
                <w:sz w:val="22"/>
                <w:szCs w:val="22"/>
              </w:rPr>
              <w:lastRenderedPageBreak/>
              <w:t>第三週</w:t>
            </w:r>
          </w:p>
          <w:p w14:paraId="7EFE1537" w14:textId="77777777" w:rsidR="002E2204" w:rsidRPr="00E706B2" w:rsidRDefault="002E2204" w:rsidP="000F3BB5">
            <w:pPr>
              <w:jc w:val="center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color w:val="auto"/>
                <w:sz w:val="22"/>
                <w:szCs w:val="22"/>
              </w:rPr>
              <w:t>9/15~9/19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0DE2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音1-IV-1 能理解音樂符號並回應指揮，進行歌唱及演奏，展現音樂美感意識。</w:t>
            </w:r>
          </w:p>
          <w:p w14:paraId="0ED6A1A3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音1-IV-2 能融入傳統、當代或流行音樂的風格，改編樂曲，以表達觀點。</w:t>
            </w:r>
          </w:p>
          <w:p w14:paraId="5B03914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音2-IV-1 能使用適當的音</w:t>
            </w: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lastRenderedPageBreak/>
              <w:t>樂語彙，賞析各類音樂作品，體會藝術文化之美。</w:t>
            </w:r>
          </w:p>
          <w:p w14:paraId="32E8367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音2-IV-2 能透過討論，以探究樂曲創作背景與社會文化的關聯及其意義，表達多元觀點。</w:t>
            </w:r>
          </w:p>
          <w:p w14:paraId="117D600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音3-IV-1 能透過多元音樂活動，探索音樂及其他藝術之共通性，關懷在地及全球藝術文化。</w:t>
            </w:r>
          </w:p>
          <w:p w14:paraId="11D8966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音3-IV-2 能運用科技媒體蒐集藝文資訊或聆賞音樂，以培養自主學習音樂的興趣與發展。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0E9BF3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lastRenderedPageBreak/>
              <w:t>音E-IV-1 多元形式歌曲。基礎歌唱技巧，如：發聲技巧、表情等。</w:t>
            </w:r>
          </w:p>
          <w:p w14:paraId="74818B6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音E-IV-2 樂器的構造、發音原理、演奏技巧，以及不同的演奏形式。</w:t>
            </w:r>
          </w:p>
          <w:p w14:paraId="28CDA4E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音E-IV-3 音樂符號與術語、記譜法或簡易音樂軟體。</w:t>
            </w:r>
          </w:p>
          <w:p w14:paraId="743B9AC3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lastRenderedPageBreak/>
              <w:t>音E-IV-4 音樂元素，如：音色、調式、和聲等。</w:t>
            </w:r>
          </w:p>
          <w:p w14:paraId="2DAD262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音A-IV-1 器樂曲與聲樂曲，如：傳統戲曲、音樂劇、世界音樂、電影配樂等多元風格之樂曲。各種音樂展演形式，以及樂曲之作曲家、音樂表演團體與創作背景。</w:t>
            </w:r>
          </w:p>
          <w:p w14:paraId="669E3F3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音A-IV-2 相關音樂語彙，如音色、和聲等描述音樂元素之音樂術語，或相關之一般性用語。</w:t>
            </w:r>
          </w:p>
          <w:p w14:paraId="5FEC545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音A-IV-3 音樂美感原則，如：均衡、漸層等。</w:t>
            </w:r>
          </w:p>
          <w:p w14:paraId="086D216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音P-IV-2 在地人文關懷與全球藝術文化相關議題。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0D9403" w14:textId="77777777" w:rsidR="002E2204" w:rsidRPr="00D071B1" w:rsidRDefault="002E2204" w:rsidP="00D071B1">
            <w:pPr>
              <w:spacing w:line="260" w:lineRule="exact"/>
              <w:ind w:firstLine="0"/>
              <w:jc w:val="left"/>
              <w:rPr>
                <w:rFonts w:asciiTheme="majorEastAsia" w:eastAsiaTheme="majorEastAsia" w:hAnsiTheme="majorEastAsia"/>
                <w:b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lastRenderedPageBreak/>
              <w:t>鑼鼓喧天震廟埕</w:t>
            </w:r>
          </w:p>
          <w:p w14:paraId="45F3E818" w14:textId="77777777" w:rsidR="002E2204" w:rsidRPr="00D071B1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bCs/>
                <w:snapToGrid w:val="0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1.透過心心南管樂坊認識南管音樂現代化。</w:t>
            </w:r>
          </w:p>
          <w:p w14:paraId="391BB29E" w14:textId="77777777" w:rsidR="002E2204" w:rsidRPr="00D071B1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bCs/>
                <w:snapToGrid w:val="0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2.欣賞新詩與南管音樂的結合〈鄉愁〉。</w:t>
            </w:r>
          </w:p>
          <w:p w14:paraId="704BE960" w14:textId="77777777" w:rsidR="00D071B1" w:rsidRPr="00D071B1" w:rsidRDefault="002E2204" w:rsidP="00D071B1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b/>
                <w:bCs/>
                <w:snapToGrid w:val="0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3.透過活動體會南管音韻的演唱。</w:t>
            </w:r>
          </w:p>
          <w:p w14:paraId="1411DEC0" w14:textId="5E2298C7" w:rsidR="002E2204" w:rsidRPr="00D071B1" w:rsidRDefault="002E2204" w:rsidP="00D071B1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b/>
                <w:bCs/>
                <w:snapToGrid w:val="0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b/>
                <w:color w:val="FF0000"/>
                <w:sz w:val="22"/>
                <w:szCs w:val="22"/>
              </w:rPr>
              <w:t>教學重點：</w:t>
            </w:r>
          </w:p>
          <w:p w14:paraId="0C9B168A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理論與實踐結合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：通過音樂欣賞和互動演唱活動，讓學生能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夠實際感受到南管音樂的特色並加深理解。</w:t>
            </w:r>
          </w:p>
          <w:p w14:paraId="34BC54BF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創新與傳統的融合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：強調南管音樂如何在現代音樂中尋找到新形式，並展示傳統音樂的現代化。</w:t>
            </w:r>
          </w:p>
          <w:p w14:paraId="380BE819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情感表達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：重視音樂如何承載情感，讓學生體會音樂不僅是聽覺的享受，更是一種情感的表達方式。</w:t>
            </w:r>
          </w:p>
          <w:p w14:paraId="09C6FBF0" w14:textId="0F76B9EB" w:rsidR="002E2204" w:rsidRPr="00D071B1" w:rsidRDefault="002E2204" w:rsidP="002E2204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t>課程目標（5分鐘）</w:t>
            </w:r>
          </w:p>
          <w:p w14:paraId="31BBDFCF" w14:textId="6C4E2048" w:rsidR="002E2204" w:rsidRPr="00D071B1" w:rsidRDefault="00D071B1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2E2204"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介紹南管音樂的背景，說明它如何與現代元素結合，並且保持其傳統特色。</w:t>
            </w:r>
          </w:p>
          <w:p w14:paraId="5DD67D5C" w14:textId="77777777" w:rsidR="00D071B1" w:rsidRPr="00D071B1" w:rsidRDefault="00D071B1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2.</w:t>
            </w:r>
            <w:r w:rsidR="002E2204"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透過《鄉愁》這首新詩與南管音樂結合的例子，讓學生了解南管音樂的現代化創新。</w:t>
            </w:r>
          </w:p>
          <w:p w14:paraId="1C68E063" w14:textId="2D84E1C8" w:rsidR="002E2204" w:rsidRPr="00D071B1" w:rsidRDefault="00D071B1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3.</w:t>
            </w:r>
            <w:r w:rsidR="002E2204"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設計互動活動讓學生體會南管音樂的演唱方式和音韻特徵。</w:t>
            </w:r>
          </w:p>
          <w:p w14:paraId="7E74FC8B" w14:textId="376CE10D" w:rsidR="002E2204" w:rsidRPr="00D071B1" w:rsidRDefault="002E2204" w:rsidP="002E2204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lastRenderedPageBreak/>
              <w:t>介紹南管音樂現代化（10分鐘）</w:t>
            </w:r>
          </w:p>
          <w:p w14:paraId="690964BE" w14:textId="638FF715" w:rsidR="002E2204" w:rsidRPr="00D071B1" w:rsidRDefault="00D071B1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2E2204"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什麼是南管音樂？</w:t>
            </w:r>
          </w:p>
          <w:p w14:paraId="286ABDCB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簡要介紹南管音樂的起源和特色，說明它如何源自閩南地區，並且如何在台灣的廟會和歌仔戲等場合中發揮重要作用。</w:t>
            </w:r>
          </w:p>
          <w:p w14:paraId="21FFD663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解釋南管音樂的傳統風格：旋律悠揚、節奏緩慢，並且強調樂器（如二胡、月琴、笛子等）如何在演奏中表現出細膩的情感。</w:t>
            </w:r>
          </w:p>
          <w:p w14:paraId="6ED04BEF" w14:textId="11BB9646" w:rsidR="002E2204" w:rsidRPr="00D071B1" w:rsidRDefault="00D071B1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2.</w:t>
            </w:r>
            <w:r w:rsidR="002E2204"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南管音樂的現代化：</w:t>
            </w:r>
          </w:p>
          <w:p w14:paraId="47FE03F7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介紹「心心南管樂坊」這樣的音樂團體，它將傳統南管音樂與現代音樂元素結合，創造出新的音樂風格。舉例說明這些現代化的改編如何融合流行、爵士或其他音樂元素，並保持南管音樂的根基。</w:t>
            </w:r>
          </w:p>
          <w:p w14:paraId="76EAE32F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播放一段由「心心南管樂坊」演奏的現代化南管音樂，讓學生聆聽傳統與現代元素的融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合，並引導學生討論他們聽後的感受。</w:t>
            </w:r>
          </w:p>
          <w:p w14:paraId="2C1A74B7" w14:textId="3763F039" w:rsidR="002E2204" w:rsidRPr="00D071B1" w:rsidRDefault="002E2204" w:rsidP="002E2204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t>欣賞新詩與南管音樂結合〈鄉愁〉（12分鐘）</w:t>
            </w:r>
          </w:p>
          <w:p w14:paraId="0DFC6707" w14:textId="71B78F70" w:rsidR="002E2204" w:rsidRPr="00D071B1" w:rsidRDefault="00D071B1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2E2204"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簡介《鄉愁》：</w:t>
            </w:r>
          </w:p>
          <w:p w14:paraId="27092327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介紹《鄉愁》這首歌曲，這是一首由余光中所創作的詩，後來與南管音樂結合，成為一首著名的作品。這首歌表達的是對故鄉的深切懷念和情感。</w:t>
            </w:r>
          </w:p>
          <w:p w14:paraId="24965E12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介紹新詩與傳統音樂相融合的創作方式，並強調南管音樂的細膩表現如何與詩歌的情感相得益彰。</w:t>
            </w:r>
          </w:p>
          <w:p w14:paraId="37A39648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欣賞與討論：</w:t>
            </w:r>
          </w:p>
          <w:p w14:paraId="19C91569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播放《鄉愁》這首歌的音樂版本，注意音樂中的南管元素和現代化編曲的搭配。</w:t>
            </w:r>
          </w:p>
          <w:p w14:paraId="52471B09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引導學生討論：音樂如何表現詩歌中的情感？你覺得南管音樂的哪個部分與詩歌的內容特別契合？</w:t>
            </w:r>
          </w:p>
          <w:p w14:paraId="0CE50376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學習詞句：</w:t>
            </w:r>
          </w:p>
          <w:p w14:paraId="48C27B84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可以挑選《鄉愁》中的幾句詩，讓學生簡單了解每句的意涵，並讓學生討論這些意涵如何在音樂中被表達。</w:t>
            </w:r>
          </w:p>
          <w:p w14:paraId="680952E3" w14:textId="77777777" w:rsidR="002E2204" w:rsidRPr="00D071B1" w:rsidRDefault="002E2204" w:rsidP="002E2204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t>四、互動活動：體驗南管音韻的演唱（10分鐘）</w:t>
            </w:r>
          </w:p>
          <w:p w14:paraId="48BDC9CC" w14:textId="5D71A206" w:rsidR="002E2204" w:rsidRPr="00D071B1" w:rsidRDefault="00D071B1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2E2204"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介紹南管音韻：</w:t>
            </w:r>
          </w:p>
          <w:p w14:paraId="33F37033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解釋南管音樂的演唱特色：聲音清亮、語調高低起伏有致，並且重視聲音的韻味和音韻的表達。它強調呼吸的運用和情感的傳達。</w:t>
            </w:r>
          </w:p>
          <w:p w14:paraId="1D242D3F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介紹南管的演唱技巧，並舉例子說明如**「唱、吟、和」**等方式。</w:t>
            </w:r>
          </w:p>
          <w:p w14:paraId="0FE87FC3" w14:textId="19FFA7C2" w:rsidR="002E2204" w:rsidRPr="00D071B1" w:rsidRDefault="00D071B1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2E2204"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模仿與演唱：</w:t>
            </w:r>
          </w:p>
          <w:p w14:paraId="657A2651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播放一段簡單的南管歌唱示範（例如：《鄉愁》中的南管唱段），讓學生聽一遍，並模仿其中的發聲方式。</w:t>
            </w:r>
          </w:p>
          <w:p w14:paraId="1A1CE066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引導學生學唱其中的一小段旋律，重點練習發音與韻腳的配合，並提醒學生注意音色與語氣的表達。</w:t>
            </w:r>
          </w:p>
          <w:p w14:paraId="60D95CE7" w14:textId="70B4AEE0" w:rsidR="002E2204" w:rsidRPr="00D071B1" w:rsidRDefault="00D071B1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2E2204"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小組演唱：</w:t>
            </w:r>
          </w:p>
          <w:p w14:paraId="0DCDFE6F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把學生分成小組，每組選擇《鄉愁》中的一段來演唱，可以分配不同角色（例如：一組負責主旋律，另一組負責和聲）。</w:t>
            </w:r>
          </w:p>
          <w:p w14:paraId="32A6AD1C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鼓勵學生在演唱過程中用心體會南管音樂的細膩情感，並注意音調和節奏。</w:t>
            </w:r>
          </w:p>
          <w:p w14:paraId="3F4BDB45" w14:textId="1656E800" w:rsidR="002E2204" w:rsidRPr="00D071B1" w:rsidRDefault="002E2204" w:rsidP="002E2204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t>課程總結與回顧（5分鐘）</w:t>
            </w:r>
          </w:p>
          <w:p w14:paraId="5C27C693" w14:textId="018BA9BA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小結：</w:t>
            </w:r>
          </w:p>
          <w:p w14:paraId="7CF9CD71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回顧今天學到的內容：南管音樂的現代化、與新詩的結合（《鄉愁》），以及南管音樂演唱的技巧和情感表達。</w:t>
            </w:r>
          </w:p>
          <w:p w14:paraId="164B524D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問題與反思：</w:t>
            </w:r>
          </w:p>
          <w:p w14:paraId="62A11D53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問學生：你認為南管音樂的現代化和新詩結合後，會產生怎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樣的效果？哪部分的演唱方式讓你覺得特別有趣？</w:t>
            </w:r>
          </w:p>
          <w:p w14:paraId="59EEF2AF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鼓勵學生分享他們對傳統音樂的理解，以及對創新融合的看法。</w:t>
            </w:r>
          </w:p>
          <w:p w14:paraId="3EE1153E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延伸學習：</w:t>
            </w:r>
          </w:p>
          <w:p w14:paraId="5BF8B40D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提醒學生可以在課後聽更多現代化南管音樂作品，並寫下他們對這些作品的感受，分享自己對南管音樂的理解。</w:t>
            </w:r>
          </w:p>
          <w:p w14:paraId="76A01F54" w14:textId="1CF78682" w:rsidR="002E2204" w:rsidRPr="00D071B1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DEC1BD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BB62F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1.音樂CD、VCD、DVD。</w:t>
            </w:r>
          </w:p>
          <w:p w14:paraId="2AD0D94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2.歌曲伴奏譜。</w:t>
            </w:r>
          </w:p>
          <w:p w14:paraId="292C451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3.中音直笛指法表。</w:t>
            </w:r>
          </w:p>
          <w:p w14:paraId="226299EF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4.鋼琴或數位鋼琴。</w:t>
            </w:r>
          </w:p>
          <w:p w14:paraId="3BB829D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5.DVD播放器與音響。</w:t>
            </w:r>
          </w:p>
          <w:p w14:paraId="232AB411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6.電腦與單槍投影機或多媒體講桌。</w:t>
            </w:r>
          </w:p>
          <w:p w14:paraId="384AAD2B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</w:p>
          <w:p w14:paraId="23E21EE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2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C8DE1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lastRenderedPageBreak/>
              <w:t>ORID 焦點討論法(閱讀) ：發ORID 討論記錄表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sym w:font="Wingdings" w:char="F0E0"/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將提問分成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「</w:t>
            </w:r>
            <w:r w:rsidRPr="00E706B2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客觀事實、感受反應、詮釋意義、做決定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」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 xml:space="preserve"> 4 個層次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lastRenderedPageBreak/>
              <w:t>的討論層次。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FDAF9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‧認知部分：</w:t>
            </w:r>
          </w:p>
          <w:p w14:paraId="5746F2E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1.認識歌仔戲曲中伴奏的「文武場」。</w:t>
            </w:r>
          </w:p>
          <w:p w14:paraId="57E14BB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2.認識歌仔戲中的入門唱腔【七字調】。</w:t>
            </w:r>
          </w:p>
          <w:p w14:paraId="7923072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3.認識南管音樂、北管音樂常用樂器。</w:t>
            </w:r>
          </w:p>
          <w:p w14:paraId="4FD6EC5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4.認識工尺譜、鑼鼓經。</w:t>
            </w:r>
          </w:p>
          <w:p w14:paraId="033598D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‧技能部分：</w:t>
            </w:r>
          </w:p>
          <w:p w14:paraId="3A35B57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1.習奏七字調〈身騎白馬〉。</w:t>
            </w:r>
          </w:p>
          <w:p w14:paraId="397F810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2.習唱流行曲〈身騎白馬〉。</w:t>
            </w:r>
          </w:p>
          <w:p w14:paraId="6B84EDF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3.透過耳熟能詳童謠〈六月茉莉〉習唱工尺譜。</w:t>
            </w:r>
          </w:p>
          <w:p w14:paraId="65AAC89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‧情意部分：1.體會臺灣傳統音樂之美。</w:t>
            </w:r>
          </w:p>
          <w:p w14:paraId="63DE465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2.透過小組學習與同儕之間的合作。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F4B3A9" w14:textId="1FA4FEDD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0527E3" w14:textId="0657F4C9" w:rsidR="002E2204" w:rsidRPr="00E706B2" w:rsidRDefault="002E2204" w:rsidP="000F3B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ajorEastAsia" w:eastAsiaTheme="majorEastAsia" w:hAnsiTheme="majorEastAsia" w:cs="標楷體"/>
                <w:sz w:val="22"/>
                <w:szCs w:val="22"/>
              </w:rPr>
            </w:pPr>
          </w:p>
        </w:tc>
      </w:tr>
      <w:tr w:rsidR="002E2204" w:rsidRPr="00E706B2" w14:paraId="6054F312" w14:textId="77777777" w:rsidTr="002E2204">
        <w:trPr>
          <w:gridAfter w:val="1"/>
          <w:wAfter w:w="118" w:type="dxa"/>
          <w:trHeight w:val="880"/>
          <w:jc w:val="center"/>
        </w:trPr>
        <w:tc>
          <w:tcPr>
            <w:tcW w:w="1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BC2019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第四週</w:t>
            </w:r>
          </w:p>
          <w:p w14:paraId="0C283255" w14:textId="77777777" w:rsidR="002E2204" w:rsidRPr="00E706B2" w:rsidRDefault="002E2204" w:rsidP="000F3BB5">
            <w:pPr>
              <w:jc w:val="center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color w:val="auto"/>
                <w:sz w:val="22"/>
                <w:szCs w:val="22"/>
              </w:rPr>
              <w:t>9/22~9/26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1F92C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音1-IV-1 能理解音樂符號並回應指揮，進行歌唱及演奏，展現音樂美感意識。</w:t>
            </w:r>
          </w:p>
          <w:p w14:paraId="3F4F13C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音1-IV-2 能融入傳統、當代或流行音樂的風格，改編樂曲，以表達觀點。</w:t>
            </w:r>
          </w:p>
          <w:p w14:paraId="57B7267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音2-IV-1 能使用適當的音樂語彙，賞析各類音樂作</w:t>
            </w: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lastRenderedPageBreak/>
              <w:t>品，體會藝術文化之美。</w:t>
            </w:r>
          </w:p>
          <w:p w14:paraId="284A92C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音2-IV-2 能透過討論，以探究樂曲創作背景與社會文化的關聯及其意義，表達多元觀點。</w:t>
            </w:r>
          </w:p>
          <w:p w14:paraId="4FED619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音3-IV-1 能透過多元音樂活動，探索音樂及其他藝術之共通性，關懷在地及全球藝術文化。</w:t>
            </w:r>
          </w:p>
          <w:p w14:paraId="60C699E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音3-IV-2 能運用科技媒體蒐集藝文資訊或聆賞音樂，以培養自主學習音樂的興趣與發展。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0B12E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lastRenderedPageBreak/>
              <w:t>音E-IV-1 多元形式歌曲。基礎歌唱技巧，如：發聲技巧、表情等。</w:t>
            </w:r>
          </w:p>
          <w:p w14:paraId="49E0F58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音E-IV-2 樂器的構造、發音原理、演奏技巧，以及不同的演奏形式。</w:t>
            </w:r>
          </w:p>
          <w:p w14:paraId="5638B63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音E-IV-3 音樂符號與術語、記譜法或簡易音樂軟體。</w:t>
            </w:r>
          </w:p>
          <w:p w14:paraId="58B3BC0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音E-IV-4 音樂元素，如：音</w:t>
            </w: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lastRenderedPageBreak/>
              <w:t>色、調式、和聲等。</w:t>
            </w:r>
          </w:p>
          <w:p w14:paraId="0240C35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音A-IV-1 器樂曲與聲樂曲，如：傳統戲曲、音樂劇、世界音樂、電影配樂等多元風格之樂曲。各種音樂展演形式，以及樂曲之作曲家、音樂表演團體與創作背景。</w:t>
            </w:r>
          </w:p>
          <w:p w14:paraId="0992AAF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音A-IV-2 相關音樂語彙，如音色、和聲等描述音樂元素之音樂術語，或相關之一般性用語。</w:t>
            </w:r>
          </w:p>
          <w:p w14:paraId="5AB473D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音A-IV-3 音樂美感原則，如：均衡、漸層等。</w:t>
            </w:r>
          </w:p>
          <w:p w14:paraId="57CD920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音P-IV-2 在地人文關懷與全球藝術文化相關議題。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FB59A3" w14:textId="77777777" w:rsidR="002E2204" w:rsidRPr="00D071B1" w:rsidRDefault="002E2204" w:rsidP="00D071B1">
            <w:pPr>
              <w:spacing w:line="260" w:lineRule="exact"/>
              <w:ind w:firstLine="0"/>
              <w:jc w:val="left"/>
              <w:rPr>
                <w:rFonts w:asciiTheme="majorEastAsia" w:eastAsiaTheme="majorEastAsia" w:hAnsiTheme="majorEastAsia"/>
                <w:b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lastRenderedPageBreak/>
              <w:t>鑼鼓喧天震廟埕</w:t>
            </w:r>
          </w:p>
          <w:p w14:paraId="16AA6B6E" w14:textId="77777777" w:rsidR="002E2204" w:rsidRPr="00D071B1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bCs/>
                <w:snapToGrid w:val="0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1.認識歌仔戲曲中伴奏的「文武場」。</w:t>
            </w:r>
          </w:p>
          <w:p w14:paraId="0FDCB68A" w14:textId="77777777" w:rsidR="002E2204" w:rsidRPr="00D071B1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b/>
                <w:bCs/>
                <w:snapToGrid w:val="0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2.認識歌仔戲中的入門唱腔【七字調】。</w:t>
            </w:r>
          </w:p>
          <w:p w14:paraId="7F0119EF" w14:textId="77777777" w:rsidR="002E2204" w:rsidRPr="00D071B1" w:rsidRDefault="002E2204" w:rsidP="002E2204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教學重點：</w:t>
            </w:r>
          </w:p>
          <w:p w14:paraId="684CEAE5" w14:textId="5EF6C4F6" w:rsidR="002E2204" w:rsidRPr="00D071B1" w:rsidRDefault="00D071B1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2E2204"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音樂與戲劇的結合</w:t>
            </w:r>
            <w:r w:rsidR="002E2204"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：透過歌仔戲的「文武場」來讓學生理解音樂如何隨著戲劇情節的發展而改變，並展示音樂與情感表達的緊密聯繫。</w:t>
            </w:r>
          </w:p>
          <w:p w14:paraId="69DC43CE" w14:textId="5CA1A9CC" w:rsidR="002E2204" w:rsidRPr="00D071B1" w:rsidRDefault="00D071B1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lastRenderedPageBreak/>
              <w:t>2.</w:t>
            </w:r>
            <w:r w:rsidR="002E2204"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模仿與體驗</w:t>
            </w:r>
            <w:r w:rsidR="002E2204"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：讓學生親自演唱【七字調】來體驗傳統戲曲的唱腔特點，並將理論知識與實踐相結合。</w:t>
            </w:r>
          </w:p>
          <w:p w14:paraId="42223643" w14:textId="19A833A3" w:rsidR="002E2204" w:rsidRPr="00D071B1" w:rsidRDefault="00D071B1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3.</w:t>
            </w:r>
            <w:r w:rsidR="002E2204"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文化傳承</w:t>
            </w:r>
            <w:r w:rsidR="002E2204"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：強調歌仔戲作為台灣傳統文化的重要組成部分，並鼓勵學生對這種藝術形式產生興趣和認同。</w:t>
            </w:r>
          </w:p>
          <w:p w14:paraId="47FC8AA3" w14:textId="5EAA0E77" w:rsidR="002E2204" w:rsidRPr="00D071B1" w:rsidRDefault="002E2204" w:rsidP="002E2204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t>課程目標（5分鐘）</w:t>
            </w:r>
          </w:p>
          <w:p w14:paraId="3E5F72A6" w14:textId="5731FC61" w:rsidR="002E2204" w:rsidRPr="00D071B1" w:rsidRDefault="00D071B1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2E2204"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介紹歌仔戲的基本結構，尤其是「文武場」在戲劇中的作用。</w:t>
            </w:r>
          </w:p>
          <w:p w14:paraId="6EBE1634" w14:textId="68164BE1" w:rsidR="002E2204" w:rsidRPr="00D071B1" w:rsidRDefault="00D071B1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2.</w:t>
            </w:r>
            <w:r w:rsidR="002E2204"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了解歌仔戲中的【七字調】唱腔，並讓學生體會其中的音樂性和演唱技巧。</w:t>
            </w:r>
          </w:p>
          <w:p w14:paraId="0D66C92C" w14:textId="0E3ECCB5" w:rsidR="002E2204" w:rsidRPr="00D071B1" w:rsidRDefault="00D071B1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3.</w:t>
            </w:r>
            <w:r w:rsidR="002E2204"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引發學生對台灣傳統戲曲音樂的興趣，並加深對歌仔戲文化的理解。</w:t>
            </w:r>
          </w:p>
          <w:p w14:paraId="3B404F43" w14:textId="77777777" w:rsidR="002E2204" w:rsidRPr="00D071B1" w:rsidRDefault="00000000" w:rsidP="002E2204">
            <w:pP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pict w14:anchorId="1F18F013">
                <v:rect id="_x0000_i1025" style="width:0;height:1.5pt" o:hralign="center" o:hrstd="t" o:hr="t" fillcolor="#a0a0a0" stroked="f"/>
              </w:pict>
            </w:r>
          </w:p>
          <w:p w14:paraId="2D2D929C" w14:textId="24FF971F" w:rsidR="002E2204" w:rsidRPr="00D071B1" w:rsidRDefault="002E2204" w:rsidP="002E2204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lastRenderedPageBreak/>
              <w:t>認識歌仔戲的「文武場」（12分鐘）</w:t>
            </w:r>
          </w:p>
          <w:p w14:paraId="485E3945" w14:textId="6D3599BE" w:rsidR="002E2204" w:rsidRPr="00D071B1" w:rsidRDefault="00D071B1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2E2204"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介紹歌仔戲的基本結構：</w:t>
            </w:r>
          </w:p>
          <w:p w14:paraId="61C7FAA9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說明歌仔戲是台灣非常重要的地方戲劇之一，源自閩南的傳統戲曲。它通常結合了歌唱、舞蹈、戲劇表演與音樂，具有豐富的表現性。</w:t>
            </w:r>
          </w:p>
          <w:p w14:paraId="4FE80321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介紹歌仔戲中的「文場」與「武場」，其中「文場」偏重於柔和的歌唱和語言表達，「武場」則以武打、節奏明快的音樂和舞蹈為主。</w:t>
            </w:r>
          </w:p>
          <w:p w14:paraId="12CCEBBF" w14:textId="156EA2C3" w:rsidR="002E2204" w:rsidRPr="00D071B1" w:rsidRDefault="00D071B1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2.</w:t>
            </w:r>
            <w:r w:rsidR="002E2204"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什麼是「文武場」：</w:t>
            </w:r>
          </w:p>
          <w:p w14:paraId="5A7CC14C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文場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：通常表現的是文學、愛情或悲劇等情感戲碼，歌唱部分較為柔和，常見抒情歌曲。</w:t>
            </w:r>
          </w:p>
          <w:p w14:paraId="7F106250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武場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：則強調快速的節奏、激烈的武打和氣氛的營造，音樂比較強烈，常見鑼鼓、鈸等打擊樂器，配合打斗場面。</w:t>
            </w:r>
          </w:p>
          <w:p w14:paraId="329891DF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播放一段《歌仔戲文武場》片段，展示「文場」與「武場」的音樂對比，讓學生感受兩者在音樂風格上的差異。</w:t>
            </w:r>
          </w:p>
          <w:p w14:paraId="2220E6C3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討論與互動：</w:t>
            </w:r>
          </w:p>
          <w:p w14:paraId="63419D01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問學生：你覺得「文場」和「武場」的音樂有什麼不同？它們分別用來表達什麼樣的情緒或場景？</w:t>
            </w:r>
          </w:p>
          <w:p w14:paraId="67312B38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引導學生分享對歌仔戲音樂風格的理解，並鼓勵他們根據片段描述各自的感受。</w:t>
            </w:r>
          </w:p>
          <w:p w14:paraId="6453E6D9" w14:textId="5066CABC" w:rsidR="002E2204" w:rsidRPr="00D071B1" w:rsidRDefault="002E2204" w:rsidP="002E2204">
            <w:pP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</w:p>
          <w:p w14:paraId="01CBF511" w14:textId="4C997705" w:rsidR="002E2204" w:rsidRPr="00D071B1" w:rsidRDefault="002E2204" w:rsidP="002E2204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t>認識歌仔戲中的【七字調】唱腔（12分鐘）</w:t>
            </w:r>
          </w:p>
          <w:p w14:paraId="088545AD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簡介歌仔戲的【七字調】：</w:t>
            </w:r>
          </w:p>
          <w:p w14:paraId="7BCEAFAD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介紹【七字調】是歌仔戲中的一種基本唱腔形式，因為每句詞的音節通常是七個字，所以叫做「七字調」。</w:t>
            </w:r>
          </w:p>
          <w:p w14:paraId="433668AA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解釋【七字調】的音樂特點，這種唱腔通常旋律比較簡單，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重在情感表達。它的節奏感強，並且會根據劇情的發展變化。</w:t>
            </w:r>
          </w:p>
          <w:p w14:paraId="195A10CF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欣賞【七字調】唱腔：</w:t>
            </w:r>
          </w:p>
          <w:p w14:paraId="2F43A0E1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播放一段經典的【七字調】歌曲（例如歌仔戲《七月七日長沙行》），讓學生感受它的旋律和表現的情感。</w:t>
            </w:r>
          </w:p>
          <w:p w14:paraId="507F9CBF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重點分析【七字調】的音樂結構，說明如何通過音節的長短、旋律的起伏來表達情感。</w:t>
            </w:r>
          </w:p>
          <w:p w14:paraId="4AAD3064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互動與分析：</w:t>
            </w:r>
          </w:p>
          <w:p w14:paraId="71264078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問學生：聽這段【七字調】的唱腔，你感受到什麼情感？它的旋律是怎樣影響你的情感體驗的？</w:t>
            </w:r>
          </w:p>
          <w:p w14:paraId="63843B1F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讓學生注意【七字調】的語氣、音調變化及它如何隨著劇情推進產生情感波動。</w:t>
            </w:r>
          </w:p>
          <w:p w14:paraId="62DCF418" w14:textId="77777777" w:rsidR="002E2204" w:rsidRPr="00D071B1" w:rsidRDefault="00000000" w:rsidP="002E2204">
            <w:pP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pict w14:anchorId="23B216E0">
                <v:rect id="_x0000_i1026" style="width:0;height:1.5pt" o:hralign="center" o:hrstd="t" o:hr="t" fillcolor="#a0a0a0" stroked="f"/>
              </w:pict>
            </w:r>
          </w:p>
          <w:p w14:paraId="518D22C5" w14:textId="1493CB84" w:rsidR="002E2204" w:rsidRPr="00D071B1" w:rsidRDefault="002E2204" w:rsidP="002E2204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lastRenderedPageBreak/>
              <w:t>互動活動：模仿與體驗【七字調】的演唱（10分鐘）</w:t>
            </w:r>
          </w:p>
          <w:p w14:paraId="2E7BC88B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模仿練習：</w:t>
            </w:r>
          </w:p>
          <w:p w14:paraId="5DC94254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帶領學生學唱簡單的【七字調】段落（例如選擇歌仔戲中的一小段經典旋律），練習演唱時的語氣和音準。可以先播放範例，讓學生模仿演唱。</w:t>
            </w:r>
          </w:p>
          <w:p w14:paraId="0D027573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重點是引導學生注意【七字調】的起伏和情感表達，讓他們體會其中的音韻特色。</w:t>
            </w:r>
          </w:p>
          <w:p w14:paraId="32606397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小組演唱：</w:t>
            </w:r>
          </w:p>
          <w:p w14:paraId="36D97524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把學生分成小組，每組負責一小段【七字調】的演唱。每組可以選擇表現不同的情感（如：悲傷、憤怒、喜悅等）。</w:t>
            </w:r>
          </w:p>
          <w:p w14:paraId="4F6FC563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每組演唱後，讓全班分享他們的演唱感受，並討論不同情感如何影響【七字調】的表現。</w:t>
            </w:r>
          </w:p>
          <w:p w14:paraId="0DF4429B" w14:textId="77777777" w:rsidR="002E2204" w:rsidRPr="00D071B1" w:rsidRDefault="00000000" w:rsidP="002E2204">
            <w:pP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pict w14:anchorId="02245C7B">
                <v:rect id="_x0000_i1027" style="width:0;height:1.5pt" o:hralign="center" o:hrstd="t" o:hr="t" fillcolor="#a0a0a0" stroked="f"/>
              </w:pict>
            </w:r>
          </w:p>
          <w:p w14:paraId="6EABED67" w14:textId="033D7251" w:rsidR="002E2204" w:rsidRPr="00D071B1" w:rsidRDefault="002E2204" w:rsidP="002E2204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lastRenderedPageBreak/>
              <w:t>課程總結與回顧（5分鐘）</w:t>
            </w:r>
          </w:p>
          <w:p w14:paraId="54BF71FE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小結：</w:t>
            </w:r>
          </w:p>
          <w:p w14:paraId="4F84F490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回顧今天學到的內容：歌仔戲中的「文武場」音樂差異以及【七字調】唱腔的音樂特色。</w:t>
            </w:r>
          </w:p>
          <w:p w14:paraId="3AA7299B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討論與反思：</w:t>
            </w:r>
          </w:p>
          <w:p w14:paraId="39F3EB5D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問學生：你認為【七字調】和其他音樂形式（如流行歌唱）的差異在哪裡？歌仔戲的音樂如何幫助情感的表達？</w:t>
            </w:r>
          </w:p>
          <w:p w14:paraId="5D991045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鼓勵學生反思今天學習的音樂是否改變了他們對歌仔戲的看法，並與他們分享更多有關台灣傳統戲曲的資料。</w:t>
            </w:r>
          </w:p>
          <w:p w14:paraId="54121DD4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延伸學習：</w:t>
            </w:r>
          </w:p>
          <w:p w14:paraId="560F2408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鼓勵學生回家聽更多歌仔戲的音樂，並嘗試分析不同的唱腔形式，下一堂課可以討論他們的觀察和感受。</w:t>
            </w:r>
          </w:p>
          <w:p w14:paraId="22E80AB1" w14:textId="63AA1B0D" w:rsidR="002E2204" w:rsidRPr="00D071B1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EEF6D4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7FE44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1.音樂CD、VCD、DVD。</w:t>
            </w:r>
          </w:p>
          <w:p w14:paraId="516559A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2.歌曲伴奏譜。</w:t>
            </w:r>
          </w:p>
          <w:p w14:paraId="382D17D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3.中音直笛指法表。</w:t>
            </w:r>
          </w:p>
          <w:p w14:paraId="34F8411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4.鋼琴或數位鋼琴。</w:t>
            </w:r>
          </w:p>
          <w:p w14:paraId="32E6BD3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5.DVD播放器與音響。</w:t>
            </w:r>
          </w:p>
          <w:p w14:paraId="58F6C6D8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6.電腦與單槍投影機或</w:t>
            </w: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多媒體講桌。</w:t>
            </w:r>
          </w:p>
          <w:p w14:paraId="0E3725B6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</w:p>
          <w:p w14:paraId="74AE776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2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27A4C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lastRenderedPageBreak/>
              <w:t>ORID 焦點討論法(閱讀) ：發ORID 討論記錄表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sym w:font="Wingdings" w:char="F0E0"/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將提問分成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「</w:t>
            </w:r>
            <w:r w:rsidRPr="00E706B2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客觀事實、感受反應、詮釋意義、做決定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」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 xml:space="preserve"> 4 個層次的討論層次。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E9319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‧認知部分：</w:t>
            </w:r>
          </w:p>
          <w:p w14:paraId="1020831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1.認識歌仔戲曲中伴奏的「文武場」。</w:t>
            </w:r>
          </w:p>
          <w:p w14:paraId="4A52C2C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2.認識歌仔戲中的入門唱腔【七字調】。</w:t>
            </w:r>
          </w:p>
          <w:p w14:paraId="640744E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3.認識南管音樂、北管音樂常用樂器。</w:t>
            </w:r>
          </w:p>
          <w:p w14:paraId="05EC22E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4.認識工尺譜、鑼鼓經。</w:t>
            </w:r>
          </w:p>
          <w:p w14:paraId="4F0298A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‧技能部分：</w:t>
            </w:r>
          </w:p>
          <w:p w14:paraId="31A64D9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1.習奏七字調〈身騎白馬〉。</w:t>
            </w:r>
          </w:p>
          <w:p w14:paraId="53FBE31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2.習唱流行曲〈身騎白馬〉。</w:t>
            </w:r>
          </w:p>
          <w:p w14:paraId="0144A50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3.透過耳熟能詳童謠〈六月茉莉〉習唱工尺譜。</w:t>
            </w:r>
          </w:p>
          <w:p w14:paraId="417BE10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‧情意部分：1.體會臺灣傳統音樂之美。</w:t>
            </w:r>
          </w:p>
          <w:p w14:paraId="48756B9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2.透過小組學習與同儕之間的合作。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EDF8B0" w14:textId="49482C29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8B8C4" w14:textId="45FE5679" w:rsidR="002E2204" w:rsidRPr="00E706B2" w:rsidRDefault="002E2204" w:rsidP="000F3B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ajorEastAsia" w:eastAsiaTheme="majorEastAsia" w:hAnsiTheme="majorEastAsia" w:cs="標楷體"/>
                <w:sz w:val="22"/>
                <w:szCs w:val="22"/>
              </w:rPr>
            </w:pPr>
          </w:p>
        </w:tc>
      </w:tr>
      <w:tr w:rsidR="002E2204" w:rsidRPr="00E706B2" w14:paraId="1B9E3B8B" w14:textId="77777777" w:rsidTr="002E2204">
        <w:trPr>
          <w:gridAfter w:val="1"/>
          <w:wAfter w:w="118" w:type="dxa"/>
          <w:trHeight w:val="880"/>
          <w:jc w:val="center"/>
        </w:trPr>
        <w:tc>
          <w:tcPr>
            <w:tcW w:w="1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FDD866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snapToGrid w:val="0"/>
                <w:color w:val="auto"/>
                <w:sz w:val="22"/>
                <w:szCs w:val="22"/>
              </w:rPr>
              <w:lastRenderedPageBreak/>
              <w:t>第五週</w:t>
            </w:r>
          </w:p>
          <w:p w14:paraId="6663993E" w14:textId="77777777" w:rsidR="002E2204" w:rsidRPr="00E706B2" w:rsidRDefault="002E2204" w:rsidP="000F3BB5">
            <w:pPr>
              <w:jc w:val="center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color w:val="auto"/>
                <w:sz w:val="22"/>
                <w:szCs w:val="22"/>
              </w:rPr>
              <w:t>9/29~10/3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FAD7B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音1-IV-1 能理解音樂符號並回應指揮，進行歌唱及演奏，展現音樂美感意識。</w:t>
            </w:r>
          </w:p>
          <w:p w14:paraId="5332221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音1-IV-2 能融入傳統、當代或流行音樂的風格，改編樂曲，以表達觀點。</w:t>
            </w:r>
          </w:p>
          <w:p w14:paraId="4552459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音2-IV-1 能使用適當的音樂語彙，賞析各類音樂作品，體會藝術文化之美。</w:t>
            </w:r>
          </w:p>
          <w:p w14:paraId="0045648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音2-IV-2 能透過討論，以探究樂曲創作背景與社會文化的關聯及其意義，表達多元觀點。</w:t>
            </w:r>
          </w:p>
          <w:p w14:paraId="012EC71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音3-IV-1 能透過多元音樂活動，探索音樂及其他藝術之共通性，關懷在地及全球藝術文化。</w:t>
            </w:r>
          </w:p>
          <w:p w14:paraId="7A97B53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lastRenderedPageBreak/>
              <w:t>音3-IV-2 能運用科技媒體蒐集藝文資訊或聆賞音樂，以培養自主學習音樂的興趣與發展。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0FBF4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lastRenderedPageBreak/>
              <w:t>音E-IV-1 多元形式歌曲。基礎歌唱技巧，如：發聲技巧、表情等。</w:t>
            </w:r>
          </w:p>
          <w:p w14:paraId="5C290FB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音E-IV-2 樂器的構造、發音原理、演奏技巧，以及不同的演奏形式。</w:t>
            </w:r>
          </w:p>
          <w:p w14:paraId="2E4D611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音E-IV-3 音樂符號與術語、記譜法或簡易音樂軟體。</w:t>
            </w:r>
          </w:p>
          <w:p w14:paraId="69924EE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音E-IV-4 音樂元素，如：音色、調式、和聲等。</w:t>
            </w:r>
          </w:p>
          <w:p w14:paraId="2CE9B97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音A-IV-1 器樂曲與聲樂曲，如：傳統戲曲、音樂劇、世界音樂、電影配樂等多元風格之樂曲。各種音樂展演形式，以及樂曲之作曲家、音樂表演團體與創作背景。</w:t>
            </w:r>
          </w:p>
          <w:p w14:paraId="1D7C6033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音A-IV-2 相關音樂語彙，如音色、和聲等</w:t>
            </w: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lastRenderedPageBreak/>
              <w:t>描述音樂元素之音樂術語，或相關之一般性用語。</w:t>
            </w:r>
          </w:p>
          <w:p w14:paraId="47833BD3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音A-IV-3 音樂美感原則，如：均衡、漸層等。</w:t>
            </w:r>
          </w:p>
          <w:p w14:paraId="109AE97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音P-IV-2 在地人文關懷與全球藝術文化相關議題。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8515F7" w14:textId="77777777" w:rsidR="002E2204" w:rsidRPr="00D071B1" w:rsidRDefault="002E2204" w:rsidP="00D071B1">
            <w:pPr>
              <w:spacing w:line="260" w:lineRule="exact"/>
              <w:ind w:firstLine="0"/>
              <w:jc w:val="left"/>
              <w:rPr>
                <w:rFonts w:asciiTheme="majorEastAsia" w:eastAsiaTheme="majorEastAsia" w:hAnsiTheme="majorEastAsia"/>
                <w:b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lastRenderedPageBreak/>
              <w:t>鑼鼓喧天震廟埕</w:t>
            </w:r>
          </w:p>
          <w:p w14:paraId="38A85655" w14:textId="77777777" w:rsidR="002E2204" w:rsidRPr="00D071B1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bCs/>
                <w:snapToGrid w:val="0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1.習奏七字調〈身騎白馬〉。</w:t>
            </w:r>
          </w:p>
          <w:p w14:paraId="5CDA9535" w14:textId="77777777" w:rsidR="002E2204" w:rsidRPr="00D071B1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b/>
                <w:bCs/>
                <w:snapToGrid w:val="0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2.習唱流行曲〈身騎白馬〉。</w:t>
            </w:r>
          </w:p>
          <w:p w14:paraId="07E4F813" w14:textId="77777777" w:rsidR="002E2204" w:rsidRPr="00D071B1" w:rsidRDefault="002E2204" w:rsidP="002E2204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教學重點：</w:t>
            </w:r>
          </w:p>
          <w:p w14:paraId="760DACFE" w14:textId="16DEADA2" w:rsidR="002E2204" w:rsidRPr="00D071B1" w:rsidRDefault="00D071B1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2E2204"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音樂比較</w:t>
            </w:r>
            <w:r w:rsidR="002E2204"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：通過兩個版本的《身騎白馬》，讓學生比較傳統和現代音樂的不同，體會音樂表達的多樣性。</w:t>
            </w:r>
          </w:p>
          <w:p w14:paraId="05B2800B" w14:textId="65BF6652" w:rsidR="002E2204" w:rsidRPr="00D071B1" w:rsidRDefault="00D071B1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2.</w:t>
            </w:r>
            <w:r w:rsidR="002E2204"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演唱技巧</w:t>
            </w:r>
            <w:r w:rsidR="002E2204"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：學習如何通過歌仔戲【七字調】的技巧來表達情感，並同時體會流行音樂版本的節奏感與情感表達。</w:t>
            </w:r>
          </w:p>
          <w:p w14:paraId="2BE6CB89" w14:textId="7A52BC0E" w:rsidR="002E2204" w:rsidRPr="00D071B1" w:rsidRDefault="00D071B1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3.</w:t>
            </w:r>
            <w:r w:rsidR="002E2204"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情感表達</w:t>
            </w:r>
            <w:r w:rsidR="002E2204"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：無論是【七字調】還是流行版本，都強調音樂中的情感傳達，這是學生在演唱過程中應該重視的要素。</w:t>
            </w:r>
          </w:p>
          <w:p w14:paraId="0CFBA861" w14:textId="0DAD406E" w:rsidR="002E2204" w:rsidRPr="00D071B1" w:rsidRDefault="002E2204" w:rsidP="002E2204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t>課程目標（5分鐘）</w:t>
            </w:r>
          </w:p>
          <w:p w14:paraId="2D773CEC" w14:textId="3140731B" w:rsidR="002E2204" w:rsidRPr="00D071B1" w:rsidRDefault="00D071B1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2E2204"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讓學生學習並比較歌仔戲中的【七字調】版本和流行版本的《身騎白馬》。</w:t>
            </w:r>
          </w:p>
          <w:p w14:paraId="5268FF9A" w14:textId="00D381F4" w:rsidR="002E2204" w:rsidRPr="00D071B1" w:rsidRDefault="00D071B1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lastRenderedPageBreak/>
              <w:t>2.</w:t>
            </w:r>
            <w:r w:rsidR="002E2204"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透過演唱兩種不同風格的音樂，體會傳統與現代音樂的情感表達方式。</w:t>
            </w:r>
          </w:p>
          <w:p w14:paraId="212296EE" w14:textId="57596DB3" w:rsidR="002E2204" w:rsidRPr="00D071B1" w:rsidRDefault="00D071B1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3.</w:t>
            </w:r>
            <w:r w:rsidR="002E2204"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理解【七字調】的獨特韻律與音樂結構，並感受流行音樂風格中的節奏和旋律。</w:t>
            </w:r>
          </w:p>
          <w:p w14:paraId="24618ABA" w14:textId="2EB3DC18" w:rsidR="002E2204" w:rsidRPr="00D071B1" w:rsidRDefault="002E2204" w:rsidP="00D071B1">
            <w:pPr>
              <w:pStyle w:val="4"/>
              <w:ind w:firstLine="0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t>介紹《身騎白馬》：歌仔戲【七字調】與流行曲的差異（8分鐘）</w:t>
            </w:r>
          </w:p>
          <w:p w14:paraId="4D13C827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《身騎白馬》背景：</w:t>
            </w:r>
          </w:p>
          <w:p w14:paraId="0AF25E0F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介紹《身騎白馬》這首歌在台灣文化中的重要性。這首歌原本是歌仔戲中的一部分，後來被改編為流行音樂版本，成為家喻戶曉的歌曲。</w:t>
            </w:r>
          </w:p>
          <w:p w14:paraId="0F0F096B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歌仔戲【七字調】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：這是一種傳統的歌仔戲唱腔形式，每句歌詞的長度通常為七個字，旋律較為簡單且抒情，音律起伏強烈，情感表達富有韻味。</w:t>
            </w:r>
          </w:p>
          <w:p w14:paraId="4EE9088A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流行曲版本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：這個版本通常有現代化的編曲，旋律更加流暢且富有節奏感，歌詞的情感表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達偏向直接，並且更容易融入現代聽眾的審美。</w:t>
            </w:r>
          </w:p>
          <w:p w14:paraId="5CF97896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聆聽比較：</w:t>
            </w:r>
          </w:p>
          <w:p w14:paraId="69940641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播放兩個版本的《身騎白馬》。首先播放歌仔戲的【七字調】版本，讓學生聆聽其音樂結構和情感表達。</w:t>
            </w:r>
          </w:p>
          <w:p w14:paraId="6EC0DDCD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接著播放流行音樂版本，注意音樂編排、節奏、歌詞的表達方式，並強調兩者之間的差異。</w:t>
            </w:r>
          </w:p>
          <w:p w14:paraId="7809FAC7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討論：</w:t>
            </w:r>
          </w:p>
          <w:p w14:paraId="31E6A77E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問學生：你聽兩個版本後，有哪些明顯的不同？哪一個版本讓你感覺更有情感表達？兩者的旋律、節奏和情感表達有何不同？</w:t>
            </w:r>
          </w:p>
          <w:p w14:paraId="3C21E316" w14:textId="72EA76A0" w:rsidR="002E2204" w:rsidRPr="00D071B1" w:rsidRDefault="002E2204" w:rsidP="00D071B1">
            <w:pPr>
              <w:pStyle w:val="4"/>
              <w:ind w:firstLine="0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t>習奏歌仔戲【七字調】版本《身騎白馬》 (15分鐘)</w:t>
            </w:r>
          </w:p>
          <w:p w14:paraId="7B119C3A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簡介【七字調】演唱技巧：</w:t>
            </w:r>
          </w:p>
          <w:p w14:paraId="6DA36A15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介紹【七字調】的演唱特點：每句歌詞是七個字，節奏上常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有起伏和重音，音韻運用上比較有韻味。</w:t>
            </w:r>
          </w:p>
          <w:p w14:paraId="3129A223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強調歌仔戲的演唱技巧：需要注意音準、發音的清晰度、以及情感的表達。這些唱腔通常有豐富的情感起伏。</w:t>
            </w:r>
          </w:p>
          <w:p w14:paraId="253DF1F5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學唱《身騎白馬》的【七字調】版本：</w:t>
            </w:r>
          </w:p>
          <w:p w14:paraId="5478044B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播放《身騎白馬》【七字調】的片段，並引導學生學唱。可以先分段練習，從簡單的旋律開始，讓學生逐漸熟悉歌詞和音調。</w:t>
            </w:r>
          </w:p>
          <w:p w14:paraId="1B49853E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一邊教學生演唱，一邊幫助學生注意聲音的韻律和起伏，並解釋如何通過音調的高低來表達情感。</w:t>
            </w:r>
          </w:p>
          <w:p w14:paraId="6E8966C0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互動練習：</w:t>
            </w:r>
          </w:p>
          <w:p w14:paraId="2837BBAD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小組練習，讓學生們分組練習【七字調】的演唱。每組演唱後，其他組同學可以給予建議或分享自己的演唱體會。</w:t>
            </w:r>
          </w:p>
          <w:p w14:paraId="7D27B349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演唱展示：</w:t>
            </w:r>
          </w:p>
          <w:p w14:paraId="20A7E7B6" w14:textId="521DDD28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每組演唱完後，可以簡單地展示給全班聽。討論哪一組的情感表達最能打動人。</w:t>
            </w:r>
          </w:p>
          <w:p w14:paraId="6471015D" w14:textId="29060400" w:rsidR="002E2204" w:rsidRPr="00D071B1" w:rsidRDefault="002E2204" w:rsidP="002E2204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t>習唱流行曲《身騎白馬》版本（10分鐘）</w:t>
            </w:r>
          </w:p>
          <w:p w14:paraId="5E4E3B3A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介紹流行音樂版本的特點：</w:t>
            </w:r>
          </w:p>
          <w:p w14:paraId="7A43163B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解釋流行音樂版本的旋律通常較為簡單和順暢，歌詞情感表達直接，並且融入了更多現代音樂的元素，如節奏感強的鼓點和吉他編曲。</w:t>
            </w:r>
          </w:p>
          <w:p w14:paraId="7AB8C06E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學唱流行版本《身騎白馬》：</w:t>
            </w:r>
          </w:p>
          <w:p w14:paraId="1CBB247D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播放流行音樂版本的《身騎白馬》並讓學生聆聽，重點強調節奏和歌詞的表達。</w:t>
            </w:r>
          </w:p>
          <w:p w14:paraId="527391DF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引導學生一起學唱這個版本。因為流行音樂的旋律簡單且直接，學生可以很容易跟上歌詞，並感受到音樂的節奏感。</w:t>
            </w:r>
          </w:p>
          <w:p w14:paraId="36AFF646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模仿演唱：</w:t>
            </w:r>
          </w:p>
          <w:p w14:paraId="1787A23D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可以讓學生自由模仿流行音樂的演唱風格，注重表達歌詞中的情感（如：愛情、懷念等）。可以加入簡單的肢體動作，幫助學生進一步體會流行音樂的節奏感。</w:t>
            </w:r>
          </w:p>
          <w:p w14:paraId="4967CA96" w14:textId="77777777" w:rsidR="002E2204" w:rsidRPr="00D071B1" w:rsidRDefault="00000000" w:rsidP="002E2204">
            <w:pP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pict w14:anchorId="5312A2C8">
                <v:rect id="_x0000_i1028" style="width:0;height:1.5pt" o:hralign="center" o:hrstd="t" o:hr="t" fillcolor="#a0a0a0" stroked="f"/>
              </w:pict>
            </w:r>
          </w:p>
          <w:p w14:paraId="2DD3C0D3" w14:textId="768207E4" w:rsidR="002E2204" w:rsidRPr="00D071B1" w:rsidRDefault="002E2204" w:rsidP="002E2204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t>比較演唱與總結（5分鐘）</w:t>
            </w:r>
          </w:p>
          <w:p w14:paraId="2F991A72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比較兩個版本的演唱：</w:t>
            </w:r>
          </w:p>
          <w:p w14:paraId="1F985F4F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問學生：在學唱兩個版本之後，哪一個版本讓你覺得更有情感表達？你更喜歡哪個版本？為什麼？</w:t>
            </w:r>
          </w:p>
          <w:p w14:paraId="338D0FA6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討論【七字調】和流行版本的不同：例如【七字調】在情感表達上更為細膩，而流行版本則可能更直接和易懂。</w:t>
            </w:r>
          </w:p>
          <w:p w14:paraId="459E24C0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課程回顧：</w:t>
            </w:r>
          </w:p>
          <w:p w14:paraId="5EF4C499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簡單回顧今天的學習內容：我們學習了歌仔戲的【七字調】唱腔，並將其與流行音樂的版</w:t>
            </w: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本做了比較，體會了兩者的差異。</w:t>
            </w:r>
          </w:p>
          <w:p w14:paraId="6F26FC2B" w14:textId="77777777" w:rsidR="002E2204" w:rsidRPr="00D071B1" w:rsidRDefault="002E2204" w:rsidP="00D071B1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D071B1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鼓勵學生思考音樂如何通過不同的形式來表達情感，並在生活中多聆聽不同風格的音樂。</w:t>
            </w:r>
          </w:p>
          <w:p w14:paraId="2D04DE29" w14:textId="22DB9472" w:rsidR="002E2204" w:rsidRPr="00D071B1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CB9839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9B879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1.音樂CD、VCD、DVD。</w:t>
            </w:r>
          </w:p>
          <w:p w14:paraId="10AC9CBF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2.歌曲伴奏譜。</w:t>
            </w:r>
          </w:p>
          <w:p w14:paraId="4906016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3.中音直笛指法表。</w:t>
            </w:r>
          </w:p>
          <w:p w14:paraId="0670F19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4.鋼琴或數位鋼琴。</w:t>
            </w:r>
          </w:p>
          <w:p w14:paraId="35EFE1A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5.DVD播放器與音響。</w:t>
            </w:r>
          </w:p>
          <w:p w14:paraId="4EB184CF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6.電腦與單槍投影機或多媒體講桌。</w:t>
            </w:r>
          </w:p>
          <w:p w14:paraId="0B40E6AC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</w:p>
          <w:p w14:paraId="53DE166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2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0F011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ORID 焦點討論法(閱讀) ：發ORID 討論記錄表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sym w:font="Wingdings" w:char="F0E0"/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將提問分成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「</w:t>
            </w:r>
            <w:r w:rsidRPr="00E706B2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客觀事實、感受反應、詮釋意義、做決定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」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 xml:space="preserve"> 4 個層次的討論層次。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A93FE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‧認知部分：</w:t>
            </w:r>
          </w:p>
          <w:p w14:paraId="04060A8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1.認識歌仔戲曲中伴奏的「文武場」。</w:t>
            </w:r>
          </w:p>
          <w:p w14:paraId="76CF26D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2.認識歌仔戲中的入門唱腔【七字調】。</w:t>
            </w:r>
          </w:p>
          <w:p w14:paraId="04114C9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3.認識南管音樂、北管音樂常用樂器。</w:t>
            </w:r>
          </w:p>
          <w:p w14:paraId="26B2F6F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4.認識工尺譜、鑼鼓經。</w:t>
            </w:r>
          </w:p>
          <w:p w14:paraId="3AB96CF3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‧技能部分：</w:t>
            </w:r>
          </w:p>
          <w:p w14:paraId="76956C7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1.習奏七字調〈身騎白馬〉。</w:t>
            </w:r>
          </w:p>
          <w:p w14:paraId="5D6FB27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2.習唱流行曲〈身騎白馬〉。</w:t>
            </w:r>
          </w:p>
          <w:p w14:paraId="211DEB1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3.透過耳熟能詳童謠〈六月茉莉〉習唱工尺譜。</w:t>
            </w:r>
          </w:p>
          <w:p w14:paraId="13D0171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‧情意部分：1.體會</w:t>
            </w: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臺灣傳統音樂之美。</w:t>
            </w:r>
          </w:p>
          <w:p w14:paraId="31118E8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2.透過小組學習與同儕之間的合作。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847842" w14:textId="77F67BF5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260518" w14:textId="473FDC62" w:rsidR="002E2204" w:rsidRPr="00E706B2" w:rsidRDefault="002E2204" w:rsidP="000F3B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ajorEastAsia" w:eastAsiaTheme="majorEastAsia" w:hAnsiTheme="majorEastAsia" w:cs="標楷體"/>
                <w:sz w:val="22"/>
                <w:szCs w:val="22"/>
              </w:rPr>
            </w:pPr>
          </w:p>
        </w:tc>
      </w:tr>
      <w:tr w:rsidR="002E2204" w:rsidRPr="00E706B2" w14:paraId="35334A4B" w14:textId="77777777" w:rsidTr="002E2204">
        <w:trPr>
          <w:gridAfter w:val="1"/>
          <w:wAfter w:w="118" w:type="dxa"/>
          <w:trHeight w:val="880"/>
          <w:jc w:val="center"/>
        </w:trPr>
        <w:tc>
          <w:tcPr>
            <w:tcW w:w="1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5F0476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第六週</w:t>
            </w:r>
          </w:p>
          <w:p w14:paraId="783AE8D9" w14:textId="77777777" w:rsidR="002E2204" w:rsidRPr="00E706B2" w:rsidRDefault="002E2204" w:rsidP="000F3BB5">
            <w:pPr>
              <w:jc w:val="center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color w:val="auto"/>
                <w:sz w:val="22"/>
                <w:szCs w:val="22"/>
              </w:rPr>
              <w:t>10/6~10/10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03BFB3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音2-IV-1 能使用適當的音樂語彙，賞析各類音樂作品，體會藝術文化之美。</w:t>
            </w:r>
          </w:p>
          <w:p w14:paraId="35DDFB0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音2-IV-2 能透過討論，以探究樂曲創作背景與社會文化的關聯及其意義，表達多元觀點。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F46D4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音A-IV-2 相關音樂語彙，如音色；和聲等描述音樂元素之音樂術語，或相關之一般性用語。</w:t>
            </w:r>
          </w:p>
          <w:p w14:paraId="7F10EA9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音A-IV-3 音樂美感原則，如：均衡、漸層等。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17B481" w14:textId="77777777" w:rsidR="002E2204" w:rsidRPr="004802FE" w:rsidRDefault="002E2204" w:rsidP="00D071B1">
            <w:pPr>
              <w:spacing w:line="260" w:lineRule="exact"/>
              <w:ind w:firstLine="0"/>
              <w:jc w:val="left"/>
              <w:rPr>
                <w:rFonts w:asciiTheme="majorEastAsia" w:eastAsiaTheme="majorEastAsia" w:hAnsiTheme="majorEastAsia"/>
                <w:b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看見臺灣‧音樂情</w:t>
            </w:r>
          </w:p>
          <w:p w14:paraId="5774C547" w14:textId="77777777" w:rsidR="002E2204" w:rsidRPr="004802FE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bCs/>
                <w:snapToGrid w:val="0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1.認識臺灣民歌的定義。</w:t>
            </w:r>
          </w:p>
          <w:p w14:paraId="35C11DEB" w14:textId="77777777" w:rsidR="002E2204" w:rsidRPr="004802FE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bCs/>
                <w:snapToGrid w:val="0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2.認識福佬民歌的歌曲〈天黑黑〉</w:t>
            </w:r>
          </w:p>
          <w:p w14:paraId="29DEFD53" w14:textId="77777777" w:rsidR="002E2204" w:rsidRPr="004802FE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b/>
                <w:bCs/>
                <w:snapToGrid w:val="0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3.認識客家民歌的歌曲〈老山歌〉及〈天公落水〉。</w:t>
            </w:r>
          </w:p>
          <w:p w14:paraId="64F1ECA3" w14:textId="77777777" w:rsidR="002E2204" w:rsidRPr="004802FE" w:rsidRDefault="002E2204" w:rsidP="002E2204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教學重點：</w:t>
            </w:r>
          </w:p>
          <w:p w14:paraId="301023A6" w14:textId="662C8287" w:rsidR="002E2204" w:rsidRPr="004802FE" w:rsidRDefault="004802FE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2E2204" w:rsidRPr="004802FE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文化多樣性</w:t>
            </w:r>
            <w:r w:rsidR="002E2204"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：幫助學生理解臺灣民歌的多元文化背景，並認識不同族群的音樂風格。</w:t>
            </w:r>
          </w:p>
          <w:p w14:paraId="7634697F" w14:textId="759D9D2A" w:rsidR="002E2204" w:rsidRPr="004802FE" w:rsidRDefault="004802FE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2.</w:t>
            </w:r>
            <w:r w:rsidR="002E2204" w:rsidRPr="004802FE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情感表達</w:t>
            </w:r>
            <w:r w:rsidR="002E2204"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：強調音樂如何傳達情感，無論是福佬民歌的鄉愁還是客家民歌的對土地與自然的敬畏。</w:t>
            </w:r>
          </w:p>
          <w:p w14:paraId="53C0374E" w14:textId="22A7B5C3" w:rsidR="002E2204" w:rsidRPr="004802FE" w:rsidRDefault="004802FE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3.</w:t>
            </w:r>
            <w:r w:rsidR="002E2204" w:rsidRPr="004802FE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實踐與體驗</w:t>
            </w:r>
            <w:r w:rsidR="002E2204"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：通過學唱和討論，讓學生親身體驗和感受臺灣民歌的情感表達。</w:t>
            </w:r>
          </w:p>
          <w:p w14:paraId="0AA38C05" w14:textId="439B6EBF" w:rsidR="002E2204" w:rsidRPr="004802FE" w:rsidRDefault="002E2204" w:rsidP="002E2204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lastRenderedPageBreak/>
              <w:t>課程目標（5分鐘）</w:t>
            </w:r>
          </w:p>
          <w:p w14:paraId="787EBCAF" w14:textId="194D2FFC" w:rsidR="002E2204" w:rsidRPr="004802FE" w:rsidRDefault="004802FE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2E2204"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介紹臺灣民歌的定義與特色。了解福佬民歌《天黑黑》的情感表達與音樂特色。</w:t>
            </w:r>
          </w:p>
          <w:p w14:paraId="31198E65" w14:textId="66370462" w:rsidR="002E2204" w:rsidRPr="004802FE" w:rsidRDefault="004802FE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2.</w:t>
            </w:r>
            <w:r w:rsidR="002E2204"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介紹客家民歌的兩首代表作品：《老山歌》和《天公落水》。</w:t>
            </w:r>
          </w:p>
          <w:p w14:paraId="3C78863E" w14:textId="66809F60" w:rsidR="002E2204" w:rsidRPr="004802FE" w:rsidRDefault="004802FE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3.</w:t>
            </w:r>
            <w:r w:rsidR="002E2204"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透過歌曲學習，幫助學生感受不同族群音樂的情感與風格。</w:t>
            </w:r>
          </w:p>
          <w:p w14:paraId="2B0A2B97" w14:textId="26DDFC79" w:rsidR="002E2204" w:rsidRPr="004802FE" w:rsidRDefault="002E2204" w:rsidP="004802FE">
            <w:pPr>
              <w:pStyle w:val="4"/>
              <w:ind w:firstLine="0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t>認識臺灣民歌的定義（8分鐘）</w:t>
            </w:r>
          </w:p>
          <w:p w14:paraId="4036F714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臺灣民歌概述：</w:t>
            </w:r>
          </w:p>
          <w:p w14:paraId="17B18F16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說明臺灣民歌是由不同族群的人民所創作，並在民間流傳的歌曲。它們通常反映了當地的生活、情感、信仰、風俗及自然景觀。</w:t>
            </w:r>
          </w:p>
          <w:p w14:paraId="11CB0A26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臺灣民歌的特點</w:t>
            </w: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</w:t>
            </w:r>
          </w:p>
          <w:p w14:paraId="35510E66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節奏簡單，旋律親切易記。</w:t>
            </w:r>
          </w:p>
          <w:p w14:paraId="01A23A8C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歌詞富有生活氣息，表達普遍的情感，如愛情、鄉愁、勞作等。</w:t>
            </w:r>
          </w:p>
          <w:p w14:paraId="47ACB805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使用當地的語言或方言，通常有福佬話、客家話以及原住民語等。</w:t>
            </w:r>
          </w:p>
          <w:p w14:paraId="481C6345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討論：</w:t>
            </w:r>
          </w:p>
          <w:p w14:paraId="04193000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問學生：你聽過哪些臺灣民歌？它們給你的印象如何？歌曲的旋律和歌詞有什麼特點？</w:t>
            </w:r>
          </w:p>
          <w:p w14:paraId="555332FC" w14:textId="77777777" w:rsidR="002E2204" w:rsidRPr="004802FE" w:rsidRDefault="00000000" w:rsidP="002E2204">
            <w:pP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pict w14:anchorId="1CE7C983">
                <v:rect id="_x0000_i1029" style="width:0;height:1.5pt" o:hralign="center" o:hrstd="t" o:hr="t" fillcolor="#a0a0a0" stroked="f"/>
              </w:pict>
            </w:r>
          </w:p>
          <w:p w14:paraId="73D7D638" w14:textId="781FA4A2" w:rsidR="002E2204" w:rsidRPr="004802FE" w:rsidRDefault="002E2204" w:rsidP="002E2204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t>認識福佬民歌《天黑黑》 (12分鐘)</w:t>
            </w:r>
          </w:p>
          <w:p w14:paraId="3A421908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介紹《天黑黑》：</w:t>
            </w:r>
          </w:p>
          <w:p w14:paraId="14C716F5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解釋《天黑黑》是一首著名的福佬民歌，歌曲的主題通常圍繞著對家庭的關懷、愛情的追憶，及日常生活中的情感流露。</w:t>
            </w:r>
          </w:p>
          <w:p w14:paraId="34C880AF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歌詞表達的是一種人對家鄉、對親人依戀的情感，歌詞中有強烈的鄉愁與溫暖。</w:t>
            </w:r>
          </w:p>
          <w:p w14:paraId="0AFD7E96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欣賞歌曲《天黑黑》：</w:t>
            </w:r>
          </w:p>
          <w:p w14:paraId="39EDFF22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播放《天黑黑》的音樂版本，讓學生聆聽並感受歌曲的旋律和情感。</w:t>
            </w:r>
          </w:p>
          <w:p w14:paraId="7A618F7E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歌曲分析</w:t>
            </w: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</w:t>
            </w:r>
          </w:p>
          <w:p w14:paraId="0BCAD44E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討論歌曲中的旋律，重點是它如何表達情感，尤其是歌曲中的「天黑黑」這句，如何帶出一種強烈的思鄉情懷。</w:t>
            </w:r>
          </w:p>
          <w:p w14:paraId="7F3F6DCD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小組討論：</w:t>
            </w:r>
          </w:p>
          <w:p w14:paraId="3F645DE3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問學生：這首歌的情感表達是怎樣的？它讓你想到了哪些情感或場景？</w:t>
            </w:r>
          </w:p>
          <w:p w14:paraId="0872B698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引導學生分析歌詞的表達和音樂的情感聯繫。</w:t>
            </w:r>
          </w:p>
          <w:p w14:paraId="56ACE0CF" w14:textId="09E15052" w:rsidR="002E2204" w:rsidRPr="004802FE" w:rsidRDefault="002E2204" w:rsidP="004802FE">
            <w:pPr>
              <w:pStyle w:val="4"/>
              <w:ind w:firstLine="0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lastRenderedPageBreak/>
              <w:t>認識客家民歌《老山歌》和《天公落水》 (15分鐘)</w:t>
            </w:r>
          </w:p>
          <w:p w14:paraId="4139597D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介紹《老山歌》：</w:t>
            </w:r>
          </w:p>
          <w:p w14:paraId="502AE6A7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解釋《老山歌》是傳統客家民歌的一部分，它的旋律質樸簡單，歌詞多表現勞作、生活和對故鄉的懷念。</w:t>
            </w:r>
          </w:p>
          <w:p w14:paraId="18DF7122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這首歌的特色是其歌詞直接表達了對家庭、土地的情感，歌曲的旋律通常比較平緩，帶有樸實的情感。</w:t>
            </w:r>
          </w:p>
          <w:p w14:paraId="4F03DE5F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欣賞《老山歌》：</w:t>
            </w:r>
          </w:p>
          <w:p w14:paraId="6276C51E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播放《老山歌》的音樂版本，學生聆聽後可分享他們的感受。</w:t>
            </w:r>
          </w:p>
          <w:p w14:paraId="0174EB3D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分析歌曲：</w:t>
            </w:r>
          </w:p>
          <w:p w14:paraId="7D7146BE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討論歌曲的旋律與歌詞的情感聯繫。這首歌如何傳達客家人對家庭、土地的情感？旋律如何表現這些情感？</w:t>
            </w:r>
          </w:p>
          <w:p w14:paraId="7DB3E114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介紹《天公落水》：</w:t>
            </w:r>
          </w:p>
          <w:p w14:paraId="78CEC3F5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這首歌是另一首具代表性的客家民歌，講述了與自然的關聯和對天公（上天）的祈求。歌詞表達了對大自然的敬畏，並且反映了客家文化的特點。</w:t>
            </w:r>
          </w:p>
          <w:p w14:paraId="2F408C69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解釋《天公落水》如何通過音樂的起伏表達對自然和神明的敬仰。</w:t>
            </w:r>
          </w:p>
          <w:p w14:paraId="5A575C1A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欣賞《天公落水》：</w:t>
            </w:r>
          </w:p>
          <w:p w14:paraId="647547FB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播放《天公落水》的音樂版本，讓學生聆聽歌曲並感受它的韻味。</w:t>
            </w:r>
          </w:p>
          <w:p w14:paraId="02574FAA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討論：這首歌如何表現客家人對自然的情感？歌曲的旋律中有哪些元素讓你感受到這種敬畏？</w:t>
            </w:r>
          </w:p>
          <w:p w14:paraId="5E9F19B0" w14:textId="055D6D6B" w:rsidR="002E2204" w:rsidRPr="004802FE" w:rsidRDefault="002E2204" w:rsidP="004802FE">
            <w:pPr>
              <w:pStyle w:val="4"/>
              <w:ind w:firstLine="0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t>互動活動：模仿演唱（10分鐘）</w:t>
            </w:r>
          </w:p>
          <w:p w14:paraId="18A951A0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學唱《天黑黑》：</w:t>
            </w:r>
          </w:p>
          <w:p w14:paraId="32AD350D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播放《天黑黑》並讓學生跟著學唱。簡單分段練習，重點是</w:t>
            </w: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音準、發音的清晰度以及情感的表達。</w:t>
            </w:r>
          </w:p>
          <w:p w14:paraId="39D909F7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可以分組練習，每組負責歌曲的不同部分，並在最後展示演唱。</w:t>
            </w:r>
          </w:p>
          <w:p w14:paraId="56602531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學唱《老山歌》與《天公落水》：</w:t>
            </w:r>
          </w:p>
          <w:p w14:paraId="417FA82F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學生分組選擇一首客家民歌來學唱，練習時強調歌詞的發音以及歌曲的情感表達。</w:t>
            </w:r>
          </w:p>
          <w:p w14:paraId="5963F5AE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完成後，讓學生展示演唱，並討論他們在演唱中如何體會到歌曲的情感。</w:t>
            </w:r>
          </w:p>
          <w:p w14:paraId="05F6B7D0" w14:textId="47FFEFE7" w:rsidR="002E2204" w:rsidRPr="004802FE" w:rsidRDefault="002E2204" w:rsidP="004802FE">
            <w:pPr>
              <w:pStyle w:val="4"/>
              <w:ind w:firstLine="0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rFonts w:asciiTheme="majorEastAsia" w:eastAsiaTheme="majorEastAsia" w:hAnsiTheme="majorEastAsia"/>
                <w:b/>
                <w:bCs w:val="0"/>
                <w:color w:val="FF0000"/>
                <w:sz w:val="22"/>
                <w:szCs w:val="22"/>
              </w:rPr>
              <w:t>課程總結與回顧（5分鐘）</w:t>
            </w:r>
          </w:p>
          <w:p w14:paraId="64F6540B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總結今天的學習：</w:t>
            </w:r>
          </w:p>
          <w:p w14:paraId="59030DA6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今天我們認識了臺灣民歌的定義，並學習了福佬民歌《天黑黑》和客家民歌《老山歌》與《天公落水》。</w:t>
            </w:r>
          </w:p>
          <w:p w14:paraId="4899F35E" w14:textId="77777777" w:rsidR="004802FE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討論這些民歌如何表達當地人民的情感和生活方式，以及它</w:t>
            </w: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們在臺灣音樂文化中的重要性。</w:t>
            </w:r>
          </w:p>
          <w:p w14:paraId="6BB9BD92" w14:textId="53DC619F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討論：</w:t>
            </w:r>
          </w:p>
          <w:p w14:paraId="4FAA8957" w14:textId="77777777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問學生：你覺得哪一首民歌最能打動你？為什麼？</w:t>
            </w:r>
          </w:p>
          <w:p w14:paraId="4CA59424" w14:textId="551A387C" w:rsidR="002E2204" w:rsidRPr="004802FE" w:rsidRDefault="002E2204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鼓勵學生分享他們對民歌的看法，並鼓勵他們在課後繼續聆聽更多臺灣民歌。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3105C5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B6FE2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1教學CD、VCD、DVD。</w:t>
            </w:r>
          </w:p>
          <w:p w14:paraId="4D400E3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2歌曲伴奏譜。</w:t>
            </w:r>
          </w:p>
          <w:p w14:paraId="2D6EC9F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3中音直笛指法表。</w:t>
            </w:r>
          </w:p>
          <w:p w14:paraId="0E471573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4鋼琴或數位鋼琴。</w:t>
            </w:r>
          </w:p>
          <w:p w14:paraId="580E94E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5DVD播放器與音響。</w:t>
            </w:r>
          </w:p>
          <w:p w14:paraId="42731744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6電腦與單槍投影機或多媒體講桌。</w:t>
            </w:r>
          </w:p>
          <w:p w14:paraId="54507221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</w:p>
          <w:p w14:paraId="2D37417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2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D663A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ORID 焦點討論法(閱讀) ：發ORID 討論記錄表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sym w:font="Wingdings" w:char="F0E0"/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將提問分成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「</w:t>
            </w:r>
            <w:r w:rsidRPr="00E706B2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客觀事實、感受反應、詮釋意義、做決定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」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 xml:space="preserve"> 4 個層次的討論層次。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B9716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‧認知部分：</w:t>
            </w:r>
          </w:p>
          <w:p w14:paraId="273F782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1.認識臺灣民歌及歷史背景。</w:t>
            </w:r>
          </w:p>
          <w:p w14:paraId="48F1F2F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2.認識臺灣流行音樂的發展脈絡及各時期歌曲風格。</w:t>
            </w:r>
          </w:p>
          <w:p w14:paraId="0502FCC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3.認識蕭泰然及其作品創作背景。</w:t>
            </w:r>
          </w:p>
          <w:p w14:paraId="5EA7E1E3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‧技能部分：1.能演唱〈手牽手〉。</w:t>
            </w:r>
          </w:p>
          <w:p w14:paraId="6991B6E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2.能演奏〈飛揚的青春〉。</w:t>
            </w:r>
          </w:p>
          <w:p w14:paraId="1621A16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‧情意部分：1.能以尊重的態</w:t>
            </w: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度、開闊的心胸接納個人不同的音樂喜好。</w:t>
            </w:r>
          </w:p>
          <w:p w14:paraId="233A4AE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2.能肯定自我價值並訂定個人未來目標。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A6132B" w14:textId="72004458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3D29B" w14:textId="0F4AE500" w:rsidR="002E2204" w:rsidRPr="00E706B2" w:rsidRDefault="002E2204" w:rsidP="000F3B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ajorEastAsia" w:eastAsiaTheme="majorEastAsia" w:hAnsiTheme="majorEastAsia" w:cs="標楷體"/>
                <w:sz w:val="22"/>
                <w:szCs w:val="22"/>
              </w:rPr>
            </w:pPr>
          </w:p>
        </w:tc>
      </w:tr>
      <w:tr w:rsidR="002E2204" w:rsidRPr="00E706B2" w14:paraId="4B220803" w14:textId="77777777" w:rsidTr="002E2204">
        <w:trPr>
          <w:gridAfter w:val="1"/>
          <w:wAfter w:w="118" w:type="dxa"/>
          <w:trHeight w:val="880"/>
          <w:jc w:val="center"/>
        </w:trPr>
        <w:tc>
          <w:tcPr>
            <w:tcW w:w="1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B5EBC0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snapToGrid w:val="0"/>
                <w:color w:val="auto"/>
                <w:sz w:val="22"/>
                <w:szCs w:val="22"/>
              </w:rPr>
              <w:lastRenderedPageBreak/>
              <w:t>第七週</w:t>
            </w:r>
          </w:p>
          <w:p w14:paraId="5D21E9AF" w14:textId="77777777" w:rsidR="002E2204" w:rsidRPr="00E706B2" w:rsidRDefault="002E2204" w:rsidP="000F3BB5">
            <w:pPr>
              <w:jc w:val="center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color w:val="auto"/>
                <w:sz w:val="22"/>
                <w:szCs w:val="22"/>
              </w:rPr>
              <w:t>10/13~10/17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0EBC9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音2-IV-1 能使用適當的音樂語彙，賞析各類音樂作品，體會藝術文化之美。</w:t>
            </w:r>
          </w:p>
          <w:p w14:paraId="456684F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音2-IV-2 能透過討論，以探究樂曲創作背景與社會文化的關聯及其意義，表達多元觀點。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06C42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音A-IV-2 相關音樂語彙，如音色；和聲等描述音樂元素之音樂術語，或相關之一般性用語。</w:t>
            </w:r>
          </w:p>
          <w:p w14:paraId="639EF0C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音A-IV-3 音樂美感原則，如：均衡、漸層等。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6DCA4D" w14:textId="77777777" w:rsidR="002E2204" w:rsidRPr="004802FE" w:rsidRDefault="002E2204" w:rsidP="004802FE">
            <w:pPr>
              <w:spacing w:line="260" w:lineRule="exact"/>
              <w:ind w:firstLine="0"/>
              <w:jc w:val="left"/>
              <w:rPr>
                <w:rFonts w:asciiTheme="majorEastAsia" w:eastAsiaTheme="majorEastAsia" w:hAnsiTheme="majorEastAsia"/>
                <w:b/>
                <w:color w:val="000000" w:themeColor="text1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看見臺灣‧音樂情</w:t>
            </w:r>
            <w:r w:rsidRPr="004802FE">
              <w:rPr>
                <w:rFonts w:asciiTheme="majorEastAsia" w:eastAsiaTheme="majorEastAsia" w:hAnsiTheme="majorEastAsia" w:cs="標楷體" w:hint="eastAsia"/>
                <w:b/>
                <w:snapToGrid w:val="0"/>
                <w:color w:val="000000" w:themeColor="text1"/>
                <w:sz w:val="22"/>
                <w:szCs w:val="22"/>
              </w:rPr>
              <w:t>（第一次段考）</w:t>
            </w:r>
          </w:p>
          <w:p w14:paraId="34F6E1FC" w14:textId="77777777" w:rsidR="002E2204" w:rsidRPr="004802FE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bCs/>
                <w:snapToGrid w:val="0"/>
                <w:color w:val="000000" w:themeColor="text1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1.認識原住民民歌〈祈禱小米豐收歌〉、〈老人飲酒歌〉。</w:t>
            </w:r>
          </w:p>
          <w:p w14:paraId="7E485D9B" w14:textId="77777777" w:rsidR="002E2204" w:rsidRPr="004802FE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bCs/>
                <w:snapToGrid w:val="0"/>
                <w:color w:val="000000" w:themeColor="text1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2.利用網路搜尋改編民歌之流行歌曲。</w:t>
            </w:r>
          </w:p>
          <w:p w14:paraId="0FFD3717" w14:textId="77777777" w:rsidR="002E2204" w:rsidRPr="004802FE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b/>
                <w:bCs/>
                <w:snapToGrid w:val="0"/>
                <w:color w:val="000000" w:themeColor="text1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3.認識影音相關的著作權規定。</w:t>
            </w:r>
          </w:p>
          <w:p w14:paraId="0D1D66DB" w14:textId="0C1955AB" w:rsidR="004802FE" w:rsidRPr="004802FE" w:rsidRDefault="004802FE" w:rsidP="004802FE">
            <w:pPr>
              <w:pStyle w:val="3"/>
              <w:rPr>
                <w:color w:val="FF0000"/>
                <w:sz w:val="22"/>
                <w:szCs w:val="22"/>
              </w:rPr>
            </w:pPr>
            <w:r w:rsidRPr="004802FE">
              <w:rPr>
                <w:color w:val="FF0000"/>
                <w:sz w:val="22"/>
                <w:szCs w:val="22"/>
              </w:rPr>
              <w:t>教學目標</w:t>
            </w:r>
          </w:p>
          <w:p w14:paraId="3BFF992E" w14:textId="47F81864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>
              <w:rPr>
                <w:rFonts w:hint="eastAsia"/>
                <w:color w:val="FF0000"/>
                <w:sz w:val="22"/>
                <w:szCs w:val="22"/>
              </w:rPr>
              <w:t>1.</w:t>
            </w:r>
            <w:r w:rsidRPr="004802FE">
              <w:rPr>
                <w:color w:val="FF0000"/>
                <w:sz w:val="22"/>
                <w:szCs w:val="22"/>
              </w:rPr>
              <w:t>認識原住民民歌《祈禱小米豐收歌》與《老人飲酒歌》。</w:t>
            </w:r>
          </w:p>
          <w:p w14:paraId="57A44756" w14:textId="29431B9F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>
              <w:rPr>
                <w:rFonts w:hint="eastAsia"/>
                <w:color w:val="FF0000"/>
                <w:sz w:val="22"/>
                <w:szCs w:val="22"/>
              </w:rPr>
              <w:t>2.</w:t>
            </w:r>
            <w:r w:rsidRPr="004802FE">
              <w:rPr>
                <w:color w:val="FF0000"/>
                <w:sz w:val="22"/>
                <w:szCs w:val="22"/>
              </w:rPr>
              <w:t>利用網路搜尋改編民歌的流行歌曲，了解民歌與流行音樂之間的關聯。</w:t>
            </w:r>
          </w:p>
          <w:p w14:paraId="54518EF9" w14:textId="7E50F6C9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>
              <w:rPr>
                <w:rFonts w:hint="eastAsia"/>
                <w:color w:val="FF0000"/>
                <w:sz w:val="22"/>
                <w:szCs w:val="22"/>
              </w:rPr>
              <w:lastRenderedPageBreak/>
              <w:t>3.</w:t>
            </w:r>
            <w:r w:rsidRPr="004802FE">
              <w:rPr>
                <w:color w:val="FF0000"/>
                <w:sz w:val="22"/>
                <w:szCs w:val="22"/>
              </w:rPr>
              <w:t>了解影音創作的著作權規定，並學會如何尊重他人的音樂作品。</w:t>
            </w:r>
          </w:p>
          <w:p w14:paraId="02D11EAB" w14:textId="5F2C7292" w:rsidR="004802FE" w:rsidRPr="004802FE" w:rsidRDefault="004802FE" w:rsidP="004802FE">
            <w:pPr>
              <w:pStyle w:val="4"/>
              <w:ind w:firstLine="0"/>
              <w:rPr>
                <w:color w:val="FF0000"/>
                <w:sz w:val="22"/>
                <w:szCs w:val="22"/>
              </w:rPr>
            </w:pPr>
            <w:r w:rsidRPr="004802FE">
              <w:rPr>
                <w:color w:val="FF0000"/>
                <w:sz w:val="22"/>
                <w:szCs w:val="22"/>
              </w:rPr>
              <w:t>【導入活動】（</w:t>
            </w:r>
            <w:r w:rsidRPr="004802FE">
              <w:rPr>
                <w:color w:val="FF0000"/>
                <w:sz w:val="22"/>
                <w:szCs w:val="22"/>
              </w:rPr>
              <w:t>0–5</w:t>
            </w:r>
            <w:r w:rsidRPr="004802FE">
              <w:rPr>
                <w:color w:val="FF0000"/>
                <w:sz w:val="22"/>
                <w:szCs w:val="22"/>
              </w:rPr>
              <w:t>分鐘）</w:t>
            </w:r>
          </w:p>
          <w:p w14:paraId="2B9240CB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color w:val="FF0000"/>
                <w:sz w:val="22"/>
                <w:szCs w:val="22"/>
              </w:rPr>
              <w:t>播放原住民民歌《祈禱小米豐收歌》或《老人飲酒歌》片段（約30秒）</w:t>
            </w:r>
          </w:p>
          <w:p w14:paraId="24CC67D8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color w:val="FF0000"/>
                <w:sz w:val="22"/>
                <w:szCs w:val="22"/>
              </w:rPr>
              <w:t>問學生：</w:t>
            </w:r>
            <w:r w:rsidRPr="004802FE">
              <w:rPr>
                <w:color w:val="FF0000"/>
                <w:sz w:val="22"/>
                <w:szCs w:val="22"/>
              </w:rPr>
              <w:br/>
              <w:t>-「你覺得這些歌曲有什麼特色？聽起來有哪些情感或意境？」</w:t>
            </w:r>
            <w:r w:rsidRPr="004802FE">
              <w:rPr>
                <w:color w:val="FF0000"/>
                <w:sz w:val="22"/>
                <w:szCs w:val="22"/>
              </w:rPr>
              <w:br/>
              <w:t>-「你有聽過原住民民歌改編的流行歌曲嗎？」</w:t>
            </w:r>
          </w:p>
          <w:p w14:paraId="52336F5A" w14:textId="5C1FBAEA" w:rsidR="004802FE" w:rsidRPr="004802FE" w:rsidRDefault="004802FE" w:rsidP="004802FE">
            <w:pPr>
              <w:pStyle w:val="4"/>
              <w:ind w:firstLine="0"/>
              <w:rPr>
                <w:color w:val="FF0000"/>
                <w:sz w:val="22"/>
                <w:szCs w:val="22"/>
              </w:rPr>
            </w:pPr>
            <w:r w:rsidRPr="004802FE">
              <w:rPr>
                <w:color w:val="FF0000"/>
                <w:sz w:val="22"/>
                <w:szCs w:val="22"/>
              </w:rPr>
              <w:t>【認識原住民民歌】（</w:t>
            </w:r>
            <w:r w:rsidRPr="004802FE">
              <w:rPr>
                <w:color w:val="FF0000"/>
                <w:sz w:val="22"/>
                <w:szCs w:val="22"/>
              </w:rPr>
              <w:t>5–15</w:t>
            </w:r>
            <w:r w:rsidRPr="004802FE">
              <w:rPr>
                <w:color w:val="FF0000"/>
                <w:sz w:val="22"/>
                <w:szCs w:val="22"/>
              </w:rPr>
              <w:t>分鐘）</w:t>
            </w:r>
          </w:p>
          <w:p w14:paraId="1A43A378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color w:val="FF0000"/>
                <w:sz w:val="22"/>
                <w:szCs w:val="22"/>
              </w:rPr>
              <w:t>《祈禱小米豐收歌》介紹：</w:t>
            </w:r>
          </w:p>
          <w:p w14:paraId="2FE2E8EB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color w:val="FF0000"/>
                <w:sz w:val="22"/>
                <w:szCs w:val="22"/>
              </w:rPr>
              <w:t>這首歌反映了原住民對土地的敬畏與對豐收的祈求</w:t>
            </w:r>
          </w:p>
          <w:p w14:paraId="2F0E4D4C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color w:val="FF0000"/>
                <w:sz w:val="22"/>
                <w:szCs w:val="22"/>
              </w:rPr>
              <w:t>歌詞簡單但富有意象，常用於豐收季節的儀式中</w:t>
            </w:r>
          </w:p>
          <w:p w14:paraId="52B832DA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color w:val="FF0000"/>
                <w:sz w:val="22"/>
                <w:szCs w:val="22"/>
              </w:rPr>
              <w:t>《老人飲酒歌》介紹：</w:t>
            </w:r>
          </w:p>
          <w:p w14:paraId="7F83B1A7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color w:val="FF0000"/>
                <w:sz w:val="22"/>
                <w:szCs w:val="22"/>
              </w:rPr>
              <w:lastRenderedPageBreak/>
              <w:t>這首歌表達了原住民長者的生活智慧與對傳統的堅持，曲調輕快而富有節奏感</w:t>
            </w:r>
          </w:p>
          <w:p w14:paraId="7A435969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color w:val="FF0000"/>
                <w:sz w:val="22"/>
                <w:szCs w:val="22"/>
              </w:rPr>
              <w:t>播放兩首歌曲的片段，讓學生進一步理解這些民歌的特色與情感表達</w:t>
            </w:r>
          </w:p>
          <w:p w14:paraId="04CA1A31" w14:textId="77777777" w:rsidR="004802FE" w:rsidRPr="004802FE" w:rsidRDefault="00000000" w:rsidP="004802FE">
            <w:pPr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pict w14:anchorId="2DE83026">
                <v:rect id="_x0000_i1030" style="width:0;height:1.5pt" o:hralign="center" o:hrstd="t" o:hr="t" fillcolor="#a0a0a0" stroked="f"/>
              </w:pict>
            </w:r>
          </w:p>
          <w:p w14:paraId="585B85D1" w14:textId="23FEAF4B" w:rsidR="004802FE" w:rsidRPr="004802FE" w:rsidRDefault="004802FE" w:rsidP="004802FE">
            <w:pPr>
              <w:pStyle w:val="4"/>
              <w:rPr>
                <w:color w:val="FF0000"/>
                <w:sz w:val="22"/>
                <w:szCs w:val="22"/>
              </w:rPr>
            </w:pPr>
            <w:r w:rsidRPr="004802FE">
              <w:rPr>
                <w:color w:val="FF0000"/>
                <w:sz w:val="22"/>
                <w:szCs w:val="22"/>
              </w:rPr>
              <w:t>【利用網路搜尋改編民歌之流行歌曲】（</w:t>
            </w:r>
            <w:r w:rsidRPr="004802FE">
              <w:rPr>
                <w:color w:val="FF0000"/>
                <w:sz w:val="22"/>
                <w:szCs w:val="22"/>
              </w:rPr>
              <w:t>15–30</w:t>
            </w:r>
            <w:r w:rsidRPr="004802FE">
              <w:rPr>
                <w:color w:val="FF0000"/>
                <w:sz w:val="22"/>
                <w:szCs w:val="22"/>
              </w:rPr>
              <w:t>分鐘）</w:t>
            </w:r>
          </w:p>
          <w:p w14:paraId="4A298FB9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color w:val="FF0000"/>
                <w:sz w:val="22"/>
                <w:szCs w:val="22"/>
              </w:rPr>
              <w:t>介紹民歌與流行歌曲的關聯：</w:t>
            </w:r>
          </w:p>
          <w:p w14:paraId="377B7C28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color w:val="FF0000"/>
                <w:sz w:val="22"/>
                <w:szCs w:val="22"/>
              </w:rPr>
              <w:t>很多流行歌手會將傳統民歌進行現代化改編，結合當代音樂元素，創造新的音樂形式</w:t>
            </w:r>
          </w:p>
          <w:p w14:paraId="1756DD1B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color w:val="FF0000"/>
                <w:sz w:val="22"/>
                <w:szCs w:val="22"/>
              </w:rPr>
              <w:t>例如：某些流行歌曲會加入傳統樂器、原住民語言、或是將原住民旋律融入流行旋律中</w:t>
            </w:r>
          </w:p>
          <w:p w14:paraId="7A6D0EBA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color w:val="FF0000"/>
                <w:sz w:val="22"/>
                <w:szCs w:val="22"/>
              </w:rPr>
              <w:t>學生活動：</w:t>
            </w:r>
          </w:p>
          <w:p w14:paraId="44DADF12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color w:val="FF0000"/>
                <w:sz w:val="22"/>
                <w:szCs w:val="22"/>
              </w:rPr>
              <w:t>讓學生使用網路搜尋與分享一首改編自民歌的流行歌曲（可以是中文或國際歌曲）</w:t>
            </w:r>
          </w:p>
          <w:p w14:paraId="1BAC85CA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color w:val="FF0000"/>
                <w:sz w:val="22"/>
                <w:szCs w:val="22"/>
              </w:rPr>
              <w:lastRenderedPageBreak/>
              <w:t>學生展示搜尋結果並簡要介紹歌曲的背景與改編特色</w:t>
            </w:r>
          </w:p>
          <w:p w14:paraId="44955E77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color w:val="FF0000"/>
                <w:sz w:val="22"/>
                <w:szCs w:val="22"/>
              </w:rPr>
              <w:t>鼓勵學生分析：</w:t>
            </w:r>
            <w:r w:rsidRPr="004802FE">
              <w:rPr>
                <w:color w:val="FF0000"/>
                <w:sz w:val="22"/>
                <w:szCs w:val="22"/>
              </w:rPr>
              <w:br/>
              <w:t>-「這首改編歌曲保留了哪些原始元素？」</w:t>
            </w:r>
            <w:r w:rsidRPr="004802FE">
              <w:rPr>
                <w:color w:val="FF0000"/>
                <w:sz w:val="22"/>
                <w:szCs w:val="22"/>
              </w:rPr>
              <w:br/>
              <w:t>-「改編後的歌曲在旋律、節奏或歌詞上有什麼改變？」</w:t>
            </w:r>
          </w:p>
          <w:p w14:paraId="3155CB08" w14:textId="77777777" w:rsidR="004802FE" w:rsidRPr="004802FE" w:rsidRDefault="00000000" w:rsidP="004802FE">
            <w:pPr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pict w14:anchorId="3F8BE82A">
                <v:rect id="_x0000_i1031" style="width:0;height:1.5pt" o:hralign="center" o:hrstd="t" o:hr="t" fillcolor="#a0a0a0" stroked="f"/>
              </w:pict>
            </w:r>
          </w:p>
          <w:p w14:paraId="435AB68A" w14:textId="5E3A4422" w:rsidR="004802FE" w:rsidRPr="004802FE" w:rsidRDefault="004802FE" w:rsidP="004802FE">
            <w:pPr>
              <w:pStyle w:val="4"/>
              <w:rPr>
                <w:color w:val="FF0000"/>
                <w:sz w:val="22"/>
                <w:szCs w:val="22"/>
              </w:rPr>
            </w:pPr>
            <w:r w:rsidRPr="004802FE">
              <w:rPr>
                <w:color w:val="FF0000"/>
                <w:sz w:val="22"/>
                <w:szCs w:val="22"/>
              </w:rPr>
              <w:t>【認識影音相關的著作權規定】（</w:t>
            </w:r>
            <w:r w:rsidRPr="004802FE">
              <w:rPr>
                <w:color w:val="FF0000"/>
                <w:sz w:val="22"/>
                <w:szCs w:val="22"/>
              </w:rPr>
              <w:t>30–40</w:t>
            </w:r>
            <w:r w:rsidRPr="004802FE">
              <w:rPr>
                <w:color w:val="FF0000"/>
                <w:sz w:val="22"/>
                <w:szCs w:val="22"/>
              </w:rPr>
              <w:t>分鐘）</w:t>
            </w:r>
          </w:p>
          <w:p w14:paraId="0A19B4A9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color w:val="FF0000"/>
                <w:sz w:val="22"/>
                <w:szCs w:val="22"/>
              </w:rPr>
              <w:t>什麼是著作權：</w:t>
            </w:r>
          </w:p>
          <w:p w14:paraId="173479C9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color w:val="FF0000"/>
                <w:sz w:val="22"/>
                <w:szCs w:val="22"/>
              </w:rPr>
              <w:t>著作權是對創作的音樂、文學、影像等作品所賦予的法律保護，保護創作者的權益</w:t>
            </w:r>
          </w:p>
          <w:p w14:paraId="5330C4F2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color w:val="FF0000"/>
                <w:sz w:val="22"/>
                <w:szCs w:val="22"/>
              </w:rPr>
              <w:t>音樂與影音的著作權：</w:t>
            </w:r>
          </w:p>
          <w:p w14:paraId="11006935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color w:val="FF0000"/>
                <w:sz w:val="22"/>
                <w:szCs w:val="22"/>
              </w:rPr>
              <w:t>在創作音樂時，無論是寫歌詞、作曲，還是演奏，這些都受到著作權保護</w:t>
            </w:r>
          </w:p>
          <w:p w14:paraId="57D0E24E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color w:val="FF0000"/>
                <w:sz w:val="22"/>
                <w:szCs w:val="22"/>
              </w:rPr>
              <w:t>改編歌曲需要取得原創者的授權，無論是民歌改編還是翻唱流行歌曲</w:t>
            </w:r>
          </w:p>
          <w:p w14:paraId="0386B231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color w:val="FF0000"/>
                <w:sz w:val="22"/>
                <w:szCs w:val="22"/>
              </w:rPr>
              <w:lastRenderedPageBreak/>
              <w:t>簡單介紹著作權使用規範：</w:t>
            </w:r>
          </w:p>
          <w:p w14:paraId="616EABD5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color w:val="FF0000"/>
                <w:sz w:val="22"/>
                <w:szCs w:val="22"/>
              </w:rPr>
              <w:t>如果要將某首音樂作品放到網路平台、節目中使用，必須獲得該音樂的授權或付費購買授權</w:t>
            </w:r>
          </w:p>
          <w:p w14:paraId="6DC306C2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color w:val="FF0000"/>
                <w:sz w:val="22"/>
                <w:szCs w:val="22"/>
              </w:rPr>
              <w:t>音樂作品的使用也需要標註出處，尊重創作者的權利</w:t>
            </w:r>
          </w:p>
          <w:p w14:paraId="6DE72E65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rStyle w:val="affa"/>
                <w:color w:val="FF0000"/>
                <w:sz w:val="22"/>
                <w:szCs w:val="22"/>
              </w:rPr>
              <w:t>討論與反思：</w:t>
            </w:r>
          </w:p>
          <w:p w14:paraId="58EBC483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color w:val="FF0000"/>
                <w:sz w:val="22"/>
                <w:szCs w:val="22"/>
              </w:rPr>
              <w:t>問學生：</w:t>
            </w:r>
            <w:r w:rsidRPr="004802FE">
              <w:rPr>
                <w:color w:val="FF0000"/>
                <w:sz w:val="22"/>
                <w:szCs w:val="22"/>
              </w:rPr>
              <w:br/>
              <w:t>-「如果你想分享一首改編過的歌曲到網路上，應該注意哪些著作權問題？」</w:t>
            </w:r>
            <w:r w:rsidRPr="004802FE">
              <w:rPr>
                <w:color w:val="FF0000"/>
                <w:sz w:val="22"/>
                <w:szCs w:val="22"/>
              </w:rPr>
              <w:br/>
              <w:t>-「如何尊重他人的創作，避免侵害著作權？」</w:t>
            </w:r>
          </w:p>
          <w:p w14:paraId="67DEBE1D" w14:textId="4837CF0B" w:rsidR="004802FE" w:rsidRPr="004802FE" w:rsidRDefault="004802FE" w:rsidP="004802FE">
            <w:pPr>
              <w:rPr>
                <w:color w:val="FF0000"/>
                <w:sz w:val="22"/>
                <w:szCs w:val="22"/>
              </w:rPr>
            </w:pPr>
          </w:p>
          <w:p w14:paraId="3DF3ACC5" w14:textId="77777777" w:rsidR="004802FE" w:rsidRDefault="004802FE" w:rsidP="004802FE">
            <w:pPr>
              <w:pStyle w:val="4"/>
              <w:rPr>
                <w:color w:val="FF0000"/>
                <w:sz w:val="22"/>
                <w:szCs w:val="22"/>
              </w:rPr>
            </w:pPr>
            <w:r w:rsidRPr="004802FE">
              <w:rPr>
                <w:color w:val="FF0000"/>
                <w:sz w:val="22"/>
                <w:szCs w:val="22"/>
              </w:rPr>
              <w:t>【課堂總結與回饋】（</w:t>
            </w:r>
            <w:r w:rsidRPr="004802FE">
              <w:rPr>
                <w:color w:val="FF0000"/>
                <w:sz w:val="22"/>
                <w:szCs w:val="22"/>
              </w:rPr>
              <w:t>40–45</w:t>
            </w:r>
            <w:r w:rsidRPr="004802FE">
              <w:rPr>
                <w:color w:val="FF0000"/>
                <w:sz w:val="22"/>
                <w:szCs w:val="22"/>
              </w:rPr>
              <w:t>分鐘）</w:t>
            </w:r>
          </w:p>
          <w:p w14:paraId="0D9BADD4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color w:val="FF0000"/>
                <w:sz w:val="22"/>
                <w:szCs w:val="22"/>
              </w:rPr>
              <w:t>在進行創作或分享音樂時，尊重他人的著作權並遵守相關法規</w:t>
            </w:r>
          </w:p>
          <w:p w14:paraId="28685F81" w14:textId="77777777" w:rsidR="004802FE" w:rsidRPr="004802FE" w:rsidRDefault="004802FE" w:rsidP="004802FE">
            <w:pPr>
              <w:pStyle w:val="Web"/>
              <w:rPr>
                <w:color w:val="FF0000"/>
                <w:sz w:val="22"/>
                <w:szCs w:val="22"/>
              </w:rPr>
            </w:pPr>
            <w:r w:rsidRPr="004802FE">
              <w:rPr>
                <w:color w:val="FF0000"/>
                <w:sz w:val="22"/>
                <w:szCs w:val="22"/>
              </w:rPr>
              <w:lastRenderedPageBreak/>
              <w:t>可以在課後搜尋更多改編自原住民民歌的流行音樂，並討論它們如何結合傳統與現代</w:t>
            </w:r>
          </w:p>
          <w:p w14:paraId="393BF414" w14:textId="3D7015B3" w:rsidR="004802FE" w:rsidRPr="004802FE" w:rsidRDefault="004802FE" w:rsidP="004802FE">
            <w:pPr>
              <w:spacing w:line="260" w:lineRule="exact"/>
              <w:ind w:firstLine="0"/>
              <w:jc w:val="left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0F64FA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A1B02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1教學CD、VCD、DVD。</w:t>
            </w:r>
          </w:p>
          <w:p w14:paraId="26EE854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2歌曲伴奏譜。</w:t>
            </w:r>
          </w:p>
          <w:p w14:paraId="277BE3D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3中音直笛指法表。</w:t>
            </w:r>
          </w:p>
          <w:p w14:paraId="56E069E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4鋼琴或數位鋼琴。</w:t>
            </w:r>
          </w:p>
          <w:p w14:paraId="7A4C732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5DVD播放器與音響。</w:t>
            </w:r>
          </w:p>
          <w:p w14:paraId="61E97E25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6電腦與單槍投影機或多媒體講桌。</w:t>
            </w:r>
          </w:p>
          <w:p w14:paraId="55994475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</w:p>
          <w:p w14:paraId="73E40F5F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2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2EABA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ORID 焦點討論法(閱讀) ：發ORID 討論記錄表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sym w:font="Wingdings" w:char="F0E0"/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將提問分成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「</w:t>
            </w:r>
            <w:r w:rsidRPr="00E706B2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客觀事實、感受反應、詮釋意義、做決定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」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 xml:space="preserve"> 4 個層次的討論層次。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7C983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‧認知部分：</w:t>
            </w:r>
          </w:p>
          <w:p w14:paraId="22E8285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1.認識臺灣民歌及歷史背景。</w:t>
            </w:r>
          </w:p>
          <w:p w14:paraId="3F60211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2.認識臺灣流行音樂的發展脈絡及各時期歌曲風格。</w:t>
            </w:r>
          </w:p>
          <w:p w14:paraId="65E3466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3.認識蕭泰然及其作品創作背景。</w:t>
            </w:r>
          </w:p>
          <w:p w14:paraId="5B0FBFD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‧技能部分：1.能演唱〈手牽手〉。</w:t>
            </w:r>
          </w:p>
          <w:p w14:paraId="063F9BB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2.能演奏〈飛揚的青春〉。</w:t>
            </w:r>
          </w:p>
          <w:p w14:paraId="514456B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‧情意部分：1.能以尊重的態度、開闊的心胸接納個人不同的音樂喜好。</w:t>
            </w:r>
          </w:p>
          <w:p w14:paraId="45BFE25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2.能肯定自我價值並訂定個人未來目標。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431809" w14:textId="17D21870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077D4" w14:textId="7756785E" w:rsidR="002E2204" w:rsidRPr="00E706B2" w:rsidRDefault="002E2204" w:rsidP="000F3B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ajorEastAsia" w:eastAsiaTheme="majorEastAsia" w:hAnsiTheme="majorEastAsia" w:cs="標楷體"/>
                <w:sz w:val="22"/>
                <w:szCs w:val="22"/>
              </w:rPr>
            </w:pPr>
          </w:p>
        </w:tc>
      </w:tr>
      <w:tr w:rsidR="002E2204" w:rsidRPr="00E706B2" w14:paraId="674DCBCA" w14:textId="77777777" w:rsidTr="002E2204">
        <w:trPr>
          <w:gridAfter w:val="1"/>
          <w:wAfter w:w="118" w:type="dxa"/>
          <w:trHeight w:val="880"/>
          <w:jc w:val="center"/>
        </w:trPr>
        <w:tc>
          <w:tcPr>
            <w:tcW w:w="1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9A28A3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第八週</w:t>
            </w:r>
          </w:p>
          <w:p w14:paraId="7C15F557" w14:textId="77777777" w:rsidR="002E2204" w:rsidRPr="00E706B2" w:rsidRDefault="002E2204" w:rsidP="000F3BB5">
            <w:pPr>
              <w:jc w:val="center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color w:val="auto"/>
                <w:sz w:val="22"/>
                <w:szCs w:val="22"/>
              </w:rPr>
              <w:t>10/20~10/24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71FBD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音2-IV-1 能使用適當的音樂語彙，賞析各類音樂作品，體會藝術文化之美。</w:t>
            </w:r>
          </w:p>
          <w:p w14:paraId="3CD692D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音2-IV-2 能透過討論，以探究樂曲創作背景與社會文化的關聯及其意義，表達多元觀點。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CB023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音A-IV-2 相關音樂語彙，如音色；和聲等描述音樂元素之音樂術語，或相關之一般性用語。</w:t>
            </w:r>
          </w:p>
          <w:p w14:paraId="1D20CAD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音A-IV-3 音樂美感原則，如：均衡、漸層等。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12E2FE" w14:textId="77777777" w:rsidR="002E2204" w:rsidRPr="004802FE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音樂</w:t>
            </w:r>
          </w:p>
          <w:p w14:paraId="059ADCEE" w14:textId="77777777" w:rsidR="002E2204" w:rsidRPr="004802FE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看見臺灣‧音樂情</w:t>
            </w:r>
          </w:p>
          <w:p w14:paraId="211A41D9" w14:textId="77777777" w:rsidR="002E2204" w:rsidRPr="004802FE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bCs/>
                <w:snapToGrid w:val="0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1.分享流行元素改編的民歌歌曲。</w:t>
            </w:r>
          </w:p>
          <w:p w14:paraId="075CDBD5" w14:textId="77777777" w:rsidR="002E2204" w:rsidRPr="004802FE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bCs/>
                <w:snapToGrid w:val="0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2.認識臺灣流行音樂二零到八零年代的發展歷史及著名歌手。</w:t>
            </w:r>
          </w:p>
          <w:p w14:paraId="106A1E1F" w14:textId="72FCA281" w:rsidR="002E2204" w:rsidRPr="004802FE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b/>
                <w:bCs/>
                <w:snapToGrid w:val="0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FF0000"/>
                <w:sz w:val="22"/>
                <w:szCs w:val="22"/>
              </w:rPr>
              <w:t>3.習唱〈手牽手〉。</w:t>
            </w:r>
          </w:p>
          <w:p w14:paraId="63F49E23" w14:textId="13DB09A7" w:rsidR="000F3BB5" w:rsidRPr="004802FE" w:rsidRDefault="000F3BB5" w:rsidP="000F3BB5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教學目標</w:t>
            </w:r>
          </w:p>
          <w:p w14:paraId="3A63A3B8" w14:textId="2A8A76CC" w:rsidR="000F3BB5" w:rsidRPr="004802FE" w:rsidRDefault="004802FE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0F3BB5"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分享流行元素改編的臺灣民歌，提升學生音樂欣賞力。</w:t>
            </w:r>
          </w:p>
          <w:p w14:paraId="1B8C9F1D" w14:textId="127D65AE" w:rsidR="000F3BB5" w:rsidRPr="004802FE" w:rsidRDefault="004802FE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2.</w:t>
            </w:r>
            <w:r w:rsidR="000F3BB5"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認識臺灣流行音樂1950至1980年代的發展歷程與代表歌手。</w:t>
            </w:r>
          </w:p>
          <w:p w14:paraId="7CC0EA22" w14:textId="2F808BC3" w:rsidR="000F3BB5" w:rsidRPr="004802FE" w:rsidRDefault="004802FE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3.</w:t>
            </w:r>
            <w:r w:rsidR="000F3BB5"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學習並合唱〈手牽手〉，體會音樂中的情感與團結精神。</w:t>
            </w:r>
          </w:p>
          <w:p w14:paraId="53CB816B" w14:textId="0BFE9A56" w:rsidR="000F3BB5" w:rsidRPr="004802FE" w:rsidRDefault="000F3BB5" w:rsidP="004802FE">
            <w:pPr>
              <w:pStyle w:val="3"/>
              <w:ind w:firstLine="0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導入（0–5分鐘）</w:t>
            </w:r>
          </w:p>
          <w:p w14:paraId="4130C4BB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播放〈手牽手〉或流行改編民歌片段（如《四季紅》嘻哈版）。</w:t>
            </w:r>
          </w:p>
          <w:p w14:paraId="06F81221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問答引導學生進入主題：</w:t>
            </w:r>
          </w:p>
          <w:p w14:paraId="75DC2772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「這是傳統還是現代風格？」</w:t>
            </w:r>
          </w:p>
          <w:p w14:paraId="19E227BE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「你覺得這首歌想傳達什麼情感？」</w:t>
            </w:r>
          </w:p>
          <w:p w14:paraId="141B6A16" w14:textId="77777777" w:rsidR="000F3BB5" w:rsidRPr="004802FE" w:rsidRDefault="00000000" w:rsidP="000F3BB5">
            <w:pP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pict w14:anchorId="2F848F2E">
                <v:rect id="_x0000_i1032" style="width:0;height:1.5pt" o:hralign="center" o:hrstd="t" o:hr="t" fillcolor="#a0a0a0" stroked="f"/>
              </w:pict>
            </w:r>
          </w:p>
          <w:p w14:paraId="7AC17B19" w14:textId="091A0377" w:rsidR="000F3BB5" w:rsidRPr="004802FE" w:rsidRDefault="000F3BB5" w:rsidP="000F3BB5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音樂欣賞與比較（5–15分鐘）</w:t>
            </w:r>
          </w:p>
          <w:p w14:paraId="6B9C5542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播放原版《望春風》。</w:t>
            </w:r>
          </w:p>
          <w:p w14:paraId="677FA376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播放改編版《望春風》（如MATZKA版）。</w:t>
            </w:r>
          </w:p>
          <w:p w14:paraId="26AEC1A8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引導學生聆聽並比較：</w:t>
            </w:r>
          </w:p>
          <w:p w14:paraId="19481111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節奏（慢/快）</w:t>
            </w:r>
          </w:p>
          <w:p w14:paraId="7CC37424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樂器（傳統/現代）</w:t>
            </w:r>
          </w:p>
          <w:p w14:paraId="714B8768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演唱風格（民族/流行）</w:t>
            </w:r>
          </w:p>
          <w:p w14:paraId="79968435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小組分享：你喜歡哪一個版本？為什麼？</w:t>
            </w:r>
          </w:p>
          <w:p w14:paraId="205B08AB" w14:textId="0EA3D8C0" w:rsidR="000F3BB5" w:rsidRPr="004802FE" w:rsidRDefault="000F3BB5" w:rsidP="004802FE">
            <w:pPr>
              <w:pStyle w:val="3"/>
              <w:ind w:firstLine="0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臺灣流行音樂簡史（15–25分鐘）</w:t>
            </w:r>
          </w:p>
          <w:p w14:paraId="5F683C6B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用簡易時間軸介紹1950–1980年代音樂發展。</w:t>
            </w:r>
          </w:p>
          <w:p w14:paraId="3CE2CCD5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播放代表歌手作品片段：</w:t>
            </w:r>
          </w:p>
          <w:p w14:paraId="63D8D9CC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文夏、鄧麗君、羅大佑、蘇芮。</w:t>
            </w:r>
          </w:p>
          <w:p w14:paraId="54F0C6AA" w14:textId="3E756D0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簡介每位歌手特色與時代背景。</w:t>
            </w:r>
          </w:p>
          <w:p w14:paraId="34025D9F" w14:textId="0C6DD5FF" w:rsidR="000F3BB5" w:rsidRPr="004802FE" w:rsidRDefault="000F3BB5" w:rsidP="000F3BB5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習唱〈手牽手〉（25–40分鐘）</w:t>
            </w:r>
          </w:p>
          <w:p w14:paraId="59CE6BE2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發歌詞單。</w:t>
            </w:r>
          </w:p>
          <w:p w14:paraId="5F0DB61C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教師逐句示範並教唱副歌。</w:t>
            </w:r>
          </w:p>
          <w:p w14:paraId="2C10376D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加入拍手或手勢活動強化節奏。</w:t>
            </w:r>
          </w:p>
          <w:p w14:paraId="6002CAA8" w14:textId="4D175CBC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全班合唱1～2次。</w:t>
            </w:r>
          </w:p>
          <w:p w14:paraId="662579F4" w14:textId="7B56EC6B" w:rsidR="000F3BB5" w:rsidRPr="004802FE" w:rsidRDefault="000F3BB5" w:rsidP="000F3BB5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總結與回饋（40–45分鐘）</w:t>
            </w:r>
          </w:p>
          <w:p w14:paraId="46C46732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學生口頭分享今天最喜歡的一首歌或歌手。</w:t>
            </w:r>
          </w:p>
          <w:p w14:paraId="52125763" w14:textId="50B8AD8C" w:rsidR="002E2204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教師重點回顧三大主題（改編、音樂史、合唱）。</w:t>
            </w:r>
          </w:p>
          <w:p w14:paraId="24AF5FC9" w14:textId="77777777" w:rsidR="002E2204" w:rsidRPr="004802FE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議題融入延伸學習</w:t>
            </w:r>
          </w:p>
          <w:p w14:paraId="76FA6E4B" w14:textId="77777777" w:rsidR="002E2204" w:rsidRPr="004802FE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【多元文化教育】</w:t>
            </w:r>
            <w:r w:rsidRPr="004802FE">
              <w:rPr>
                <w:rFonts w:asciiTheme="majorEastAsia" w:eastAsiaTheme="majorEastAsia" w:hAnsiTheme="majorEastAsia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br/>
              <w:t>瞭解臺灣流行音樂發展，欣賞不同時代的音樂創作背後的社會議題衝突、價值觀融合與創新。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663002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4C5A7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1教學CD、VCD、DVD。</w:t>
            </w:r>
          </w:p>
          <w:p w14:paraId="6B37B21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2歌曲伴奏譜。</w:t>
            </w:r>
          </w:p>
          <w:p w14:paraId="52B723C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3中音直笛指法表。</w:t>
            </w:r>
          </w:p>
          <w:p w14:paraId="56E5190F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4鋼琴或數位鋼琴。</w:t>
            </w:r>
          </w:p>
          <w:p w14:paraId="2DFF270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5DVD播放器與音響。</w:t>
            </w:r>
          </w:p>
          <w:p w14:paraId="3088CB1A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6電腦與單槍投影機或多媒體講桌。</w:t>
            </w:r>
          </w:p>
          <w:p w14:paraId="0AE46796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</w:p>
          <w:p w14:paraId="77668F6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2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97445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ORID 焦點討論法(閱讀) ：發ORID 討論記錄表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sym w:font="Wingdings" w:char="F0E0"/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將提問分成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「</w:t>
            </w:r>
            <w:r w:rsidRPr="00E706B2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客觀事實、感受反應、詮釋意義、做決定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」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 xml:space="preserve"> 4 個層次的討論層次。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24CDB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‧認知部分：</w:t>
            </w:r>
          </w:p>
          <w:p w14:paraId="60F59E3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1.認識臺灣民歌及歷史背景。</w:t>
            </w:r>
          </w:p>
          <w:p w14:paraId="49C41DB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2.認識臺灣流行音樂的發展脈絡及各時期歌曲風格。</w:t>
            </w:r>
          </w:p>
          <w:p w14:paraId="03B4DEF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3.認識蕭泰然及其作品創作背景。</w:t>
            </w:r>
          </w:p>
          <w:p w14:paraId="4CDB136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‧技能部分：1.能演唱〈手牽手〉。</w:t>
            </w:r>
          </w:p>
          <w:p w14:paraId="0B85516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2.能演奏〈飛揚的青春〉。</w:t>
            </w:r>
          </w:p>
          <w:p w14:paraId="1490D29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‧情意部分：1.能以尊重的態度、開闊的心胸接納個人不同的音樂喜好。</w:t>
            </w:r>
          </w:p>
          <w:p w14:paraId="12EB62C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2.能肯定自我價值並訂定個人未來目標。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38BB5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DFKaiShu-SB-Estd-BF" w:hint="eastAsia"/>
                <w:b/>
                <w:color w:val="auto"/>
                <w:sz w:val="22"/>
                <w:szCs w:val="22"/>
              </w:rPr>
              <w:lastRenderedPageBreak/>
              <w:t>【多元文化教育】</w:t>
            </w:r>
          </w:p>
          <w:p w14:paraId="7A78C78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DFKaiShu-SB-Estd-BF" w:hint="eastAsia"/>
                <w:color w:val="auto"/>
                <w:sz w:val="22"/>
                <w:szCs w:val="22"/>
              </w:rPr>
              <w:t>多J8 探討不同文化接觸時可能產生的衝突融合和創新。</w:t>
            </w: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806273" w14:textId="4B549493" w:rsidR="002E2204" w:rsidRPr="00E706B2" w:rsidRDefault="002E2204" w:rsidP="000F3B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ajorEastAsia" w:eastAsiaTheme="majorEastAsia" w:hAnsiTheme="majorEastAsia" w:cs="標楷體"/>
                <w:sz w:val="22"/>
                <w:szCs w:val="22"/>
              </w:rPr>
            </w:pPr>
          </w:p>
        </w:tc>
      </w:tr>
      <w:tr w:rsidR="002E2204" w:rsidRPr="00E706B2" w14:paraId="0CC8D286" w14:textId="77777777" w:rsidTr="002E2204">
        <w:trPr>
          <w:gridAfter w:val="1"/>
          <w:wAfter w:w="118" w:type="dxa"/>
          <w:trHeight w:val="880"/>
          <w:jc w:val="center"/>
        </w:trPr>
        <w:tc>
          <w:tcPr>
            <w:tcW w:w="1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8FE172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snapToGrid w:val="0"/>
                <w:color w:val="auto"/>
                <w:sz w:val="22"/>
                <w:szCs w:val="22"/>
              </w:rPr>
              <w:lastRenderedPageBreak/>
              <w:t>第九週</w:t>
            </w:r>
          </w:p>
          <w:p w14:paraId="60C89CD1" w14:textId="77777777" w:rsidR="002E2204" w:rsidRPr="00E706B2" w:rsidRDefault="002E2204" w:rsidP="000F3BB5">
            <w:pPr>
              <w:jc w:val="center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color w:val="auto"/>
                <w:sz w:val="22"/>
                <w:szCs w:val="22"/>
              </w:rPr>
              <w:t>10/27~10/31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34E5E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音2-IV-1 能使用適當的音樂語彙，賞析各類音樂作品，體會藝術文化之美。</w:t>
            </w:r>
          </w:p>
          <w:p w14:paraId="0765937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音2-IV-2 能透過討論，以探究樂曲創作背景與社會文化的關聯及其意義，表達多元觀點。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D5D71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音A-IV-2 相關音樂語彙，如音色；和聲等描述音樂元素之音樂術語，或相關之一般性用語。</w:t>
            </w:r>
          </w:p>
          <w:p w14:paraId="4CA9C8C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音A-IV-3 音樂美感原則，如：均衡、漸層等。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875275" w14:textId="77777777" w:rsidR="002E2204" w:rsidRPr="004802FE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color w:val="000000" w:themeColor="text1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音樂</w:t>
            </w:r>
          </w:p>
          <w:p w14:paraId="6A730AC6" w14:textId="77777777" w:rsidR="002E2204" w:rsidRPr="004802FE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color w:val="000000" w:themeColor="text1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看見臺灣‧音樂情</w:t>
            </w:r>
          </w:p>
          <w:p w14:paraId="5A713794" w14:textId="77777777" w:rsidR="002E2204" w:rsidRPr="004802FE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bCs/>
                <w:snapToGrid w:val="0"/>
                <w:color w:val="000000" w:themeColor="text1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1.認識臺灣流行音樂九零年代到近期的發展歷史及著名歌手。</w:t>
            </w:r>
          </w:p>
          <w:p w14:paraId="1A6314FC" w14:textId="77777777" w:rsidR="002E2204" w:rsidRPr="004802FE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b/>
                <w:bCs/>
                <w:snapToGrid w:val="0"/>
                <w:color w:val="000000" w:themeColor="text1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2.認識臺灣流行音樂的各種議題。</w:t>
            </w:r>
          </w:p>
          <w:p w14:paraId="49C6073B" w14:textId="77777777" w:rsidR="000F3BB5" w:rsidRPr="004802FE" w:rsidRDefault="000F3BB5" w:rsidP="000F3BB5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教學目標</w:t>
            </w:r>
          </w:p>
          <w:p w14:paraId="4D104543" w14:textId="61795707" w:rsidR="000F3BB5" w:rsidRPr="004802FE" w:rsidRDefault="004802FE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0F3BB5"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認識台灣九零年代至今的流行音樂發展與代表歌手。</w:t>
            </w:r>
          </w:p>
          <w:p w14:paraId="043E0B96" w14:textId="0A8967B4" w:rsidR="000F3BB5" w:rsidRPr="004802FE" w:rsidRDefault="004802FE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lastRenderedPageBreak/>
              <w:t>2.</w:t>
            </w:r>
            <w:r w:rsidR="000F3BB5"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探討台灣流行音樂常見的主題與社會議題（如環保、性別、族群、家庭、抗爭等）。</w:t>
            </w:r>
          </w:p>
          <w:p w14:paraId="6F66CF06" w14:textId="6A128814" w:rsidR="000F3BB5" w:rsidRPr="004802FE" w:rsidRDefault="000F3BB5" w:rsidP="000F3BB5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導入（0–5分鐘）</w:t>
            </w:r>
          </w:p>
          <w:p w14:paraId="5621091F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播放張惠妹《聽海》或蛋堡《史詩》片段。</w:t>
            </w:r>
          </w:p>
          <w:p w14:paraId="4C67D27D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問答引導：</w:t>
            </w:r>
          </w:p>
          <w:p w14:paraId="4602D249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「你聽過這首歌嗎？」</w:t>
            </w:r>
          </w:p>
          <w:p w14:paraId="754A224B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「你覺得這首歌在講什麼？」</w:t>
            </w:r>
          </w:p>
          <w:p w14:paraId="39D364C6" w14:textId="394A0BFF" w:rsidR="000F3BB5" w:rsidRPr="004802FE" w:rsidRDefault="000F3BB5" w:rsidP="004802FE">
            <w:pPr>
              <w:pStyle w:val="3"/>
              <w:ind w:firstLine="0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九零年代至今的音樂發展介紹（5–20分鐘）</w:t>
            </w:r>
          </w:p>
          <w:p w14:paraId="1314C227" w14:textId="77777777" w:rsid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用時間軸簡介1990s～2020s台灣流行音樂變化。</w:t>
            </w:r>
          </w:p>
          <w:p w14:paraId="5A5C6C70" w14:textId="6C47A1BD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🎤</w:t>
            </w: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1990s：張惠妹、伍佰、林強、林憶蓮</w:t>
            </w:r>
          </w:p>
          <w:p w14:paraId="26B8FADA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🎤</w:t>
            </w: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2000s：周杰倫、S.H.E、五月天</w:t>
            </w:r>
          </w:p>
          <w:p w14:paraId="217C41D5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lastRenderedPageBreak/>
              <w:t>🎤</w:t>
            </w: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2010s–2020s：草東沒有派對、告五人、阿爆、蛋堡、9m88</w:t>
            </w:r>
          </w:p>
          <w:p w14:paraId="36F64A8B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播放每個時期1～2段代表作品。</w:t>
            </w:r>
          </w:p>
          <w:p w14:paraId="219678E2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簡要介紹每位歌手的風格與代表作品。</w:t>
            </w:r>
          </w:p>
          <w:p w14:paraId="67ADE69E" w14:textId="4B939DCF" w:rsidR="000F3BB5" w:rsidRPr="004802FE" w:rsidRDefault="000F3BB5" w:rsidP="004802FE">
            <w:pPr>
              <w:pStyle w:val="3"/>
              <w:ind w:firstLine="0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台灣流行音樂議題探討（20–35分鐘）</w:t>
            </w:r>
          </w:p>
          <w:p w14:paraId="15752DD1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議題範例與歌曲：</w:t>
            </w:r>
          </w:p>
          <w:p w14:paraId="4B6B6C6A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✊</w:t>
            </w: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社會抗爭：《島嶼天光》（滅火器）</w:t>
            </w:r>
          </w:p>
          <w:p w14:paraId="732AEEE7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🌏</w:t>
            </w: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環境保護：《如果可以》（韋禮安）MV含環保視角</w:t>
            </w:r>
          </w:p>
          <w:p w14:paraId="511C104C" w14:textId="7462DCB9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👩</w:t>
            </w: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性別認同：《玫瑰少年》（蔡依林）</w:t>
            </w:r>
          </w:p>
          <w:p w14:paraId="3CAA2188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🧑</w:t>
            </w:r>
            <w:r w:rsidRPr="004802FE">
              <w:rPr>
                <w:rFonts w:ascii="MS Gothic" w:eastAsia="MS Gothic" w:hAnsi="MS Gothic" w:cs="MS Gothic" w:hint="eastAsia"/>
                <w:color w:val="FF0000"/>
                <w:sz w:val="22"/>
                <w:szCs w:val="22"/>
              </w:rPr>
              <w:t>‍</w:t>
            </w:r>
            <w:r w:rsidRPr="004802FE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🤝</w:t>
            </w:r>
            <w:r w:rsidRPr="004802FE">
              <w:rPr>
                <w:rFonts w:ascii="MS Gothic" w:eastAsia="MS Gothic" w:hAnsi="MS Gothic" w:cs="MS Gothic" w:hint="eastAsia"/>
                <w:color w:val="FF0000"/>
                <w:sz w:val="22"/>
                <w:szCs w:val="22"/>
              </w:rPr>
              <w:t>‍</w:t>
            </w:r>
            <w:r w:rsidRPr="004802FE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🧑</w:t>
            </w: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原住民文化：《Thank You》（阿爆）</w:t>
            </w:r>
          </w:p>
          <w:p w14:paraId="65D523CA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影片欣賞或歌詞閱讀（選1-2首）</w:t>
            </w:r>
          </w:p>
          <w:p w14:paraId="3CCADDDD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小組討論：這首歌想表達什麼議題？你認同嗎？</w:t>
            </w:r>
          </w:p>
          <w:p w14:paraId="4DAE4D30" w14:textId="77777777" w:rsidR="000F3BB5" w:rsidRPr="004802FE" w:rsidRDefault="00000000" w:rsidP="000F3BB5">
            <w:pP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pict w14:anchorId="1C40721F">
                <v:rect id="_x0000_i1033" style="width:0;height:1.5pt" o:hralign="center" o:hrstd="t" o:hr="t" fillcolor="#a0a0a0" stroked="f"/>
              </w:pict>
            </w:r>
          </w:p>
          <w:p w14:paraId="32D4057A" w14:textId="0218B08E" w:rsidR="000F3BB5" w:rsidRPr="004802FE" w:rsidRDefault="000F3BB5" w:rsidP="000F3BB5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分享與總結（35–45分鐘）</w:t>
            </w:r>
          </w:p>
          <w:p w14:paraId="0AE2E766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各組簡短分享討論結果。</w:t>
            </w:r>
          </w:p>
          <w:p w14:paraId="3DD3F1DF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教師統整本堂課兩大重點：</w:t>
            </w:r>
          </w:p>
          <w:p w14:paraId="06F2CC3C" w14:textId="33659AAF" w:rsidR="000F3BB5" w:rsidRPr="004802FE" w:rsidRDefault="004802FE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0F3BB5"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音樂如何隨時代變化</w:t>
            </w:r>
          </w:p>
          <w:p w14:paraId="2B91D391" w14:textId="05ACCAD5" w:rsidR="000F3BB5" w:rsidRPr="004802FE" w:rsidRDefault="004802FE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2.</w:t>
            </w:r>
            <w:r w:rsidR="000F3BB5"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音樂如何反映社會議題</w:t>
            </w:r>
          </w:p>
          <w:p w14:paraId="146E3D3E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結語提問：</w:t>
            </w:r>
          </w:p>
          <w:p w14:paraId="643025A6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「你想寫一首關於什麼議題的歌？」</w:t>
            </w:r>
          </w:p>
          <w:p w14:paraId="26213F00" w14:textId="77777777" w:rsidR="000F3BB5" w:rsidRPr="004802FE" w:rsidRDefault="000F3BB5" w:rsidP="004802F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作業建議（可選）：請學生找一首台灣歌曲並寫出其主題與感想。</w:t>
            </w:r>
          </w:p>
          <w:p w14:paraId="446E06F3" w14:textId="5A5F7046" w:rsidR="000F3BB5" w:rsidRPr="004802FE" w:rsidRDefault="000F3BB5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0D7E7B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BA053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1教學CD、VCD、DVD。</w:t>
            </w:r>
          </w:p>
          <w:p w14:paraId="47678C63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2歌曲伴奏譜。</w:t>
            </w:r>
          </w:p>
          <w:p w14:paraId="6A8197A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3中音直笛指法表。</w:t>
            </w:r>
          </w:p>
          <w:p w14:paraId="08A35B1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4鋼琴或數位鋼琴。</w:t>
            </w:r>
          </w:p>
          <w:p w14:paraId="7DE9C25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5DVD播放器與音響。</w:t>
            </w:r>
          </w:p>
          <w:p w14:paraId="0BD166AA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6電腦與單槍投影機或</w:t>
            </w: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多媒體講桌。</w:t>
            </w:r>
          </w:p>
          <w:p w14:paraId="7B5C4053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</w:p>
          <w:p w14:paraId="1D1CB5A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2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727BB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lastRenderedPageBreak/>
              <w:t>ORID 焦點討論法(閱讀) ：發ORID 討論記錄表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sym w:font="Wingdings" w:char="F0E0"/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將提問分成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「</w:t>
            </w:r>
            <w:r w:rsidRPr="00E706B2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客觀事實、感受反應、詮釋意義、做決定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」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 xml:space="preserve"> 4 個層次的討論層次。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00514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‧認知部分：</w:t>
            </w:r>
          </w:p>
          <w:p w14:paraId="373BD7B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1.認識臺灣民歌及歷史背景。</w:t>
            </w:r>
          </w:p>
          <w:p w14:paraId="0DCF015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2.認識臺灣流行音樂的發展脈絡及各時期歌曲風格。</w:t>
            </w:r>
          </w:p>
          <w:p w14:paraId="59731E2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3.認識蕭泰然及其作品創作背景。</w:t>
            </w:r>
          </w:p>
          <w:p w14:paraId="3057A25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‧技能部分：1.能演</w:t>
            </w: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唱〈手牽手〉。</w:t>
            </w:r>
          </w:p>
          <w:p w14:paraId="2CFADE7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2.能演奏〈飛揚的青春〉。</w:t>
            </w:r>
          </w:p>
          <w:p w14:paraId="2F3510F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‧情意部分：1.能以尊重的態度、開闊的心胸接納個人不同的音樂喜好。</w:t>
            </w:r>
          </w:p>
          <w:p w14:paraId="21D87AC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2.能肯定自我價值並訂定個人未來目標。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8B2CA3" w14:textId="675A41F1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08E869" w14:textId="70D2F051" w:rsidR="002E2204" w:rsidRPr="00E706B2" w:rsidRDefault="002E2204" w:rsidP="000F3B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ajorEastAsia" w:eastAsiaTheme="majorEastAsia" w:hAnsiTheme="majorEastAsia" w:cs="標楷體"/>
                <w:sz w:val="22"/>
                <w:szCs w:val="22"/>
              </w:rPr>
            </w:pPr>
          </w:p>
        </w:tc>
      </w:tr>
      <w:tr w:rsidR="002E2204" w:rsidRPr="00E706B2" w14:paraId="7F524200" w14:textId="77777777" w:rsidTr="002E2204">
        <w:trPr>
          <w:gridAfter w:val="1"/>
          <w:wAfter w:w="118" w:type="dxa"/>
          <w:trHeight w:val="880"/>
          <w:jc w:val="center"/>
        </w:trPr>
        <w:tc>
          <w:tcPr>
            <w:tcW w:w="1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F411202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第十週</w:t>
            </w:r>
          </w:p>
          <w:p w14:paraId="4E5C9A76" w14:textId="77777777" w:rsidR="002E2204" w:rsidRPr="00E706B2" w:rsidRDefault="002E2204" w:rsidP="000F3BB5">
            <w:pPr>
              <w:jc w:val="center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color w:val="auto"/>
                <w:sz w:val="22"/>
                <w:szCs w:val="22"/>
              </w:rPr>
              <w:t>11/3~11/7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E827F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snapToGrid w:val="0"/>
                <w:color w:val="auto"/>
                <w:sz w:val="22"/>
                <w:szCs w:val="22"/>
              </w:rPr>
              <w:t>音2-IV-1 能使用適當的音樂語彙，賞析各類音樂作品，體會藝術文化之美。</w:t>
            </w:r>
          </w:p>
          <w:p w14:paraId="490135F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snapToGrid w:val="0"/>
                <w:color w:val="auto"/>
                <w:sz w:val="22"/>
                <w:szCs w:val="22"/>
              </w:rPr>
              <w:t>音2-IV-2 能透過討論，以探究樂曲創作背景與社會文化的關聯及其意義，表達多元觀點。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808A9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snapToGrid w:val="0"/>
                <w:color w:val="auto"/>
                <w:sz w:val="22"/>
                <w:szCs w:val="22"/>
              </w:rPr>
              <w:t>音A-IV-2 相關音樂語彙，如音色；和聲等描述音樂元素之音樂術語，或相關之一般性用語。</w:t>
            </w:r>
          </w:p>
          <w:p w14:paraId="34529E3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snapToGrid w:val="0"/>
                <w:color w:val="auto"/>
                <w:sz w:val="22"/>
                <w:szCs w:val="22"/>
              </w:rPr>
              <w:t>音A-IV-3 音樂美感原則，如：均衡、漸層等。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8CCDD7" w14:textId="77777777" w:rsidR="002E2204" w:rsidRPr="0086038E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color w:val="000000" w:themeColor="text1"/>
                <w:sz w:val="22"/>
                <w:szCs w:val="22"/>
              </w:rPr>
            </w:pPr>
            <w:r w:rsidRPr="0086038E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音樂</w:t>
            </w:r>
          </w:p>
          <w:p w14:paraId="14C1A8D8" w14:textId="77777777" w:rsidR="002E2204" w:rsidRPr="0086038E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color w:val="000000" w:themeColor="text1"/>
                <w:sz w:val="22"/>
                <w:szCs w:val="22"/>
              </w:rPr>
            </w:pPr>
            <w:r w:rsidRPr="0086038E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看見臺灣‧音樂情</w:t>
            </w:r>
          </w:p>
          <w:p w14:paraId="647723FC" w14:textId="77777777" w:rsidR="002E2204" w:rsidRPr="0086038E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bCs/>
                <w:snapToGrid w:val="0"/>
                <w:color w:val="000000" w:themeColor="text1"/>
                <w:sz w:val="22"/>
                <w:szCs w:val="22"/>
              </w:rPr>
            </w:pPr>
            <w:r w:rsidRPr="0086038E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1.認識臺灣作曲家蕭泰然及其作品。</w:t>
            </w:r>
          </w:p>
          <w:p w14:paraId="69B32310" w14:textId="77777777" w:rsidR="002E2204" w:rsidRPr="0086038E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b/>
                <w:bCs/>
                <w:snapToGrid w:val="0"/>
                <w:color w:val="000000" w:themeColor="text1"/>
                <w:sz w:val="22"/>
                <w:szCs w:val="22"/>
              </w:rPr>
            </w:pPr>
            <w:r w:rsidRPr="0086038E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2.習奏〈飛揚的青春〉，感受歌詞之活力及校園民歌的風格。</w:t>
            </w:r>
          </w:p>
          <w:p w14:paraId="0A919358" w14:textId="77777777" w:rsidR="000F3BB5" w:rsidRPr="004802FE" w:rsidRDefault="000F3BB5" w:rsidP="000F3BB5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教學目標</w:t>
            </w:r>
          </w:p>
          <w:p w14:paraId="0DCE3F6F" w14:textId="4ECCE7AA" w:rsidR="000F3BB5" w:rsidRPr="004802FE" w:rsidRDefault="0086038E" w:rsidP="0086038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0F3BB5"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認識臺灣作曲家蕭泰然的生平與創作風格。</w:t>
            </w:r>
          </w:p>
          <w:p w14:paraId="3C643C19" w14:textId="269D6774" w:rsidR="000F3BB5" w:rsidRPr="004802FE" w:rsidRDefault="0086038E" w:rsidP="0086038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2.</w:t>
            </w:r>
            <w:r w:rsidR="000F3BB5"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習奏並欣賞〈飛揚的青春〉，體會歌詞的青春活力與校園民歌風格。</w:t>
            </w:r>
          </w:p>
          <w:p w14:paraId="618770D8" w14:textId="507FA924" w:rsidR="000F3BB5" w:rsidRPr="004802FE" w:rsidRDefault="000F3BB5" w:rsidP="0086038E">
            <w:pPr>
              <w:pStyle w:val="3"/>
              <w:ind w:firstLine="0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導入（0–5分鐘）</w:t>
            </w:r>
          </w:p>
          <w:p w14:paraId="2400F4FA" w14:textId="77777777" w:rsidR="000F3BB5" w:rsidRPr="004802FE" w:rsidRDefault="000F3BB5" w:rsidP="0086038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播放〈飛揚的青春〉音樂片段或影片。</w:t>
            </w:r>
          </w:p>
          <w:p w14:paraId="53C2D184" w14:textId="77777777" w:rsidR="000F3BB5" w:rsidRPr="004802FE" w:rsidRDefault="000F3BB5" w:rsidP="0086038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問答導入：</w:t>
            </w:r>
          </w:p>
          <w:p w14:paraId="73ECA5B8" w14:textId="77777777" w:rsidR="000F3BB5" w:rsidRPr="004802FE" w:rsidRDefault="000F3BB5" w:rsidP="0086038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「這首歌聽起來給你什麼感覺？」</w:t>
            </w:r>
          </w:p>
          <w:p w14:paraId="509C1BCE" w14:textId="3224B31D" w:rsidR="000F3BB5" w:rsidRPr="004802FE" w:rsidRDefault="000F3BB5" w:rsidP="0086038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「你覺得這可能是哪個時代的音樂風格？」</w:t>
            </w:r>
          </w:p>
          <w:p w14:paraId="0FE37B9D" w14:textId="7D685B77" w:rsidR="000F3BB5" w:rsidRPr="004802FE" w:rsidRDefault="000F3BB5" w:rsidP="000F3BB5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作曲家介紹：蕭泰然（5–15分鐘）</w:t>
            </w:r>
          </w:p>
          <w:p w14:paraId="2509FE58" w14:textId="77777777" w:rsidR="000F3BB5" w:rsidRPr="004802FE" w:rsidRDefault="000F3BB5" w:rsidP="0086038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簡介蕭泰然（1938–2015）：</w:t>
            </w:r>
          </w:p>
          <w:p w14:paraId="0B6F3450" w14:textId="77777777" w:rsidR="000F3BB5" w:rsidRPr="004802FE" w:rsidRDefault="000F3BB5" w:rsidP="0086038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被譽為「臺灣的音樂之父」</w:t>
            </w:r>
          </w:p>
          <w:p w14:paraId="44369955" w14:textId="77777777" w:rsidR="000F3BB5" w:rsidRPr="004802FE" w:rsidRDefault="000F3BB5" w:rsidP="0086038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擅長融合台灣民謠、古典與現代元素</w:t>
            </w:r>
          </w:p>
          <w:p w14:paraId="7DA53B86" w14:textId="77777777" w:rsidR="000F3BB5" w:rsidRPr="004802FE" w:rsidRDefault="000F3BB5" w:rsidP="0086038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代表作品：《福爾摩沙交響曲》、《玉山頌》、《鄉愁》等</w:t>
            </w:r>
          </w:p>
          <w:p w14:paraId="46E9883A" w14:textId="77777777" w:rsidR="000F3BB5" w:rsidRPr="004802FE" w:rsidRDefault="000F3BB5" w:rsidP="0086038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播放《玉山頌》或《鄉愁》片段，感受其深沉的鄉土情懷。</w:t>
            </w:r>
          </w:p>
          <w:p w14:paraId="081BFF5A" w14:textId="77777777" w:rsidR="000F3BB5" w:rsidRPr="004802FE" w:rsidRDefault="000F3BB5" w:rsidP="0086038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問題引導：蕭泰然的音樂如何表達台灣土地的情感？</w:t>
            </w:r>
          </w:p>
          <w:p w14:paraId="209BF4AB" w14:textId="2B8EE983" w:rsidR="000F3BB5" w:rsidRPr="004802FE" w:rsidRDefault="000F3BB5" w:rsidP="0086038E">
            <w:pPr>
              <w:pStyle w:val="3"/>
              <w:ind w:firstLine="0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習奏〈飛揚的青春〉（15–35分鐘）</w:t>
            </w:r>
          </w:p>
          <w:p w14:paraId="1A0603D0" w14:textId="77777777" w:rsidR="000F3BB5" w:rsidRPr="004802FE" w:rsidRDefault="000F3BB5" w:rsidP="0086038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發放樂譜（可依課堂樂器安排簡譜、鋼琴、直笛或簡單打擊譜）</w:t>
            </w:r>
          </w:p>
          <w:p w14:paraId="73CD052C" w14:textId="77777777" w:rsidR="000F3BB5" w:rsidRPr="004802FE" w:rsidRDefault="000F3BB5" w:rsidP="0086038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教師示範旋律，學生分段練習（主旋律為主）</w:t>
            </w:r>
          </w:p>
          <w:p w14:paraId="1B4C552F" w14:textId="77777777" w:rsidR="000F3BB5" w:rsidRPr="004802FE" w:rsidRDefault="000F3BB5" w:rsidP="0086038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唱出歌詞並結合旋律感受「飛揚」的活力</w:t>
            </w:r>
          </w:p>
          <w:p w14:paraId="5A6CAAA3" w14:textId="77777777" w:rsidR="000F3BB5" w:rsidRPr="004802FE" w:rsidRDefault="000F3BB5" w:rsidP="0086038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請學生輪奏、合奏或合唱一段，感受整體氛圍</w:t>
            </w:r>
          </w:p>
          <w:p w14:paraId="12D12367" w14:textId="618C711D" w:rsidR="000F3BB5" w:rsidRPr="004802FE" w:rsidRDefault="000F3BB5" w:rsidP="0086038E">
            <w:pPr>
              <w:pStyle w:val="3"/>
              <w:ind w:firstLine="0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課堂回饋與總結（35–45分鐘）</w:t>
            </w:r>
          </w:p>
          <w:p w14:paraId="7C47DF5C" w14:textId="77777777" w:rsidR="000F3BB5" w:rsidRPr="004802FE" w:rsidRDefault="000F3BB5" w:rsidP="0086038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討論：你覺得這首歌的風格有什麼特色？（旋律、歌詞、節奏）</w:t>
            </w:r>
          </w:p>
          <w:p w14:paraId="6C50CE6C" w14:textId="77777777" w:rsidR="000F3BB5" w:rsidRPr="004802FE" w:rsidRDefault="000F3BB5" w:rsidP="0086038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與現代流行音樂作簡單比較</w:t>
            </w:r>
          </w:p>
          <w:p w14:paraId="730BE4C4" w14:textId="77777777" w:rsidR="000F3BB5" w:rsidRPr="004802FE" w:rsidRDefault="000F3BB5" w:rsidP="0086038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教師總結：</w:t>
            </w:r>
          </w:p>
          <w:p w14:paraId="2A5423D2" w14:textId="77777777" w:rsidR="000F3BB5" w:rsidRPr="004802FE" w:rsidRDefault="000F3BB5" w:rsidP="0086038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蕭泰然如何用音樂傳遞土地情懷</w:t>
            </w:r>
          </w:p>
          <w:p w14:paraId="78EF096D" w14:textId="77777777" w:rsidR="000F3BB5" w:rsidRPr="004802FE" w:rsidRDefault="000F3BB5" w:rsidP="0086038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校園民歌如何展現青春與希望</w:t>
            </w:r>
          </w:p>
          <w:p w14:paraId="05498826" w14:textId="77777777" w:rsidR="000F3BB5" w:rsidRPr="004802FE" w:rsidRDefault="000F3BB5" w:rsidP="0086038E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4802FE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學生口頭分享：今天學到什麼？最喜歡哪一部分？</w:t>
            </w:r>
          </w:p>
          <w:p w14:paraId="49AC5942" w14:textId="26D237CB" w:rsidR="000F3BB5" w:rsidRPr="004802FE" w:rsidRDefault="000F3BB5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E9033A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2DC87F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1教學CD、VCD、DVD。</w:t>
            </w:r>
          </w:p>
          <w:p w14:paraId="707196D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2歌曲伴奏譜。</w:t>
            </w:r>
          </w:p>
          <w:p w14:paraId="50B5773F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3中音直笛指法表。</w:t>
            </w:r>
          </w:p>
          <w:p w14:paraId="5CAC998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4鋼琴或數位鋼琴。</w:t>
            </w:r>
          </w:p>
          <w:p w14:paraId="6489E01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5DVD播放器與音響。</w:t>
            </w:r>
          </w:p>
          <w:p w14:paraId="1867110D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6電腦與單槍投影機或多媒體講桌。</w:t>
            </w:r>
          </w:p>
          <w:p w14:paraId="4505DDC3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</w:p>
          <w:p w14:paraId="0D196AF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2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29598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ORID 焦點討論法(閱讀) ：發ORID 討論記錄表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sym w:font="Wingdings" w:char="F0E0"/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將提問分成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「</w:t>
            </w:r>
            <w:r w:rsidRPr="00E706B2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客觀事實、感受反應、詮釋意義、做決定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」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 xml:space="preserve"> 4 個層次的討論層次。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5B603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‧認知部分：</w:t>
            </w:r>
          </w:p>
          <w:p w14:paraId="4085DF5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1.認識臺灣民歌及歷史背景。</w:t>
            </w:r>
          </w:p>
          <w:p w14:paraId="6AD6C90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2.認識臺灣流行音樂的發展脈絡及各時期歌曲風格。</w:t>
            </w:r>
          </w:p>
          <w:p w14:paraId="4CEAEE0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3.認識蕭泰然及其作品創作背景。</w:t>
            </w:r>
          </w:p>
          <w:p w14:paraId="6BB97BE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‧技能部分：1.能演唱〈手牽手〉。</w:t>
            </w:r>
          </w:p>
          <w:p w14:paraId="45D2F0B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2.能演奏〈飛揚的青春〉。</w:t>
            </w:r>
          </w:p>
          <w:p w14:paraId="486A2F8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‧情意部分：1.能以尊重的態度、開闊的心胸接納個人不同的音樂喜好。</w:t>
            </w:r>
          </w:p>
          <w:p w14:paraId="2CAEB9C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2.能肯定自我價值並訂定個人未來目標。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291070" w14:textId="0CB654F6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C05A3A" w14:textId="0CA0B7C2" w:rsidR="002E2204" w:rsidRPr="00E706B2" w:rsidRDefault="002E2204" w:rsidP="000F3B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ajorEastAsia" w:eastAsiaTheme="majorEastAsia" w:hAnsiTheme="majorEastAsia" w:cs="標楷體"/>
                <w:sz w:val="22"/>
                <w:szCs w:val="22"/>
              </w:rPr>
            </w:pPr>
          </w:p>
        </w:tc>
      </w:tr>
      <w:tr w:rsidR="002E2204" w:rsidRPr="00E706B2" w14:paraId="4666ADA2" w14:textId="77777777" w:rsidTr="002E2204">
        <w:trPr>
          <w:gridAfter w:val="1"/>
          <w:wAfter w:w="118" w:type="dxa"/>
          <w:trHeight w:val="880"/>
          <w:jc w:val="center"/>
        </w:trPr>
        <w:tc>
          <w:tcPr>
            <w:tcW w:w="1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BAFF86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第十一週</w:t>
            </w:r>
          </w:p>
          <w:p w14:paraId="4DE98588" w14:textId="77777777" w:rsidR="002E2204" w:rsidRPr="00E706B2" w:rsidRDefault="002E2204" w:rsidP="000F3BB5">
            <w:pPr>
              <w:jc w:val="center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color w:val="auto"/>
                <w:sz w:val="22"/>
                <w:szCs w:val="22"/>
              </w:rPr>
              <w:t>11/10~11/14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B481AF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音1-Ⅳ-1 能理解音樂符號並回應指揮，進行歌唱及演</w:t>
            </w: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lastRenderedPageBreak/>
              <w:t>奏，展現音樂美感意識。</w:t>
            </w:r>
          </w:p>
          <w:p w14:paraId="31DFD0C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音2-Ⅳ-1 能使用適當的音樂語彙，賞析各類音樂作品，體會藝術文化之美。</w:t>
            </w:r>
          </w:p>
          <w:p w14:paraId="7259DAC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音2-Ⅳ-2 能透過討論，以探究樂曲創作背景與社會文化的關聯及其意義，表達多元觀點。</w:t>
            </w:r>
          </w:p>
          <w:p w14:paraId="7C2A043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音3-Ⅳ-2 能運用科技媒體蒐集藝文資訊或聆賞音樂，以培養自主學習音樂的興趣。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F1882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lastRenderedPageBreak/>
              <w:t>音E-Ⅳ-1 多元形式歌曲、基礎歌唱技巧，</w:t>
            </w: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lastRenderedPageBreak/>
              <w:t>如：發聲技巧、表情等。</w:t>
            </w:r>
          </w:p>
          <w:p w14:paraId="3702157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音E-Ⅳ-2 樂器的演奏技巧，以及不同的演奏形式。</w:t>
            </w:r>
          </w:p>
          <w:p w14:paraId="65FE5E7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音A-Ⅳ-1 器樂曲與聲樂曲，如：傳統戲曲、音樂劇、 世界音樂、電影配樂等多元風格之樂曲。各種音樂展演形式，以及樂曲之作曲家、音樂表演團體與創作背景。</w:t>
            </w:r>
          </w:p>
          <w:p w14:paraId="6A7A7B6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音A-Ⅳ-3 音樂美感原則，如：均衡、漸層等。</w:t>
            </w:r>
          </w:p>
          <w:p w14:paraId="77DC2003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音P-IV-1 音樂與跨領域藝術文化活動。</w:t>
            </w:r>
          </w:p>
          <w:p w14:paraId="52C502E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音P-Ⅳ-2 在地人文關懷與全球藝術文化相關議題。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0C723D" w14:textId="77777777" w:rsidR="002E2204" w:rsidRPr="0086038E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86038E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lastRenderedPageBreak/>
              <w:t>音樂</w:t>
            </w:r>
          </w:p>
          <w:p w14:paraId="57877BB4" w14:textId="77777777" w:rsidR="002E2204" w:rsidRPr="0086038E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86038E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auto"/>
                <w:sz w:val="22"/>
                <w:szCs w:val="22"/>
              </w:rPr>
              <w:t>古典流行混搭風</w:t>
            </w:r>
          </w:p>
          <w:p w14:paraId="03A197D0" w14:textId="77777777" w:rsidR="002E2204" w:rsidRPr="0086038E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 w:rsidRPr="0086038E">
              <w:rPr>
                <w:rFonts w:asciiTheme="majorEastAsia" w:eastAsiaTheme="majorEastAsia" w:hAnsiTheme="majorEastAsia" w:cs="標楷體" w:hint="eastAsia"/>
                <w:b/>
                <w:bCs/>
                <w:color w:val="auto"/>
                <w:sz w:val="22"/>
                <w:szCs w:val="22"/>
              </w:rPr>
              <w:t>1.認識古典樂派的風格特色</w:t>
            </w:r>
          </w:p>
          <w:p w14:paraId="6949BDDB" w14:textId="77777777" w:rsidR="002E2204" w:rsidRPr="0086038E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 w:rsidRPr="0086038E">
              <w:rPr>
                <w:rFonts w:asciiTheme="majorEastAsia" w:eastAsiaTheme="majorEastAsia" w:hAnsiTheme="majorEastAsia" w:cs="標楷體" w:hint="eastAsia"/>
                <w:b/>
                <w:bCs/>
                <w:color w:val="auto"/>
                <w:sz w:val="22"/>
                <w:szCs w:val="22"/>
              </w:rPr>
              <w:lastRenderedPageBreak/>
              <w:t>2.認識現在的流行歌曲採用了古典樂派的哪些特點。</w:t>
            </w:r>
          </w:p>
          <w:p w14:paraId="74C77359" w14:textId="77777777" w:rsidR="002E2204" w:rsidRPr="0086038E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b/>
                <w:bCs/>
                <w:color w:val="auto"/>
                <w:sz w:val="22"/>
                <w:szCs w:val="22"/>
              </w:rPr>
            </w:pPr>
            <w:r w:rsidRPr="0086038E">
              <w:rPr>
                <w:rFonts w:asciiTheme="majorEastAsia" w:eastAsiaTheme="majorEastAsia" w:hAnsiTheme="majorEastAsia" w:cs="標楷體" w:hint="eastAsia"/>
                <w:b/>
                <w:bCs/>
                <w:color w:val="auto"/>
                <w:sz w:val="22"/>
                <w:szCs w:val="22"/>
              </w:rPr>
              <w:t>3.認識樂句/對稱樂句。</w:t>
            </w:r>
          </w:p>
          <w:p w14:paraId="71AC6450" w14:textId="77777777" w:rsidR="000F3BB5" w:rsidRPr="006806F6" w:rsidRDefault="000F3BB5" w:rsidP="000F3BB5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教學目標</w:t>
            </w:r>
          </w:p>
          <w:p w14:paraId="7D915502" w14:textId="4BF1B011" w:rsidR="000F3BB5" w:rsidRPr="006806F6" w:rsidRDefault="006806F6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0F3BB5"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認識古典樂派的風格特色（尤其是古典時期 Classical Period，1750–1820）。</w:t>
            </w:r>
          </w:p>
          <w:p w14:paraId="4B7728FC" w14:textId="185D0A8D" w:rsidR="000F3BB5" w:rsidRPr="006806F6" w:rsidRDefault="006806F6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2.</w:t>
            </w:r>
            <w:r w:rsidR="000F3BB5"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瞭解現代流行歌曲如何融入古典音樂元素（旋律、和聲、結構、樂器等）。</w:t>
            </w:r>
          </w:p>
          <w:p w14:paraId="356C1DBF" w14:textId="44529773" w:rsidR="000F3BB5" w:rsidRPr="006806F6" w:rsidRDefault="006806F6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3.</w:t>
            </w:r>
            <w:r w:rsidR="000F3BB5"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認識「樂句」與「對稱樂句」的概念，並進行簡單分析。</w:t>
            </w:r>
          </w:p>
          <w:p w14:paraId="6D76528C" w14:textId="3175A6BD" w:rsidR="000F3BB5" w:rsidRPr="006806F6" w:rsidRDefault="000F3BB5" w:rsidP="000F3BB5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導入（0–5分鐘）</w:t>
            </w:r>
          </w:p>
          <w:p w14:paraId="6F49A849" w14:textId="77777777" w:rsidR="000F3BB5" w:rsidRPr="006806F6" w:rsidRDefault="000F3BB5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播放《Bad Romance》（Lady Gaga）或《All by Myself》（原曲取材自拉赫瑪尼諾夫）。</w:t>
            </w:r>
          </w:p>
          <w:p w14:paraId="77C9FA38" w14:textId="77777777" w:rsidR="000F3BB5" w:rsidRPr="006806F6" w:rsidRDefault="000F3BB5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問答導入：</w:t>
            </w:r>
          </w:p>
          <w:p w14:paraId="1A91205F" w14:textId="77777777" w:rsidR="000F3BB5" w:rsidRPr="006806F6" w:rsidRDefault="000F3BB5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「你知道這些流行歌用了古典音樂嗎？」</w:t>
            </w:r>
          </w:p>
          <w:p w14:paraId="542A2D07" w14:textId="1E820995" w:rsidR="000F3BB5" w:rsidRPr="006806F6" w:rsidRDefault="000F3BB5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「你聽出來有什麼『古典』的感覺嗎？」</w:t>
            </w:r>
          </w:p>
          <w:p w14:paraId="710E5A34" w14:textId="77777777" w:rsidR="000F3BB5" w:rsidRPr="006806F6" w:rsidRDefault="000F3BB5" w:rsidP="000F3BB5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二、古典樂派風格介紹（5–15分鐘）</w:t>
            </w:r>
          </w:p>
          <w:p w14:paraId="4EA775F9" w14:textId="77777777" w:rsidR="000F3BB5" w:rsidRPr="006806F6" w:rsidRDefault="000F3BB5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簡介古典樂派特色：</w:t>
            </w:r>
          </w:p>
          <w:p w14:paraId="0965BFAE" w14:textId="77777777" w:rsidR="000F3BB5" w:rsidRPr="006806F6" w:rsidRDefault="000F3BB5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結構：清晰、有規律（如主題與變奏、奏鳴曲式）</w:t>
            </w:r>
          </w:p>
          <w:p w14:paraId="1F77311B" w14:textId="77777777" w:rsidR="000F3BB5" w:rsidRPr="006806F6" w:rsidRDefault="000F3BB5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音樂特性：平衡、對稱、優雅、注重旋律</w:t>
            </w:r>
          </w:p>
          <w:p w14:paraId="3AA3A9CF" w14:textId="77777777" w:rsidR="000F3BB5" w:rsidRPr="006806F6" w:rsidRDefault="000F3BB5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作曲家：莫札特、海頓、貝多芬（早期）</w:t>
            </w:r>
          </w:p>
          <w:p w14:paraId="6EA5901C" w14:textId="5820EB66" w:rsidR="000F3BB5" w:rsidRPr="006806F6" w:rsidRDefault="000F3BB5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播放莫札特《小夜曲》、《土耳其進行曲》等片段</w:t>
            </w:r>
          </w:p>
          <w:p w14:paraId="609670EA" w14:textId="773AEF4E" w:rsidR="000F3BB5" w:rsidRPr="006806F6" w:rsidRDefault="000F3BB5" w:rsidP="000F3BB5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流行歌曲中的古典元素（15–30分鐘）</w:t>
            </w:r>
          </w:p>
          <w:p w14:paraId="0676ACD5" w14:textId="77777777" w:rsidR="000F3BB5" w:rsidRPr="006806F6" w:rsidRDefault="000F3BB5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播放下列歌曲片段並說明其與古典的關聯：</w:t>
            </w:r>
          </w:p>
          <w:p w14:paraId="11D12978" w14:textId="77777777" w:rsidR="000F3BB5" w:rsidRPr="006806F6" w:rsidRDefault="000F3BB5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《All by Myself》</w:t>
            </w: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（改編自拉赫瑪尼諾夫）</w:t>
            </w:r>
          </w:p>
          <w:p w14:paraId="20309C04" w14:textId="77777777" w:rsidR="000F3BB5" w:rsidRPr="006806F6" w:rsidRDefault="000F3BB5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《Lady Gaga – Alejandro》</w:t>
            </w: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（弦樂運用如古典室內樂）</w:t>
            </w:r>
          </w:p>
          <w:p w14:paraId="03DDFA82" w14:textId="77777777" w:rsidR="000F3BB5" w:rsidRPr="006806F6" w:rsidRDefault="000F3BB5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五月天《後來的我們》</w:t>
            </w: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（旋律中有古典樂句結構）</w:t>
            </w:r>
          </w:p>
          <w:p w14:paraId="75DFF16A" w14:textId="77777777" w:rsidR="000F3BB5" w:rsidRPr="006806F6" w:rsidRDefault="000F3BB5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提問討論：</w:t>
            </w:r>
          </w:p>
          <w:p w14:paraId="2B3D6572" w14:textId="77777777" w:rsidR="000F3BB5" w:rsidRPr="006806F6" w:rsidRDefault="000F3BB5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這些流行歌曲用了哪些古典音樂的元素？（樂器、旋律、結構？）</w:t>
            </w:r>
          </w:p>
          <w:p w14:paraId="6D699CA7" w14:textId="77777777" w:rsidR="000F3BB5" w:rsidRPr="006806F6" w:rsidRDefault="000F3BB5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這樣的「混搭」有什麼效果？你喜歡嗎？</w:t>
            </w:r>
          </w:p>
          <w:p w14:paraId="615E824E" w14:textId="2C62A52F" w:rsidR="000F3BB5" w:rsidRPr="006806F6" w:rsidRDefault="000F3BB5" w:rsidP="006806F6">
            <w:pPr>
              <w:pStyle w:val="3"/>
              <w:ind w:firstLine="0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樂句與對稱樂句概念（30–40分鐘）</w:t>
            </w:r>
          </w:p>
          <w:p w14:paraId="01B9DAE2" w14:textId="77777777" w:rsidR="000F3BB5" w:rsidRPr="006806F6" w:rsidRDefault="000F3BB5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解釋何謂「樂句」：音樂中一段像「句子」的旋律單位</w:t>
            </w:r>
          </w:p>
          <w:p w14:paraId="520EBCD5" w14:textId="77777777" w:rsidR="000F3BB5" w:rsidRPr="006806F6" w:rsidRDefault="000F3BB5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解釋「對稱樂句」：前後兩句長度、節奏、旋律有對應平衡（如 4+4 小節）</w:t>
            </w:r>
          </w:p>
          <w:p w14:paraId="1A6F2215" w14:textId="77777777" w:rsidR="000F3BB5" w:rsidRPr="006806F6" w:rsidRDefault="000F3BB5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播放示例片段並畫圖/拍手節奏標示（可用莫札特或民謠段落）</w:t>
            </w:r>
          </w:p>
          <w:p w14:paraId="76DCF389" w14:textId="2D0209A1" w:rsidR="000F3BB5" w:rsidRPr="006806F6" w:rsidRDefault="000F3BB5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小活動：讓學生辨認流行歌中的樂句，並試著劃分 A/B 段</w:t>
            </w:r>
          </w:p>
          <w:p w14:paraId="1577CBC1" w14:textId="027ACFD9" w:rsidR="000F3BB5" w:rsidRPr="006806F6" w:rsidRDefault="000F3BB5" w:rsidP="000F3BB5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總結與回饋（40–45分鐘）</w:t>
            </w:r>
          </w:p>
          <w:p w14:paraId="2FD05DB1" w14:textId="77777777" w:rsidR="000F3BB5" w:rsidRPr="006806F6" w:rsidRDefault="000F3BB5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快問快答複習三大重點：</w:t>
            </w:r>
          </w:p>
          <w:p w14:paraId="67A71A14" w14:textId="3E40D0F2" w:rsidR="000F3BB5" w:rsidRPr="006806F6" w:rsidRDefault="006806F6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0F3BB5"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古典樂派風格？</w:t>
            </w:r>
          </w:p>
          <w:p w14:paraId="10A055BF" w14:textId="2E195570" w:rsidR="000F3BB5" w:rsidRPr="006806F6" w:rsidRDefault="006806F6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2.</w:t>
            </w:r>
            <w:r w:rsidR="000F3BB5"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哪些流行歌有古典影子？</w:t>
            </w:r>
          </w:p>
          <w:p w14:paraId="72064A1D" w14:textId="28682851" w:rsidR="000F3BB5" w:rsidRPr="006806F6" w:rsidRDefault="006806F6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3.</w:t>
            </w:r>
            <w:r w:rsidR="000F3BB5"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什麼是對稱樂句？</w:t>
            </w:r>
          </w:p>
          <w:p w14:paraId="7656308B" w14:textId="77777777" w:rsidR="000F3BB5" w:rsidRPr="006806F6" w:rsidRDefault="000F3BB5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小組分享：哪一首流行歌讓你覺得「古典」？</w:t>
            </w:r>
          </w:p>
          <w:p w14:paraId="639147FE" w14:textId="77777777" w:rsidR="000F3BB5" w:rsidRPr="006806F6" w:rsidRDefault="000F3BB5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課後建議活動：下次找一首你喜歡的流行歌，看看有沒有古典的影子。</w:t>
            </w:r>
          </w:p>
          <w:p w14:paraId="4D057CB5" w14:textId="3C6B206B" w:rsidR="000F3BB5" w:rsidRPr="00E706B2" w:rsidRDefault="000F3BB5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8E1926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67A82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1.CD、VCD、DVD。</w:t>
            </w:r>
          </w:p>
          <w:p w14:paraId="47AA1EA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2.歌曲伴奏譜。</w:t>
            </w:r>
          </w:p>
          <w:p w14:paraId="6467DCA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3.中音直笛指法表。</w:t>
            </w:r>
          </w:p>
          <w:p w14:paraId="7F885AD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4.鋼琴或數位鋼琴。</w:t>
            </w:r>
          </w:p>
          <w:p w14:paraId="2D11CD1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5.DVD播放器與音響。</w:t>
            </w:r>
          </w:p>
          <w:p w14:paraId="1EF59CE3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6.電腦與單槍投影機或多媒體講桌。</w:t>
            </w:r>
          </w:p>
          <w:p w14:paraId="4F90666A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</w:p>
          <w:p w14:paraId="71B5C1F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2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DE987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lastRenderedPageBreak/>
              <w:t xml:space="preserve">ORID 焦點討論法(閱讀) ：發ORID 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lastRenderedPageBreak/>
              <w:t>討論記錄表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sym w:font="Wingdings" w:char="F0E0"/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將提問分成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「</w:t>
            </w:r>
            <w:r w:rsidRPr="00E706B2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客觀事實、感受反應、詮釋意義、做決定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」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 xml:space="preserve"> 4 個層次的討論層次。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8CCE26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lastRenderedPageBreak/>
              <w:t>‧認知部分：</w:t>
            </w:r>
          </w:p>
          <w:p w14:paraId="16CD605F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1.認識古典樂派的風格</w:t>
            </w: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lastRenderedPageBreak/>
              <w:t>特色與代表音樂家。</w:t>
            </w:r>
          </w:p>
          <w:p w14:paraId="5FF6EACF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2.認識現在的流行歌曲採用了各樂派的哪些特點。</w:t>
            </w:r>
          </w:p>
          <w:p w14:paraId="1E9B0049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3.認識樂句、變奏曲、奏鳴曲式與輪旋曲。</w:t>
            </w:r>
          </w:p>
          <w:p w14:paraId="3B66B860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‧技能部分：</w:t>
            </w:r>
          </w:p>
          <w:p w14:paraId="6EBC1C21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1.習唱歌曲〈為你寫詩〉。</w:t>
            </w:r>
          </w:p>
          <w:p w14:paraId="41901559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2.習奏中音直笛曲第九十四號交響曲《驚愕》第二樂章。</w:t>
            </w:r>
          </w:p>
          <w:p w14:paraId="4F8FDECF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‧情意部分：1.能體會音樂中各種風格與特點是共通的，且不曾消失的。</w:t>
            </w:r>
          </w:p>
          <w:p w14:paraId="5D637F1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2.能欣賞不同風格的樂曲。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6ED1A8" w14:textId="06073CD0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75B9D3" w14:textId="06D4B0EF" w:rsidR="002E2204" w:rsidRPr="00E706B2" w:rsidRDefault="002E2204" w:rsidP="000F3B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ajorEastAsia" w:eastAsiaTheme="majorEastAsia" w:hAnsiTheme="majorEastAsia" w:cs="標楷體"/>
                <w:sz w:val="22"/>
                <w:szCs w:val="22"/>
              </w:rPr>
            </w:pPr>
          </w:p>
        </w:tc>
      </w:tr>
      <w:tr w:rsidR="002E2204" w:rsidRPr="00E706B2" w14:paraId="7796DA7A" w14:textId="77777777" w:rsidTr="002E2204">
        <w:trPr>
          <w:gridAfter w:val="1"/>
          <w:wAfter w:w="118" w:type="dxa"/>
          <w:trHeight w:val="880"/>
          <w:jc w:val="center"/>
        </w:trPr>
        <w:tc>
          <w:tcPr>
            <w:tcW w:w="1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1FF036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第十二週</w:t>
            </w:r>
          </w:p>
          <w:p w14:paraId="204F2D5F" w14:textId="77777777" w:rsidR="002E2204" w:rsidRPr="00E706B2" w:rsidRDefault="002E2204" w:rsidP="000F3BB5">
            <w:pPr>
              <w:jc w:val="center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color w:val="auto"/>
                <w:sz w:val="22"/>
                <w:szCs w:val="22"/>
              </w:rPr>
              <w:t>11/17~11/21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8C62C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音1-Ⅳ-1 能理解音樂符號並回應指揮，進行歌唱及演奏，展現音樂美感意識。</w:t>
            </w:r>
          </w:p>
          <w:p w14:paraId="5CB5B71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音2-Ⅳ-1 能使用適當的音樂語彙，賞析</w:t>
            </w: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lastRenderedPageBreak/>
              <w:t>各類音樂作品，體會藝術文化之美。</w:t>
            </w:r>
          </w:p>
          <w:p w14:paraId="423DEEE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音2-Ⅳ-2 能透過討論，以探究樂曲創作背景與社會文化的關聯及其意義，表達多元觀點。</w:t>
            </w:r>
          </w:p>
          <w:p w14:paraId="5D03164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音3-Ⅳ-2 能運用科技媒體蒐集藝文資訊或聆賞音樂，以培養自主學習音樂的興趣。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7B172F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lastRenderedPageBreak/>
              <w:t>音E-Ⅳ-1 多元形式歌曲、基礎歌唱技巧，如：發聲技巧、表情等。</w:t>
            </w:r>
          </w:p>
          <w:p w14:paraId="3F353B0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音E-Ⅳ-2 樂器的演奏技巧，以及不同的演奏形式。</w:t>
            </w:r>
          </w:p>
          <w:p w14:paraId="7826EE1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lastRenderedPageBreak/>
              <w:t>音A-Ⅳ-1 器樂曲與聲樂曲，如：傳統戲曲、音樂劇、 世界音樂、電影配樂等多元風格之樂曲。各種音樂展演形式，以及樂曲之作曲家、音樂表演團體與創作背景。</w:t>
            </w:r>
          </w:p>
          <w:p w14:paraId="08889AB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音A-Ⅳ-3 音樂美感原則，如：均衡、漸層等。</w:t>
            </w:r>
          </w:p>
          <w:p w14:paraId="7BA3EDF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音P-IV-1 音樂與跨領域藝術文化活動。</w:t>
            </w:r>
          </w:p>
          <w:p w14:paraId="5AEDF3C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音P-Ⅳ-2 在地人文關懷與全球藝術文化相關議題。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ACFBDE" w14:textId="77777777" w:rsidR="002E2204" w:rsidRPr="006806F6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color w:val="000000" w:themeColor="text1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lastRenderedPageBreak/>
              <w:t>音樂</w:t>
            </w:r>
          </w:p>
          <w:p w14:paraId="08475BCD" w14:textId="77777777" w:rsidR="002E2204" w:rsidRPr="006806F6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color w:val="000000" w:themeColor="text1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古典流行混搭風</w:t>
            </w:r>
          </w:p>
          <w:p w14:paraId="34998D88" w14:textId="77777777" w:rsidR="002E2204" w:rsidRPr="006806F6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/>
                <w:bCs/>
                <w:color w:val="000000" w:themeColor="text1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 w:cs="標楷體" w:hint="eastAsia"/>
                <w:b/>
                <w:bCs/>
                <w:color w:val="000000" w:themeColor="text1"/>
                <w:sz w:val="22"/>
                <w:szCs w:val="22"/>
              </w:rPr>
              <w:t>1.習奏中音直笛曲第九十四號交響曲《驚愕》第二樂章。</w:t>
            </w:r>
          </w:p>
          <w:p w14:paraId="1615DA30" w14:textId="77777777" w:rsidR="002E2204" w:rsidRPr="006806F6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b/>
                <w:bCs/>
                <w:color w:val="000000" w:themeColor="text1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 w:cs="標楷體" w:hint="eastAsia"/>
                <w:b/>
                <w:bCs/>
                <w:color w:val="000000" w:themeColor="text1"/>
                <w:sz w:val="22"/>
                <w:szCs w:val="22"/>
              </w:rPr>
              <w:t>2.認識音樂家海頓。</w:t>
            </w:r>
          </w:p>
          <w:p w14:paraId="3F92D629" w14:textId="77777777" w:rsidR="009C3B62" w:rsidRPr="006806F6" w:rsidRDefault="009C3B62" w:rsidP="009C3B6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教學目標</w:t>
            </w:r>
          </w:p>
          <w:p w14:paraId="7F2EC220" w14:textId="0B58773F" w:rsidR="009C3B62" w:rsidRPr="006806F6" w:rsidRDefault="006806F6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9C3B62"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習奏中音直笛曲《第94號交響曲〈驚愕〉第二樂章》（簡化版）。</w:t>
            </w:r>
          </w:p>
          <w:p w14:paraId="3FDA40A8" w14:textId="3C3E8AED" w:rsidR="009C3B62" w:rsidRPr="006806F6" w:rsidRDefault="006806F6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2.</w:t>
            </w:r>
            <w:r w:rsidR="009C3B62"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認識古典時期作曲家海頓及其音樂風格。</w:t>
            </w:r>
          </w:p>
          <w:p w14:paraId="4D067779" w14:textId="14DE1648" w:rsidR="009C3B62" w:rsidRPr="006806F6" w:rsidRDefault="009C3B62" w:rsidP="009C3B6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導入活動（0–5分鐘）</w:t>
            </w:r>
          </w:p>
          <w:p w14:paraId="0C2229E9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播放《第九十四號交響曲〈驚愕〉》第二樂章前段（原版）</w:t>
            </w:r>
          </w:p>
          <w:p w14:paraId="15AE9807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問答導引：</w:t>
            </w:r>
          </w:p>
          <w:p w14:paraId="660B09DA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「你剛才有沒有被那一聲『砰』嚇到？」</w:t>
            </w:r>
          </w:p>
          <w:p w14:paraId="5085CAB5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「你知道為什麼這首曲子叫〈驚愕〉嗎？」</w:t>
            </w:r>
          </w:p>
          <w:p w14:paraId="37BE6BC7" w14:textId="77777777" w:rsidR="009C3B62" w:rsidRPr="006806F6" w:rsidRDefault="00000000" w:rsidP="009C3B62">
            <w:pP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pict w14:anchorId="721C9816">
                <v:rect id="_x0000_i1034" style="width:0;height:1.5pt" o:hralign="center" o:hrstd="t" o:hr="t" fillcolor="#a0a0a0" stroked="f"/>
              </w:pict>
            </w:r>
          </w:p>
          <w:p w14:paraId="1F398BF5" w14:textId="332078C8" w:rsidR="009C3B62" w:rsidRPr="006806F6" w:rsidRDefault="009C3B62" w:rsidP="009C3B6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作曲家介紹：海頓（5–15分鐘）</w:t>
            </w:r>
          </w:p>
          <w:p w14:paraId="7DBB0799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基本資料簡介：</w:t>
            </w:r>
          </w:p>
          <w:p w14:paraId="0B1F715F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奧地利作曲家，古典樂派代表人物（1732–1809）</w:t>
            </w:r>
          </w:p>
          <w:p w14:paraId="504CF57E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被譽為「交響曲之父」與「弦樂四重奏之父」</w:t>
            </w:r>
          </w:p>
          <w:p w14:paraId="3372D484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同時代音樂家：莫札特、貝多芬</w:t>
            </w:r>
          </w:p>
          <w:p w14:paraId="574F9B73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音樂特色：對稱性強、旋律明亮、結構嚴謹、常含幽默元素</w:t>
            </w:r>
          </w:p>
          <w:p w14:paraId="240B8044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播放《驚愕交響曲》第2樂章高潮段落，解釋海頓的「音樂幽默」</w:t>
            </w:r>
          </w:p>
          <w:p w14:paraId="68448359" w14:textId="7FC6609A" w:rsidR="009C3B62" w:rsidRPr="006806F6" w:rsidRDefault="009C3B62" w:rsidP="009C3B62">
            <w:pP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</w:p>
          <w:p w14:paraId="276FD496" w14:textId="38B0542C" w:rsidR="009C3B62" w:rsidRPr="006806F6" w:rsidRDefault="009C3B62" w:rsidP="009C3B6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習奏《驚愕交響曲》第二樂章（15–35分鐘）</w:t>
            </w:r>
          </w:p>
          <w:p w14:paraId="083B3D83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發放簡化版中音直笛譜</w:t>
            </w:r>
          </w:p>
          <w:p w14:paraId="63B374D9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教師分段示範旋律（可選用簡短的8小節版本）</w:t>
            </w:r>
          </w:p>
          <w:p w14:paraId="769693C0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學生逐句練習：先哼唱→手指練→吹奏</w:t>
            </w:r>
          </w:p>
          <w:p w14:paraId="09AF34AC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合奏演練：分小組輪奏 / 一起合奏</w:t>
            </w:r>
          </w:p>
          <w:p w14:paraId="21847125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留意節奏與力度變化，特別是「驚愕」處的強奏效果</w:t>
            </w:r>
          </w:p>
          <w:p w14:paraId="0F14D509" w14:textId="1FB85B3A" w:rsidR="009C3B62" w:rsidRPr="006806F6" w:rsidRDefault="009C3B62" w:rsidP="006806F6">
            <w:pPr>
              <w:pStyle w:val="3"/>
              <w:ind w:firstLine="0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活動總結與延伸（35–45分鐘）</w:t>
            </w:r>
          </w:p>
          <w:p w14:paraId="2D3D7564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快問快答複習：</w:t>
            </w:r>
          </w:p>
          <w:p w14:paraId="29CD3CDE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「海頓是哪個音樂時期的作曲家？」</w:t>
            </w:r>
          </w:p>
          <w:p w14:paraId="41A4EBB0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「這首曲子的特別之處是什麼？」</w:t>
            </w:r>
          </w:p>
          <w:p w14:paraId="6EF28D03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「吹奏這首曲子最難的是什麼？」</w:t>
            </w:r>
          </w:p>
          <w:p w14:paraId="6A189044" w14:textId="77777777" w:rsidR="009C3B62" w:rsidRPr="006806F6" w:rsidRDefault="009C3B62" w:rsidP="00591AEC">
            <w:pPr>
              <w:pStyle w:val="Web"/>
              <w:numPr>
                <w:ilvl w:val="0"/>
                <w:numId w:val="3"/>
              </w:numP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學生小組或個人分享學習心得（用一句話描述今天感受）</w:t>
            </w:r>
          </w:p>
          <w:p w14:paraId="4B637B5C" w14:textId="77777777" w:rsidR="009C3B62" w:rsidRPr="006806F6" w:rsidRDefault="009C3B62" w:rsidP="00591AEC">
            <w:pPr>
              <w:pStyle w:val="Web"/>
              <w:numPr>
                <w:ilvl w:val="0"/>
                <w:numId w:val="3"/>
              </w:numP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教師總結：</w:t>
            </w:r>
          </w:p>
          <w:p w14:paraId="42805F86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海頓在音樂中如何傳遞情感與趣味</w:t>
            </w:r>
          </w:p>
          <w:p w14:paraId="51DD6F1F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音樂不只要「好聽」，有時也可以「讓人驚訝！」</w:t>
            </w:r>
          </w:p>
          <w:p w14:paraId="01D76DE1" w14:textId="327A3A28" w:rsidR="009C3B62" w:rsidRPr="006806F6" w:rsidRDefault="009C3B62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9F118D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712CA3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1.CD、VCD、DVD。</w:t>
            </w:r>
          </w:p>
          <w:p w14:paraId="5DCA2E9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2.歌曲伴奏譜。</w:t>
            </w:r>
          </w:p>
          <w:p w14:paraId="306A851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3.中音直笛指法表。</w:t>
            </w:r>
          </w:p>
          <w:p w14:paraId="017F9CB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4.鋼琴或數位鋼琴。</w:t>
            </w:r>
          </w:p>
          <w:p w14:paraId="17ABF38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5.DVD播放器與音響。</w:t>
            </w:r>
          </w:p>
          <w:p w14:paraId="3AAA0365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6.電腦與單槍投影機或多媒體講桌。</w:t>
            </w:r>
          </w:p>
          <w:p w14:paraId="27510303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</w:p>
          <w:p w14:paraId="69ED46A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2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BB85B3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lastRenderedPageBreak/>
              <w:t>ORID 焦點討論法(閱讀) ：發ORID 討論記錄表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sym w:font="Wingdings" w:char="F0E0"/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將提問分成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「</w:t>
            </w:r>
            <w:r w:rsidRPr="00E706B2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客觀事實、感受</w:t>
            </w:r>
            <w:r w:rsidRPr="00E706B2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lastRenderedPageBreak/>
              <w:t>反應、詮釋意義、做決定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」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 xml:space="preserve"> 4 個層次的討論層次。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04FD7F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lastRenderedPageBreak/>
              <w:t>‧認知部分：</w:t>
            </w:r>
          </w:p>
          <w:p w14:paraId="597D9FF7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1.認識古典樂派的風格特色與代表音樂家。</w:t>
            </w:r>
          </w:p>
          <w:p w14:paraId="436EB4BA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2.認識現在的流行歌曲採用了各樂</w:t>
            </w: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lastRenderedPageBreak/>
              <w:t>派的哪些特點。</w:t>
            </w:r>
          </w:p>
          <w:p w14:paraId="09180FED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3.認識樂句、變奏曲、奏鳴曲式與輪旋曲。</w:t>
            </w:r>
          </w:p>
          <w:p w14:paraId="7B27AE17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‧技能部分：</w:t>
            </w:r>
          </w:p>
          <w:p w14:paraId="3C4EB4FF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1.習唱歌曲〈為你寫詩〉。</w:t>
            </w:r>
          </w:p>
          <w:p w14:paraId="3282723B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2.習奏中音直笛曲第九十四號交響曲《驚愕》第二樂章。</w:t>
            </w:r>
          </w:p>
          <w:p w14:paraId="516501DF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‧情意部分：1.能體會音樂中各種風格與特點是共通的，且不曾消失的。</w:t>
            </w:r>
          </w:p>
          <w:p w14:paraId="2B05A9F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2.能欣賞不同風格的樂曲。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E4073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3E141F" w14:textId="49E61FC8" w:rsidR="002E2204" w:rsidRPr="00E706B2" w:rsidRDefault="002E2204" w:rsidP="000F3B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ajorEastAsia" w:eastAsiaTheme="majorEastAsia" w:hAnsiTheme="majorEastAsia" w:cs="標楷體"/>
                <w:sz w:val="22"/>
                <w:szCs w:val="22"/>
              </w:rPr>
            </w:pPr>
          </w:p>
        </w:tc>
      </w:tr>
      <w:tr w:rsidR="002E2204" w:rsidRPr="00E706B2" w14:paraId="0534D7B4" w14:textId="77777777" w:rsidTr="002E2204">
        <w:trPr>
          <w:gridAfter w:val="1"/>
          <w:wAfter w:w="118" w:type="dxa"/>
          <w:trHeight w:val="880"/>
          <w:jc w:val="center"/>
        </w:trPr>
        <w:tc>
          <w:tcPr>
            <w:tcW w:w="1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4865C4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第十三週</w:t>
            </w:r>
          </w:p>
          <w:p w14:paraId="0174FC54" w14:textId="77777777" w:rsidR="002E2204" w:rsidRPr="00E706B2" w:rsidRDefault="002E2204" w:rsidP="000F3BB5">
            <w:pPr>
              <w:jc w:val="center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color w:val="auto"/>
                <w:sz w:val="22"/>
                <w:szCs w:val="22"/>
              </w:rPr>
              <w:t>11/24~11/28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0DA3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音1-Ⅳ-1 能理解音樂符號並回應指揮，進行歌唱及演奏，展現音樂美感意識。</w:t>
            </w:r>
          </w:p>
          <w:p w14:paraId="3BBF3BB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音2-Ⅳ-1 能使用適當的音樂語彙，賞析各類音樂作品，體會藝術文化之美。</w:t>
            </w:r>
          </w:p>
          <w:p w14:paraId="32624CA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音2-Ⅳ-2 能透過討論，以探究樂曲創作背景與社會文化的關聯及其意義，表達多元觀點。</w:t>
            </w:r>
          </w:p>
          <w:p w14:paraId="00248C5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音3-Ⅳ-2 能運用科技媒體蒐集藝文資訊或聆賞音樂，以培養自主學習音樂的興趣。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2903B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音E-Ⅳ-1 多元形式歌曲、基礎歌唱技巧，如：發聲技巧、表情等。</w:t>
            </w:r>
          </w:p>
          <w:p w14:paraId="617FF44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音E-Ⅳ-2 樂器的演奏技巧，以及不同的演奏形式。</w:t>
            </w:r>
          </w:p>
          <w:p w14:paraId="04CAE82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音A-Ⅳ-1 器樂曲與聲樂曲，如：傳統戲曲、音樂劇、 世界音樂、電影配樂等多元風格之樂曲。各種音樂展演形式，以及樂曲之作曲家、音樂表演團體與創作背景。</w:t>
            </w:r>
          </w:p>
          <w:p w14:paraId="7738A0C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音A-Ⅳ-3 音樂美感原則，如：均衡、漸層等。</w:t>
            </w:r>
          </w:p>
          <w:p w14:paraId="527C6A6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音P-IV-1 音樂與跨領域藝術文化活動。</w:t>
            </w:r>
          </w:p>
          <w:p w14:paraId="0A0BAEB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lastRenderedPageBreak/>
              <w:t>音P-Ⅳ-2 在地人文關懷與全球藝術文化相關議題。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3B6C03" w14:textId="77777777" w:rsidR="002E2204" w:rsidRPr="006806F6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color w:val="000000" w:themeColor="text1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lastRenderedPageBreak/>
              <w:t>音樂</w:t>
            </w:r>
          </w:p>
          <w:p w14:paraId="6BABA9BF" w14:textId="77777777" w:rsidR="002E2204" w:rsidRPr="006806F6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color w:val="000000" w:themeColor="text1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古典流行混搭風</w:t>
            </w:r>
          </w:p>
          <w:p w14:paraId="339BEB90" w14:textId="77777777" w:rsidR="002E2204" w:rsidRPr="006806F6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/>
                <w:bCs/>
                <w:color w:val="000000" w:themeColor="text1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 w:cs="標楷體" w:hint="eastAsia"/>
                <w:b/>
                <w:bCs/>
                <w:color w:val="000000" w:themeColor="text1"/>
                <w:sz w:val="22"/>
                <w:szCs w:val="22"/>
              </w:rPr>
              <w:t>1.認識變奏曲。</w:t>
            </w:r>
          </w:p>
          <w:p w14:paraId="7FA8D1CB" w14:textId="77777777" w:rsidR="002E2204" w:rsidRPr="006806F6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/>
                <w:bCs/>
                <w:color w:val="000000" w:themeColor="text1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 w:cs="標楷體" w:hint="eastAsia"/>
                <w:b/>
                <w:bCs/>
                <w:color w:val="000000" w:themeColor="text1"/>
                <w:sz w:val="22"/>
                <w:szCs w:val="22"/>
              </w:rPr>
              <w:t>2.音樂欣賞——《媽媽請聽我說》12段變奏曲。</w:t>
            </w:r>
          </w:p>
          <w:p w14:paraId="0A855AD3" w14:textId="77777777" w:rsidR="002E2204" w:rsidRPr="006806F6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/>
                <w:bCs/>
                <w:color w:val="000000" w:themeColor="text1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 w:cs="標楷體" w:hint="eastAsia"/>
                <w:b/>
                <w:bCs/>
                <w:color w:val="000000" w:themeColor="text1"/>
                <w:sz w:val="22"/>
                <w:szCs w:val="22"/>
              </w:rPr>
              <w:t>3.習唱歌曲〈為你寫詩〉。</w:t>
            </w:r>
          </w:p>
          <w:p w14:paraId="38FA10B7" w14:textId="14ACEAC8" w:rsidR="002E2204" w:rsidRPr="006806F6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 w:cs="標楷體"/>
                <w:b/>
                <w:bCs/>
                <w:color w:val="000000" w:themeColor="text1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 w:cs="標楷體" w:hint="eastAsia"/>
                <w:b/>
                <w:bCs/>
                <w:color w:val="000000" w:themeColor="text1"/>
                <w:sz w:val="22"/>
                <w:szCs w:val="22"/>
              </w:rPr>
              <w:t>4.認識音樂家莫札特。</w:t>
            </w:r>
          </w:p>
          <w:p w14:paraId="57F26675" w14:textId="77777777" w:rsidR="009C3B62" w:rsidRPr="006806F6" w:rsidRDefault="009C3B62" w:rsidP="009C3B6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教學目標</w:t>
            </w:r>
          </w:p>
          <w:p w14:paraId="09517EF5" w14:textId="23D30DBF" w:rsidR="009C3B62" w:rsidRPr="006806F6" w:rsidRDefault="006806F6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9C3B62"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認識變奏曲的概念與形式。</w:t>
            </w:r>
          </w:p>
          <w:p w14:paraId="1680386D" w14:textId="3FB0AEB3" w:rsidR="009C3B62" w:rsidRPr="006806F6" w:rsidRDefault="006806F6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2.</w:t>
            </w:r>
            <w:r w:rsidR="009C3B62"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欣賞《媽媽請聽我說》12段變奏曲，理解變奏的方式。</w:t>
            </w:r>
          </w:p>
          <w:p w14:paraId="500162A5" w14:textId="1F00BF53" w:rsidR="009C3B62" w:rsidRPr="006806F6" w:rsidRDefault="006806F6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3.</w:t>
            </w:r>
            <w:r w:rsidR="009C3B62"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習唱現代流行歌曲〈為你寫詩〉，感受旋律情感與變化。</w:t>
            </w:r>
          </w:p>
          <w:p w14:paraId="603244DB" w14:textId="16AC8229" w:rsidR="009C3B62" w:rsidRPr="006806F6" w:rsidRDefault="006806F6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4.</w:t>
            </w:r>
            <w:r w:rsidR="009C3B62"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認識古典時期作曲家莫札特及其代表作品。</w:t>
            </w:r>
          </w:p>
          <w:p w14:paraId="2A5329C9" w14:textId="64D71387" w:rsidR="009C3B62" w:rsidRPr="006806F6" w:rsidRDefault="009C3B62" w:rsidP="009C3B6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導入（0–5分鐘）</w:t>
            </w:r>
          </w:p>
          <w:p w14:paraId="5376BB3E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播放〈為你寫詩〉片段（范瑋琪版本或林俊傑版）</w:t>
            </w:r>
          </w:p>
          <w:p w14:paraId="0CFA0E59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問答導引：</w:t>
            </w:r>
          </w:p>
          <w:p w14:paraId="7005111F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「你覺得這首歌的旋律有沒有變化？」</w:t>
            </w:r>
          </w:p>
          <w:p w14:paraId="6ADE46FB" w14:textId="02C7D680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「如果這首歌被改編成古典風會變成什麼樣？」</w:t>
            </w:r>
          </w:p>
          <w:p w14:paraId="6C55EAA4" w14:textId="13B8C3FF" w:rsidR="009C3B62" w:rsidRPr="006806F6" w:rsidRDefault="009C3B62" w:rsidP="009C3B6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認識變奏曲（5–10分鐘）</w:t>
            </w:r>
          </w:p>
          <w:p w14:paraId="37177F4E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解釋「變奏曲」：以一個主題旋律為基礎，透過節奏、調性、風格、速度等改變進行創作。</w:t>
            </w:r>
          </w:p>
          <w:p w14:paraId="1B7B9234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簡單舉例：</w:t>
            </w:r>
          </w:p>
          <w:p w14:paraId="6EA49793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原主題 → 加快節奏 → 換成小調 → 加裝飾音 → 換樂器等</w:t>
            </w:r>
          </w:p>
          <w:p w14:paraId="3B57D591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板書示意：</w:t>
            </w:r>
          </w:p>
          <w:p w14:paraId="33A8FC8F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主題A → A1 → A2 → A3 …… A12</w:t>
            </w:r>
          </w:p>
          <w:p w14:paraId="74EDCE77" w14:textId="77777777" w:rsidR="009C3B62" w:rsidRPr="006806F6" w:rsidRDefault="00000000" w:rsidP="009C3B62">
            <w:pP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pict w14:anchorId="60CF1820">
                <v:rect id="_x0000_i1035" style="width:0;height:1.5pt" o:hralign="center" o:hrstd="t" o:hr="t" fillcolor="#a0a0a0" stroked="f"/>
              </w:pict>
            </w:r>
          </w:p>
          <w:p w14:paraId="6216A73C" w14:textId="6E624F8A" w:rsidR="009C3B62" w:rsidRPr="006806F6" w:rsidRDefault="009C3B62" w:rsidP="009C3B6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音樂欣賞：《媽媽請聽我說》12段變奏曲（10–20分鐘）</w:t>
            </w:r>
          </w:p>
          <w:p w14:paraId="1A1A9A51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播放作品（可分段或選擇性播放）</w:t>
            </w:r>
          </w:p>
          <w:p w14:paraId="099ED006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每段變奏請學生簡單記錄或舉手反應：</w:t>
            </w:r>
          </w:p>
          <w:p w14:paraId="2C9F2B4E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「這段是快還是慢？」</w:t>
            </w:r>
          </w:p>
          <w:p w14:paraId="714D20DB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「像哪一種音樂風格？」（搖滾、爵士、進行曲等）</w:t>
            </w:r>
          </w:p>
          <w:p w14:paraId="36F26360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小組討論：你最喜歡哪一段？為什麼？</w:t>
            </w:r>
          </w:p>
          <w:p w14:paraId="0BDB306C" w14:textId="4C9247A2" w:rsidR="009C3B62" w:rsidRPr="006806F6" w:rsidRDefault="009C3B62" w:rsidP="009C3B62">
            <w:pP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</w:p>
          <w:p w14:paraId="72DD4AD7" w14:textId="137196E7" w:rsidR="009C3B62" w:rsidRPr="006806F6" w:rsidRDefault="009C3B62" w:rsidP="009C3B6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認識莫札特（20–25分鐘）</w:t>
            </w:r>
          </w:p>
          <w:p w14:paraId="2E8D0F5F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簡介莫札特（1756–1791）：</w:t>
            </w:r>
          </w:p>
          <w:p w14:paraId="74936D53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神童作曲家，擅長奏鳴曲、變奏曲、協奏曲、歌劇</w:t>
            </w:r>
          </w:p>
          <w:p w14:paraId="56D603BC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古典樂派代表人物之一</w:t>
            </w:r>
          </w:p>
          <w:p w14:paraId="6B5A236D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播放《小星星變奏曲》（主題+變奏1–2段）</w:t>
            </w:r>
          </w:p>
          <w:p w14:paraId="7C0E0E85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問題引導：你覺得他是怎麼讓音樂「不一樣但又一樣」的？</w:t>
            </w:r>
          </w:p>
          <w:p w14:paraId="42500352" w14:textId="77777777" w:rsidR="009C3B62" w:rsidRPr="006806F6" w:rsidRDefault="00000000" w:rsidP="009C3B62">
            <w:pP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pict w14:anchorId="5F62C3E0">
                <v:rect id="_x0000_i1036" style="width:0;height:1.5pt" o:hralign="center" o:hrstd="t" o:hr="t" fillcolor="#a0a0a0" stroked="f"/>
              </w:pict>
            </w:r>
          </w:p>
          <w:p w14:paraId="129C3623" w14:textId="0D3ED059" w:rsidR="009C3B62" w:rsidRPr="006806F6" w:rsidRDefault="009C3B62" w:rsidP="009C3B6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習唱〈為你寫詩〉（25–40分鐘）</w:t>
            </w:r>
          </w:p>
          <w:p w14:paraId="0DD58BEC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發歌詞單</w:t>
            </w:r>
          </w:p>
          <w:p w14:paraId="5465A0D8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教師分段教唱副歌與主歌</w:t>
            </w:r>
          </w:p>
          <w:p w14:paraId="59D85C94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引導學生注意旋律變化（副歌重複但有情緒轉折）</w:t>
            </w:r>
          </w:p>
          <w:p w14:paraId="1582C9AC" w14:textId="4614F4AA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鼓勵學生加入自己的情感或改變速度來演唱一段（變奏概念實作）</w:t>
            </w:r>
          </w:p>
          <w:p w14:paraId="557F88B3" w14:textId="34A8A6DB" w:rsidR="009C3B62" w:rsidRPr="006806F6" w:rsidRDefault="009C3B62" w:rsidP="009C3B6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總結與回饋（40–45分鐘）</w:t>
            </w:r>
          </w:p>
          <w:p w14:paraId="18AC243B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快問快答：</w:t>
            </w:r>
          </w:p>
          <w:p w14:paraId="1EF69FD0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「什麼是變奏曲？」</w:t>
            </w:r>
          </w:p>
          <w:p w14:paraId="765DA0C3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「莫札特是哪個音樂時期的作曲家？」</w:t>
            </w:r>
          </w:p>
          <w:p w14:paraId="6C6021EE" w14:textId="33E47050" w:rsidR="002E2204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「你今天最喜歡的變奏是哪一段？為什麼？」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02A56A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90BA6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1.CD、VCD、DVD。</w:t>
            </w:r>
          </w:p>
          <w:p w14:paraId="424B2A8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2.歌曲伴奏譜。</w:t>
            </w:r>
          </w:p>
          <w:p w14:paraId="58AA55B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3.中音直笛指法表。</w:t>
            </w:r>
          </w:p>
          <w:p w14:paraId="19A7A99F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4.鋼琴或數位鋼琴。</w:t>
            </w:r>
          </w:p>
          <w:p w14:paraId="5023059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5.DVD播放器與音響。</w:t>
            </w:r>
          </w:p>
          <w:p w14:paraId="6A99461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bCs/>
                <w:snapToGrid w:val="0"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6.電腦與單槍投影機或多媒體講桌。</w:t>
            </w:r>
          </w:p>
          <w:p w14:paraId="1523E0D1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</w:p>
          <w:p w14:paraId="1C746554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</w:p>
          <w:p w14:paraId="3860123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2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A7CBD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ORID 焦點討論法(閱讀) ：發ORID 討論記錄表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sym w:font="Wingdings" w:char="F0E0"/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將提問分成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「</w:t>
            </w:r>
            <w:r w:rsidRPr="00E706B2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客觀事實、感受反應、詮釋意義、做決定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」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 xml:space="preserve"> 4 個層次的討論層次。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445E69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‧認知部分：</w:t>
            </w:r>
          </w:p>
          <w:p w14:paraId="31E6B16B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1.認識古典樂派的風格特色與代表音樂家。</w:t>
            </w:r>
          </w:p>
          <w:p w14:paraId="7A313673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2.認識現在的流行歌曲採用了各樂派的哪些特點。</w:t>
            </w:r>
          </w:p>
          <w:p w14:paraId="4D02DF26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3.認識樂句、變奏曲、奏鳴曲式與輪旋曲。</w:t>
            </w:r>
          </w:p>
          <w:p w14:paraId="02379AF0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‧技能部分：</w:t>
            </w:r>
          </w:p>
          <w:p w14:paraId="2A3F8C68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1.習唱歌曲〈為你寫詩〉。</w:t>
            </w:r>
          </w:p>
          <w:p w14:paraId="62FA337E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2.習奏中音直笛曲第九十四號交響曲《驚愕》第二樂章。</w:t>
            </w:r>
          </w:p>
          <w:p w14:paraId="33966515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‧情意部分：1.能體會音樂中各種風格與特</w:t>
            </w: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lastRenderedPageBreak/>
              <w:t>點是共通的，且不曾消失的。</w:t>
            </w:r>
          </w:p>
          <w:p w14:paraId="2BB0973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2.能欣賞不同風格的樂曲。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C619A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FDDDDA" w14:textId="1C5E2143" w:rsidR="002E2204" w:rsidRPr="00E706B2" w:rsidRDefault="002E2204" w:rsidP="000F3B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ajorEastAsia" w:eastAsiaTheme="majorEastAsia" w:hAnsiTheme="majorEastAsia" w:cs="標楷體"/>
                <w:sz w:val="22"/>
                <w:szCs w:val="22"/>
              </w:rPr>
            </w:pPr>
          </w:p>
        </w:tc>
      </w:tr>
      <w:tr w:rsidR="002E2204" w:rsidRPr="00E706B2" w14:paraId="6626FBBD" w14:textId="77777777" w:rsidTr="002E2204">
        <w:trPr>
          <w:gridAfter w:val="1"/>
          <w:wAfter w:w="118" w:type="dxa"/>
          <w:trHeight w:val="880"/>
          <w:jc w:val="center"/>
        </w:trPr>
        <w:tc>
          <w:tcPr>
            <w:tcW w:w="1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43D042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第十四週</w:t>
            </w:r>
          </w:p>
          <w:p w14:paraId="5F9952D6" w14:textId="77777777" w:rsidR="002E2204" w:rsidRPr="00E706B2" w:rsidRDefault="002E2204" w:rsidP="000F3BB5">
            <w:pPr>
              <w:jc w:val="center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color w:val="auto"/>
                <w:sz w:val="22"/>
                <w:szCs w:val="22"/>
              </w:rPr>
              <w:t>12/1~12/5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0BB3F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音1-Ⅳ-1 能理解音樂符號並回應指揮，進行歌唱及演奏，展現音樂美感意識。</w:t>
            </w:r>
          </w:p>
          <w:p w14:paraId="1402A9A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音2-Ⅳ-1 能使用適當的音樂語彙，賞析各類音樂作品，體會藝術文化之美。</w:t>
            </w:r>
          </w:p>
          <w:p w14:paraId="4533064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音2-Ⅳ-2 能透過討論，以探究樂曲創作背景與社會文化的關聯及其意義，表達多元觀點。</w:t>
            </w:r>
          </w:p>
          <w:p w14:paraId="51844B0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音3-Ⅳ-2 能運用科技媒體蒐集藝文資訊或聆賞音樂，以培養自主學習音樂的興趣。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3FFE3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音E-Ⅳ-1 多元形式歌曲、基礎歌唱技巧，如：發聲技巧、表情等。</w:t>
            </w:r>
          </w:p>
          <w:p w14:paraId="4108BC0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音E-Ⅳ-2 樂器的演奏技巧，以及不同的演奏形式。</w:t>
            </w:r>
          </w:p>
          <w:p w14:paraId="0721506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音A-Ⅳ-1 器樂曲與聲樂曲，如：傳統戲曲、音樂劇、 世界音樂、電影配樂等多元風格之樂曲。各種音樂展演形式，以及樂曲之作曲家、音樂表演團體與創作背景。</w:t>
            </w:r>
          </w:p>
          <w:p w14:paraId="2416315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音A-Ⅳ-3 音樂美感原則，如：均衡、漸層等。</w:t>
            </w:r>
          </w:p>
          <w:p w14:paraId="026EEF9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lastRenderedPageBreak/>
              <w:t>音P-IV-1 音樂與跨領域藝術文化活動。</w:t>
            </w:r>
          </w:p>
          <w:p w14:paraId="74E9E3F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音P-Ⅳ-2 在地人文關懷與全球藝術文化相關議題。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DB8DD1" w14:textId="77777777" w:rsidR="002E2204" w:rsidRPr="006806F6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color w:val="000000" w:themeColor="text1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lastRenderedPageBreak/>
              <w:t>音樂</w:t>
            </w:r>
          </w:p>
          <w:p w14:paraId="40DC6AE9" w14:textId="77777777" w:rsidR="002E2204" w:rsidRPr="006806F6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color w:val="000000" w:themeColor="text1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古典流行混搭風</w:t>
            </w:r>
            <w:r w:rsidRPr="006806F6">
              <w:rPr>
                <w:rFonts w:asciiTheme="majorEastAsia" w:eastAsiaTheme="majorEastAsia" w:hAnsiTheme="majorEastAsia" w:cs="標楷體" w:hint="eastAsia"/>
                <w:b/>
                <w:snapToGrid w:val="0"/>
                <w:color w:val="000000" w:themeColor="text1"/>
                <w:sz w:val="22"/>
                <w:szCs w:val="22"/>
              </w:rPr>
              <w:t>（第二次段考）</w:t>
            </w:r>
          </w:p>
          <w:p w14:paraId="62FE3A45" w14:textId="77777777" w:rsidR="002E2204" w:rsidRPr="006806F6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/>
                <w:bCs/>
                <w:color w:val="000000" w:themeColor="text1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 w:cs="標楷體" w:hint="eastAsia"/>
                <w:b/>
                <w:bCs/>
                <w:color w:val="000000" w:themeColor="text1"/>
                <w:sz w:val="22"/>
                <w:szCs w:val="22"/>
              </w:rPr>
              <w:t>1.認識奏鳴曲式。</w:t>
            </w:r>
          </w:p>
          <w:p w14:paraId="4E0E49CC" w14:textId="77777777" w:rsidR="002E2204" w:rsidRPr="006806F6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/>
                <w:bCs/>
                <w:color w:val="000000" w:themeColor="text1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 w:cs="標楷體" w:hint="eastAsia"/>
                <w:b/>
                <w:bCs/>
                <w:color w:val="000000" w:themeColor="text1"/>
                <w:sz w:val="22"/>
                <w:szCs w:val="22"/>
              </w:rPr>
              <w:t>2.音樂欣賞--貝多芬第五號交響曲第一樂章。</w:t>
            </w:r>
          </w:p>
          <w:p w14:paraId="27D2A84A" w14:textId="77777777" w:rsidR="002E2204" w:rsidRPr="006806F6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b/>
                <w:bCs/>
                <w:color w:val="000000" w:themeColor="text1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 w:cs="標楷體" w:hint="eastAsia"/>
                <w:b/>
                <w:bCs/>
                <w:color w:val="000000" w:themeColor="text1"/>
                <w:sz w:val="22"/>
                <w:szCs w:val="22"/>
              </w:rPr>
              <w:t>3.音樂欣賞--貝多芬C小調第8號鋼琴奏鳴曲第一樂章。</w:t>
            </w:r>
          </w:p>
          <w:p w14:paraId="384B128B" w14:textId="77777777" w:rsidR="009C3B62" w:rsidRPr="006806F6" w:rsidRDefault="009C3B62" w:rsidP="009C3B6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教學目標</w:t>
            </w:r>
          </w:p>
          <w:p w14:paraId="33132A51" w14:textId="2A5E6627" w:rsidR="009C3B62" w:rsidRPr="006806F6" w:rsidRDefault="006806F6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9C3B62"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認識奏鳴曲式的三大段落結構及其音樂特性。</w:t>
            </w:r>
          </w:p>
          <w:p w14:paraId="014B2917" w14:textId="4445DA34" w:rsidR="009C3B62" w:rsidRPr="006806F6" w:rsidRDefault="006806F6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2.</w:t>
            </w:r>
            <w:r w:rsidR="009C3B62"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欣賞並分析貝多芬《第五號交響曲》第一樂章的主題與發展。</w:t>
            </w:r>
          </w:p>
          <w:p w14:paraId="56F8534C" w14:textId="77777777" w:rsidR="006806F6" w:rsidRDefault="006806F6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3.</w:t>
            </w:r>
            <w:r w:rsidR="009C3B62"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欣賞《C小調第8號鋼琴奏鳴曲（悲愴）》第一樂章，感受情緒對比與結構設計。</w:t>
            </w:r>
          </w:p>
          <w:p w14:paraId="096C54A8" w14:textId="548D9775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導入活動（0–5分鐘）</w:t>
            </w:r>
          </w:p>
          <w:p w14:paraId="1BF85B71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播放《命運交響曲》開頭四音（貝多芬第五號交響曲）</w:t>
            </w:r>
          </w:p>
          <w:p w14:paraId="21D8D08D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問答導入：</w:t>
            </w:r>
          </w:p>
          <w:p w14:paraId="15C5642D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「你聽過這段旋律嗎？你覺得它在表達什麼？」</w:t>
            </w:r>
          </w:p>
          <w:p w14:paraId="50A0D99B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「你知道這是如何組成一首完整樂章的嗎？」</w:t>
            </w:r>
          </w:p>
          <w:p w14:paraId="4626D9AD" w14:textId="5CB3DACE" w:rsidR="009C3B62" w:rsidRPr="006806F6" w:rsidRDefault="009C3B62" w:rsidP="006806F6">
            <w:pPr>
              <w:pStyle w:val="3"/>
              <w:ind w:firstLine="0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認識奏鳴曲式（5–15分鐘）</w:t>
            </w:r>
          </w:p>
          <w:p w14:paraId="5B79A640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說明奏鳴曲式三大段落：</w:t>
            </w:r>
          </w:p>
          <w:p w14:paraId="64EBCE5F" w14:textId="2E896022" w:rsidR="009C3B62" w:rsidRPr="006806F6" w:rsidRDefault="006806F6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9C3B62" w:rsidRPr="006806F6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呈示部</w:t>
            </w:r>
            <w:r w:rsidR="009C3B62"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：呈現兩個主題，常在不同調</w:t>
            </w:r>
          </w:p>
          <w:p w14:paraId="45590CA5" w14:textId="2E58C976" w:rsidR="009C3B62" w:rsidRPr="006806F6" w:rsidRDefault="006806F6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2.</w:t>
            </w:r>
            <w:r w:rsidR="009C3B62" w:rsidRPr="006806F6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發展部</w:t>
            </w:r>
            <w:r w:rsidR="009C3B62"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：主題動機變化、調性轉換、緊張氣氛</w:t>
            </w:r>
          </w:p>
          <w:p w14:paraId="0446F2A2" w14:textId="603A5C16" w:rsidR="009C3B62" w:rsidRPr="006806F6" w:rsidRDefault="006806F6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Style w:val="affa"/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3.</w:t>
            </w:r>
            <w:r w:rsidR="009C3B62" w:rsidRPr="006806F6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再現部</w:t>
            </w:r>
            <w:r w:rsidR="009C3B62"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：主題回歸，通常在主調</w:t>
            </w:r>
          </w:p>
          <w:p w14:paraId="30D6D86A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板書圖示 or 投影片呈現曲式結構圖（A–B–A′）</w:t>
            </w:r>
          </w:p>
          <w:p w14:paraId="56101236" w14:textId="1EA51A46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舉例說明：就像電影情節的起、伏、結</w:t>
            </w:r>
          </w:p>
          <w:p w14:paraId="41978100" w14:textId="42A2B57F" w:rsidR="009C3B62" w:rsidRPr="006806F6" w:rsidRDefault="009C3B62" w:rsidP="009C3B6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音樂欣賞一：貝多芬《第五號交響曲》第一樂章（15–25分鐘）</w:t>
            </w:r>
          </w:p>
          <w:p w14:paraId="6C3CBF9A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引導學生辨識四音主題（ta-ta-ta-TAAA）</w:t>
            </w:r>
          </w:p>
          <w:p w14:paraId="718F78A5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播放呈示部，請學生聆聽：</w:t>
            </w:r>
          </w:p>
          <w:p w14:paraId="28143BF7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第一主題（命運動機）</w:t>
            </w:r>
          </w:p>
          <w:p w14:paraId="2B4D4D78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第二主題（較抒情）</w:t>
            </w:r>
          </w:p>
          <w:p w14:paraId="0D486C33" w14:textId="300C45C8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若時間許可，簡要播放發展部與再現部，引導學生感受情緒張力與變奏</w:t>
            </w:r>
          </w:p>
          <w:p w14:paraId="2E6B8CE3" w14:textId="193C4780" w:rsidR="009C3B62" w:rsidRPr="006806F6" w:rsidRDefault="009C3B62" w:rsidP="009C3B6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音樂欣賞二：《悲愴奏鳴曲》第八號 第一樂章（25–35分鐘）</w:t>
            </w:r>
          </w:p>
          <w:p w14:paraId="6F08A852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簡介背景：</w:t>
            </w:r>
          </w:p>
          <w:p w14:paraId="3A2E330C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1798年創作，風格戲劇化</w:t>
            </w:r>
          </w:p>
          <w:p w14:paraId="19692482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曲式同樣採用奏鳴曲式</w:t>
            </w:r>
          </w:p>
          <w:p w14:paraId="71AA5E33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播放開頭慢板引子，進入主部後：</w:t>
            </w:r>
          </w:p>
          <w:p w14:paraId="2FECB59A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第一主題：激昂有力（C小調）</w:t>
            </w:r>
          </w:p>
          <w:p w14:paraId="26FF9E27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第二主題：抒情溫柔（降E大調）</w:t>
            </w:r>
          </w:p>
          <w:p w14:paraId="37630367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問題引導：你覺得這段音樂的情感變化是什麼？</w:t>
            </w:r>
          </w:p>
          <w:p w14:paraId="1532040F" w14:textId="1CC40A7A" w:rsidR="009C3B62" w:rsidRPr="006806F6" w:rsidRDefault="009C3B62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D26AF9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5E9CC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1.CD、VCD、DVD。</w:t>
            </w:r>
          </w:p>
          <w:p w14:paraId="09B1AC0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2.歌曲伴奏譜。</w:t>
            </w:r>
          </w:p>
          <w:p w14:paraId="0022512F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3.中音直笛指法表。</w:t>
            </w:r>
          </w:p>
          <w:p w14:paraId="3F911F1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4.鋼琴或數位鋼琴。</w:t>
            </w:r>
          </w:p>
          <w:p w14:paraId="3D63675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5.DVD播放器與音響。</w:t>
            </w:r>
          </w:p>
          <w:p w14:paraId="29813C1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bCs/>
                <w:snapToGrid w:val="0"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6.電腦與單槍投影機或多媒體講桌。</w:t>
            </w:r>
          </w:p>
          <w:p w14:paraId="5DEC22DD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</w:p>
          <w:p w14:paraId="47025B91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</w:p>
          <w:p w14:paraId="407F970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2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D0C63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ORID 焦點討論法(閱讀) ：發ORID 討論記錄表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sym w:font="Wingdings" w:char="F0E0"/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將提問分成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「</w:t>
            </w:r>
            <w:r w:rsidRPr="00E706B2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客觀事實、感受反應、詮釋意義、做決定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」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 xml:space="preserve"> 4 個層次的討論層次。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514FC6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‧認知部分：</w:t>
            </w:r>
          </w:p>
          <w:p w14:paraId="1F6E3B78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1.認識古典樂派的風格特色與代表音樂家。</w:t>
            </w:r>
          </w:p>
          <w:p w14:paraId="62EC2A95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2.認識現在的流行歌曲採用了各樂派的哪些特點。</w:t>
            </w:r>
          </w:p>
          <w:p w14:paraId="192A749E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3.認識樂句、變奏曲、奏鳴曲式與輪旋曲。</w:t>
            </w:r>
          </w:p>
          <w:p w14:paraId="0CC886C0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‧技能部分：</w:t>
            </w:r>
          </w:p>
          <w:p w14:paraId="03E633D1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1.習唱歌曲〈為你寫詩〉。</w:t>
            </w:r>
          </w:p>
          <w:p w14:paraId="315E9804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2.習奏中音直笛曲第九十四號交響曲《驚愕》第二樂章。</w:t>
            </w:r>
          </w:p>
          <w:p w14:paraId="14FAA90C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‧情意部分：1.能體會音樂中各</w:t>
            </w: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lastRenderedPageBreak/>
              <w:t>種風格與特點是共通的，且不曾消失的。</w:t>
            </w:r>
          </w:p>
          <w:p w14:paraId="6F33F1C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2.能欣賞不同風格的樂曲。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A9D31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2128CC" w14:textId="622EC681" w:rsidR="002E2204" w:rsidRPr="00E706B2" w:rsidRDefault="002E2204" w:rsidP="000F3B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ajorEastAsia" w:eastAsiaTheme="majorEastAsia" w:hAnsiTheme="majorEastAsia" w:cs="標楷體"/>
                <w:sz w:val="22"/>
                <w:szCs w:val="22"/>
              </w:rPr>
            </w:pPr>
          </w:p>
        </w:tc>
      </w:tr>
      <w:tr w:rsidR="002E2204" w:rsidRPr="00E706B2" w14:paraId="4E28C46C" w14:textId="77777777" w:rsidTr="002E2204">
        <w:trPr>
          <w:gridAfter w:val="1"/>
          <w:wAfter w:w="118" w:type="dxa"/>
          <w:trHeight w:val="880"/>
          <w:jc w:val="center"/>
        </w:trPr>
        <w:tc>
          <w:tcPr>
            <w:tcW w:w="1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947594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第十五週</w:t>
            </w:r>
          </w:p>
          <w:p w14:paraId="5A6F622A" w14:textId="77777777" w:rsidR="002E2204" w:rsidRPr="00E706B2" w:rsidRDefault="002E2204" w:rsidP="000F3BB5">
            <w:pPr>
              <w:jc w:val="center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color w:val="auto"/>
                <w:sz w:val="22"/>
                <w:szCs w:val="22"/>
              </w:rPr>
              <w:t>12/8~12/12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15D653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音1-Ⅳ-1 能理解音樂符號並回應指揮，進行歌唱及演奏，展現音樂美感意識。</w:t>
            </w:r>
          </w:p>
          <w:p w14:paraId="26CC172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音2-Ⅳ-1 能使用適當的音樂語彙，賞析各類音樂作品，體會藝術文化之美。</w:t>
            </w:r>
          </w:p>
          <w:p w14:paraId="7EA012E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音2-Ⅳ-2 能透過討論，以探究樂曲創作背景與社會文化的關聯及其意義，表達多元觀點。</w:t>
            </w:r>
          </w:p>
          <w:p w14:paraId="5E01C71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音3-Ⅳ-2 能運用科技媒體</w:t>
            </w: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lastRenderedPageBreak/>
              <w:t>蒐集藝文資訊或聆賞音樂，以培養自主學習音樂的興趣。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3F866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lastRenderedPageBreak/>
              <w:t>音E-Ⅳ-1 多元形式歌曲、基礎歌唱技巧，如：發聲技巧、表情等。</w:t>
            </w:r>
          </w:p>
          <w:p w14:paraId="711447C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音E-Ⅳ-2 樂器的演奏技巧，以及不同的演奏形式。</w:t>
            </w:r>
          </w:p>
          <w:p w14:paraId="321385A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音A-Ⅳ-1 器樂曲與聲樂曲，如：傳統戲曲、音樂劇、 世界音樂、電影配樂等多元風格之樂曲。各種音樂展演形式，以及樂曲之作曲家、音樂表演團體與創作背景。</w:t>
            </w:r>
          </w:p>
          <w:p w14:paraId="31FA123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lastRenderedPageBreak/>
              <w:t>音A-Ⅳ-3 音樂美感原則，如：均衡、漸層等。</w:t>
            </w:r>
          </w:p>
          <w:p w14:paraId="619A49B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音P-IV-1 音樂與跨領域藝術文化活動。</w:t>
            </w:r>
          </w:p>
          <w:p w14:paraId="770B8523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bCs/>
                <w:color w:val="auto"/>
                <w:sz w:val="22"/>
                <w:szCs w:val="22"/>
              </w:rPr>
              <w:t>音P-Ⅳ-2 在地人文關懷與全球藝術文化相關議題。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B98B40" w14:textId="77777777" w:rsidR="002E2204" w:rsidRPr="006806F6" w:rsidRDefault="002E2204" w:rsidP="006806F6">
            <w:pPr>
              <w:spacing w:line="260" w:lineRule="exact"/>
              <w:ind w:firstLine="0"/>
              <w:jc w:val="left"/>
              <w:rPr>
                <w:rFonts w:asciiTheme="majorEastAsia" w:eastAsiaTheme="majorEastAsia" w:hAnsiTheme="majorEastAsia"/>
                <w:b/>
                <w:color w:val="000000" w:themeColor="text1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lastRenderedPageBreak/>
              <w:t>古典流行混搭風</w:t>
            </w:r>
          </w:p>
          <w:p w14:paraId="781FFACD" w14:textId="77777777" w:rsidR="002E2204" w:rsidRPr="006806F6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/>
                <w:bCs/>
                <w:color w:val="000000" w:themeColor="text1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 w:cs="標楷體" w:hint="eastAsia"/>
                <w:b/>
                <w:bCs/>
                <w:color w:val="000000" w:themeColor="text1"/>
                <w:sz w:val="22"/>
                <w:szCs w:val="22"/>
              </w:rPr>
              <w:t>1.認識音樂家貝多芬。</w:t>
            </w:r>
          </w:p>
          <w:p w14:paraId="7DE58188" w14:textId="77777777" w:rsidR="002E2204" w:rsidRPr="006806F6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/>
                <w:bCs/>
                <w:color w:val="000000" w:themeColor="text1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 w:cs="標楷體" w:hint="eastAsia"/>
                <w:b/>
                <w:bCs/>
                <w:color w:val="000000" w:themeColor="text1"/>
                <w:sz w:val="22"/>
                <w:szCs w:val="22"/>
              </w:rPr>
              <w:t>2.認識輪旋曲。</w:t>
            </w:r>
          </w:p>
          <w:p w14:paraId="68A7305F" w14:textId="77777777" w:rsidR="002E2204" w:rsidRPr="006806F6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/>
                <w:bCs/>
                <w:color w:val="000000" w:themeColor="text1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 w:cs="標楷體" w:hint="eastAsia"/>
                <w:b/>
                <w:bCs/>
                <w:color w:val="000000" w:themeColor="text1"/>
                <w:sz w:val="22"/>
                <w:szCs w:val="22"/>
              </w:rPr>
              <w:t>3.音樂欣賞──鋼琴曲〈給愛麗絲〉。</w:t>
            </w:r>
          </w:p>
          <w:p w14:paraId="07780DE1" w14:textId="77777777" w:rsidR="009C3B62" w:rsidRPr="006806F6" w:rsidRDefault="009C3B62" w:rsidP="009C3B6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教學目標</w:t>
            </w:r>
          </w:p>
          <w:p w14:paraId="23B92F15" w14:textId="488DD7C8" w:rsidR="009C3B62" w:rsidRPr="006806F6" w:rsidRDefault="006806F6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9C3B62"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認識古典時期作曲家貝多芬。</w:t>
            </w:r>
          </w:p>
          <w:p w14:paraId="124FF0E7" w14:textId="6C7D181C" w:rsidR="009C3B62" w:rsidRPr="006806F6" w:rsidRDefault="006806F6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2.</w:t>
            </w:r>
            <w:r w:rsidR="009C3B62"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認識音樂形式「輪旋曲」。</w:t>
            </w:r>
          </w:p>
          <w:p w14:paraId="765D1BFD" w14:textId="77777777" w:rsidR="006806F6" w:rsidRDefault="006806F6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3.</w:t>
            </w:r>
            <w:r w:rsidR="009C3B62"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欣賞貝多芬鋼琴曲〈給愛麗絲〉，體會輪旋曲的結構特色。</w:t>
            </w:r>
          </w:p>
          <w:p w14:paraId="23BEC985" w14:textId="468EFBC2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導入（0–5分鐘）</w:t>
            </w:r>
          </w:p>
          <w:p w14:paraId="6945BE2B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播放〈給愛麗絲〉片段（約1分鐘）</w:t>
            </w:r>
          </w:p>
          <w:p w14:paraId="339D7175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問答導入：</w:t>
            </w:r>
          </w:p>
          <w:p w14:paraId="3A165651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「你聽過這首曲子嗎？」</w:t>
            </w:r>
          </w:p>
          <w:p w14:paraId="05FA3FD7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「覺得這首曲子給你什麼感覺？」</w:t>
            </w:r>
          </w:p>
          <w:p w14:paraId="17918499" w14:textId="50CABDF4" w:rsidR="009C3B62" w:rsidRPr="006806F6" w:rsidRDefault="009C3B62" w:rsidP="006806F6">
            <w:pPr>
              <w:pStyle w:val="3"/>
              <w:ind w:firstLine="0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認識貝多芬（5–15分鐘）</w:t>
            </w:r>
          </w:p>
          <w:p w14:paraId="4498A072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簡介路德維希·范·貝多芬（1770–1827）</w:t>
            </w:r>
          </w:p>
          <w:p w14:paraId="2E501E77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德國作曲家，古典與浪漫時期的橋樑</w:t>
            </w:r>
          </w:p>
          <w:p w14:paraId="52AD8808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重要作品包括交響曲、鋼琴奏鳴曲、弦樂四重奏等</w:t>
            </w:r>
          </w:p>
          <w:p w14:paraId="66487BB6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生活故事：聽力逐漸喪失仍堅持作曲</w:t>
            </w:r>
          </w:p>
          <w:p w14:paraId="07FEB1AD" w14:textId="70D6CF3E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播放貝多芬肖像圖片，分享簡短生平故事</w:t>
            </w:r>
          </w:p>
          <w:p w14:paraId="50F2DE30" w14:textId="5F1598A2" w:rsidR="009C3B62" w:rsidRPr="006806F6" w:rsidRDefault="009C3B62" w:rsidP="009C3B6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認識輪旋曲形式（15–25分鐘）</w:t>
            </w:r>
          </w:p>
          <w:p w14:paraId="1042B4F4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解釋輪旋曲（Rondo）形式：</w:t>
            </w:r>
          </w:p>
          <w:p w14:paraId="6A249C20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主要特徵：主題（A）反覆出現，與不同插入段（B、C、D…）交替</w:t>
            </w:r>
          </w:p>
          <w:p w14:paraId="19866D44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典型結構示例：A-B-A-C-A</w:t>
            </w:r>
          </w:p>
          <w:p w14:paraId="551A83EC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以〈給愛麗絲〉的主題為例，說明主題重複與變化</w:t>
            </w:r>
          </w:p>
          <w:p w14:paraId="461F0627" w14:textId="7CE94073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使用白板或簡報畫出輪旋曲的結構圖</w:t>
            </w:r>
          </w:p>
          <w:p w14:paraId="2F3BCFD3" w14:textId="79E2D776" w:rsidR="009C3B62" w:rsidRPr="006806F6" w:rsidRDefault="009C3B62" w:rsidP="009C3B6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音樂欣賞〈給愛麗絲〉（25–40分鐘）</w:t>
            </w:r>
          </w:p>
          <w:p w14:paraId="24A09A56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播放全曲或分段欣賞（建議10分鐘左右）</w:t>
            </w:r>
          </w:p>
          <w:p w14:paraId="404D9010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引導學生聆聽並辨識輪旋曲中的主題A與其他段落</w:t>
            </w:r>
          </w:p>
          <w:p w14:paraId="7A9C7FD7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問題討論：</w:t>
            </w:r>
          </w:p>
          <w:p w14:paraId="60E146A0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「你聽到主題幾次了？」</w:t>
            </w:r>
          </w:p>
          <w:p w14:paraId="3D5F5B24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「這些不同段落和主題有什麼不一樣？」</w:t>
            </w:r>
          </w:p>
          <w:p w14:paraId="0E3846F4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「這首曲子給你什麼感覺？」</w:t>
            </w:r>
          </w:p>
          <w:p w14:paraId="3B50C18E" w14:textId="30ABE445" w:rsidR="009C3B62" w:rsidRPr="006806F6" w:rsidRDefault="009C3B62" w:rsidP="006806F6">
            <w:pPr>
              <w:pStyle w:val="3"/>
              <w:ind w:firstLine="0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總結與回饋（40–45分鐘）</w:t>
            </w:r>
          </w:p>
          <w:p w14:paraId="241E3656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快問快答複習今日重點：</w:t>
            </w:r>
          </w:p>
          <w:p w14:paraId="36173B3D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「貝多芬是什麼時期的作曲家？」</w:t>
            </w:r>
          </w:p>
          <w:p w14:paraId="34485D44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「輪旋曲的結構是怎樣的？」</w:t>
            </w:r>
          </w:p>
          <w:p w14:paraId="572EC5D4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「〈給愛麗絲〉使用了哪種音樂形式？」</w:t>
            </w:r>
          </w:p>
          <w:p w14:paraId="386844D6" w14:textId="77777777" w:rsidR="009C3B62" w:rsidRPr="006806F6" w:rsidRDefault="009C3B62" w:rsidP="006806F6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學生分享：哪一段旋律最讓你印象深刻？</w:t>
            </w:r>
          </w:p>
          <w:p w14:paraId="70F790FD" w14:textId="77777777" w:rsidR="002E2204" w:rsidRPr="006806F6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color w:val="FF0000"/>
                <w:sz w:val="22"/>
                <w:szCs w:val="22"/>
              </w:rPr>
            </w:pPr>
          </w:p>
          <w:p w14:paraId="64822A00" w14:textId="77777777" w:rsidR="002E2204" w:rsidRPr="006806F6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議題融入延伸學習</w:t>
            </w:r>
          </w:p>
          <w:p w14:paraId="70923802" w14:textId="77777777" w:rsidR="002E2204" w:rsidRPr="006806F6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【</w:t>
            </w:r>
            <w:r w:rsidRPr="006806F6">
              <w:rPr>
                <w:rFonts w:asciiTheme="majorEastAsia" w:eastAsiaTheme="majorEastAsia" w:hAnsiTheme="majorEastAsia" w:cs="標楷體" w:hint="eastAsia"/>
                <w:bCs/>
                <w:color w:val="000000" w:themeColor="text1"/>
                <w:sz w:val="22"/>
                <w:szCs w:val="22"/>
              </w:rPr>
              <w:t>生命教育</w:t>
            </w:r>
            <w:r w:rsidRPr="006806F6">
              <w:rPr>
                <w:rFonts w:asciiTheme="majorEastAsia" w:eastAsiaTheme="majorEastAsia" w:hAnsiTheme="majorEastAsia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】</w:t>
            </w:r>
          </w:p>
          <w:p w14:paraId="347BA827" w14:textId="77777777" w:rsidR="002E2204" w:rsidRPr="006806F6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color w:val="000000" w:themeColor="text1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 w:cs="標楷體" w:hint="eastAsia"/>
                <w:bCs/>
                <w:color w:val="000000" w:themeColor="text1"/>
                <w:sz w:val="22"/>
                <w:szCs w:val="22"/>
              </w:rPr>
              <w:t>介紹音樂家貝多芬生平故事，瞭解貝多芬人生充滿挫折與考眼，但始終勇於面對的精神。</w:t>
            </w:r>
          </w:p>
          <w:p w14:paraId="06EEAABA" w14:textId="77777777" w:rsidR="002E2204" w:rsidRPr="006806F6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color w:val="000000" w:themeColor="text1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 w:cs="標楷體" w:hint="eastAsia"/>
                <w:bCs/>
                <w:color w:val="000000" w:themeColor="text1"/>
                <w:sz w:val="22"/>
                <w:szCs w:val="22"/>
              </w:rPr>
              <w:t>【多元文化教育】</w:t>
            </w:r>
          </w:p>
          <w:p w14:paraId="0D184AC9" w14:textId="77777777" w:rsidR="002E2204" w:rsidRPr="006806F6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6806F6">
              <w:rPr>
                <w:rFonts w:asciiTheme="majorEastAsia" w:eastAsiaTheme="majorEastAsia" w:hAnsiTheme="majorEastAsia" w:cs="標楷體" w:hint="eastAsia"/>
                <w:bCs/>
                <w:color w:val="000000" w:themeColor="text1"/>
                <w:sz w:val="22"/>
                <w:szCs w:val="22"/>
              </w:rPr>
              <w:t>認識現在的流行歌曲採用了古典樂派的哪些特點。探討不同文化接觸時可能產生的衝突融合和創新。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F9B0BF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FE844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1.CD、VCD、DVD。</w:t>
            </w:r>
          </w:p>
          <w:p w14:paraId="7F25590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2.歌曲伴奏譜。</w:t>
            </w:r>
          </w:p>
          <w:p w14:paraId="56D64FF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3.中音直笛指法表。</w:t>
            </w:r>
          </w:p>
          <w:p w14:paraId="76C5B31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4.鋼琴或數位鋼琴。</w:t>
            </w:r>
          </w:p>
          <w:p w14:paraId="1974010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5.DVD播放器與音響。</w:t>
            </w:r>
          </w:p>
          <w:p w14:paraId="125724DC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6.電腦與單槍投影機或多媒體講桌。</w:t>
            </w:r>
          </w:p>
          <w:p w14:paraId="342DC6D1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</w:p>
          <w:p w14:paraId="5B3110E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2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63152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ORID 焦點討論法(閱讀) ：發ORID 討論記錄表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sym w:font="Wingdings" w:char="F0E0"/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將提問分成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「</w:t>
            </w:r>
            <w:r w:rsidRPr="00E706B2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客觀事實、感受反應、詮釋意義、做決定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」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 xml:space="preserve"> 4 個層次的討論層次。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2EACAA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‧認知部分：</w:t>
            </w:r>
          </w:p>
          <w:p w14:paraId="61A2E480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1.認識古典樂派的風格特色與代表音樂家。</w:t>
            </w:r>
          </w:p>
          <w:p w14:paraId="4124EE2C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2.認識現在的流行歌曲採用了各樂派的哪些特點。</w:t>
            </w:r>
          </w:p>
          <w:p w14:paraId="40D1E87F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3.認識樂句、變奏曲、奏鳴曲式與輪旋曲。</w:t>
            </w:r>
          </w:p>
          <w:p w14:paraId="4FD13A29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‧技能部分：</w:t>
            </w:r>
          </w:p>
          <w:p w14:paraId="28B1118F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1.習唱歌曲〈為你寫詩〉。</w:t>
            </w:r>
          </w:p>
          <w:p w14:paraId="2BFB6C8C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2.習奏中音直笛曲第九</w:t>
            </w: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lastRenderedPageBreak/>
              <w:t>十四號交響曲《驚愕》第二樂章。</w:t>
            </w:r>
          </w:p>
          <w:p w14:paraId="67800947" w14:textId="77777777" w:rsidR="002E2204" w:rsidRPr="00E706B2" w:rsidRDefault="002E2204" w:rsidP="000F3BB5">
            <w:pPr>
              <w:spacing w:line="24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‧情意部分：1.能體會音樂中各種風格與特點是共通的，且不曾消失的。</w:t>
            </w:r>
          </w:p>
          <w:p w14:paraId="35F0E18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color w:val="auto"/>
                <w:sz w:val="22"/>
                <w:szCs w:val="22"/>
              </w:rPr>
              <w:t>2.能欣賞不同風格的樂曲。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07DD3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DFKaiShu-SB-Estd-BF" w:hint="eastAsia"/>
                <w:b/>
                <w:bCs/>
                <w:color w:val="auto"/>
                <w:sz w:val="22"/>
                <w:szCs w:val="22"/>
              </w:rPr>
              <w:lastRenderedPageBreak/>
              <w:t>【多元文化教育】</w:t>
            </w:r>
          </w:p>
          <w:p w14:paraId="49BF630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DFKaiShu-SB-Estd-BF" w:hint="eastAsia"/>
                <w:bCs/>
                <w:color w:val="auto"/>
                <w:sz w:val="22"/>
                <w:szCs w:val="22"/>
              </w:rPr>
              <w:t>多J6 分析不同群體的文化如何影響社會與生活方式。</w:t>
            </w:r>
          </w:p>
          <w:p w14:paraId="4E46AC6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DFKaiShu-SB-Estd-BF" w:hint="eastAsia"/>
                <w:bCs/>
                <w:color w:val="auto"/>
                <w:sz w:val="22"/>
                <w:szCs w:val="22"/>
              </w:rPr>
              <w:t>多J8 探討不同文化接觸時可能產生的衝突融合和創新。</w:t>
            </w:r>
          </w:p>
          <w:p w14:paraId="084FDED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DFKaiShu-SB-Estd-BF" w:hint="eastAsia"/>
                <w:b/>
                <w:bCs/>
                <w:color w:val="auto"/>
                <w:sz w:val="22"/>
                <w:szCs w:val="22"/>
              </w:rPr>
              <w:t>【生命教育】</w:t>
            </w:r>
          </w:p>
          <w:p w14:paraId="7B25345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DFKaiShu-SB-Estd-BF" w:hint="eastAsia"/>
                <w:bCs/>
                <w:color w:val="auto"/>
                <w:sz w:val="22"/>
                <w:szCs w:val="22"/>
              </w:rPr>
              <w:t>生J7 面對並超越人生的各種挫折與苦難，探討促進全人健康與幸福的方法。</w:t>
            </w:r>
          </w:p>
          <w:p w14:paraId="5D5539E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674E05" w14:textId="3782216C" w:rsidR="002E2204" w:rsidRPr="00E706B2" w:rsidRDefault="002E2204" w:rsidP="000F3B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ajorEastAsia" w:eastAsiaTheme="majorEastAsia" w:hAnsiTheme="majorEastAsia" w:cs="標楷體"/>
                <w:sz w:val="22"/>
                <w:szCs w:val="22"/>
              </w:rPr>
            </w:pPr>
          </w:p>
        </w:tc>
      </w:tr>
      <w:tr w:rsidR="002E2204" w:rsidRPr="00E706B2" w14:paraId="543FB06D" w14:textId="77777777" w:rsidTr="002E2204">
        <w:trPr>
          <w:gridAfter w:val="1"/>
          <w:wAfter w:w="118" w:type="dxa"/>
          <w:trHeight w:val="880"/>
          <w:jc w:val="center"/>
        </w:trPr>
        <w:tc>
          <w:tcPr>
            <w:tcW w:w="1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043C54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第十六週</w:t>
            </w:r>
          </w:p>
          <w:p w14:paraId="768B14DD" w14:textId="77777777" w:rsidR="002E2204" w:rsidRPr="00E706B2" w:rsidRDefault="002E2204" w:rsidP="000F3BB5">
            <w:pPr>
              <w:jc w:val="center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color w:val="auto"/>
                <w:sz w:val="22"/>
                <w:szCs w:val="22"/>
              </w:rPr>
              <w:t>12/15~12/19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AC64E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音2-IV-1 能使用適當的音樂語彙，賞析各類音樂作品，體會藝術文化之美。</w:t>
            </w:r>
          </w:p>
          <w:p w14:paraId="00A7230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音3-IV-2 能運用科技媒體蒐集藝文資訊或聆賞音樂，以培養自主學習音樂的興趣。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F7466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音A-IV-1 器樂曲與聲樂曲，如：傳統戲曲、音樂劇、世界音樂、電影配樂等多元風格之樂曲。各種音樂展演形式，以及樂曲之作曲家、音樂表演團體與創作背景。</w:t>
            </w:r>
          </w:p>
          <w:p w14:paraId="7754406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音A-IV-2 相關音樂語彙。</w:t>
            </w:r>
          </w:p>
          <w:p w14:paraId="7638494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音P-IV-2 在地人文關懷與全球藝術文化相關議題。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D76C88" w14:textId="77777777" w:rsidR="002E2204" w:rsidRPr="00C44F94" w:rsidRDefault="002E2204" w:rsidP="00C44F94">
            <w:pPr>
              <w:spacing w:line="260" w:lineRule="exact"/>
              <w:ind w:firstLine="0"/>
              <w:jc w:val="left"/>
              <w:rPr>
                <w:rFonts w:asciiTheme="majorEastAsia" w:eastAsiaTheme="majorEastAsia" w:hAnsiTheme="majorEastAsia"/>
                <w:b/>
                <w:color w:val="000000" w:themeColor="text1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團團玩音樂</w:t>
            </w:r>
          </w:p>
          <w:p w14:paraId="3C6B5E4B" w14:textId="77777777" w:rsidR="002E2204" w:rsidRPr="00C44F94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bCs/>
                <w:snapToGrid w:val="0"/>
                <w:color w:val="000000" w:themeColor="text1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1.認識樂團歷史的演變。</w:t>
            </w:r>
          </w:p>
          <w:p w14:paraId="7E0D489F" w14:textId="77777777" w:rsidR="002E2204" w:rsidRPr="00C44F94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bCs/>
                <w:snapToGrid w:val="0"/>
                <w:color w:val="000000" w:themeColor="text1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2.認識樂器演奏的形式。</w:t>
            </w:r>
          </w:p>
          <w:p w14:paraId="5EA7F2BF" w14:textId="77777777" w:rsidR="002E2204" w:rsidRPr="00C44F94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bCs/>
                <w:snapToGrid w:val="0"/>
                <w:color w:val="000000" w:themeColor="text1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3.認識西洋管弦樂團。</w:t>
            </w:r>
          </w:p>
          <w:p w14:paraId="03785FBA" w14:textId="77777777" w:rsidR="002E2204" w:rsidRPr="00C44F94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b/>
                <w:bCs/>
                <w:snapToGrid w:val="0"/>
                <w:color w:val="000000" w:themeColor="text1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4.認識弦樂團、管樂團與室內樂團。</w:t>
            </w:r>
          </w:p>
          <w:p w14:paraId="3C4FBFB2" w14:textId="77777777" w:rsidR="009C3B62" w:rsidRPr="00C44F94" w:rsidRDefault="009C3B62" w:rsidP="009C3B6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教學目標</w:t>
            </w:r>
          </w:p>
          <w:p w14:paraId="5A79E77B" w14:textId="1A2A27F3" w:rsidR="009C3B62" w:rsidRPr="00C44F94" w:rsidRDefault="00C44F94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9C3B62"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認識樂團歷史的演變。</w:t>
            </w:r>
          </w:p>
          <w:p w14:paraId="11B22F08" w14:textId="0C12C4AE" w:rsidR="009C3B62" w:rsidRPr="00C44F94" w:rsidRDefault="00C44F94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2.</w:t>
            </w:r>
            <w:r w:rsidR="009C3B62"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了解樂器演奏的不同形式。</w:t>
            </w:r>
          </w:p>
          <w:p w14:paraId="7BC2F51C" w14:textId="4DDFA347" w:rsidR="009C3B62" w:rsidRPr="00C44F94" w:rsidRDefault="00C44F94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3.</w:t>
            </w:r>
            <w:r w:rsidR="009C3B62"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認識西洋管弦樂團的組成。</w:t>
            </w:r>
          </w:p>
          <w:p w14:paraId="01421DA6" w14:textId="4CECF3BB" w:rsidR="009C3B62" w:rsidRPr="00C44F94" w:rsidRDefault="00C44F94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4.</w:t>
            </w:r>
            <w:r w:rsidR="009C3B62"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認識弦樂團、管樂團與室內樂團的特色與差異。</w:t>
            </w:r>
          </w:p>
          <w:p w14:paraId="7B41D6EE" w14:textId="2ABDA08E" w:rsidR="009C3B62" w:rsidRPr="00C44F94" w:rsidRDefault="009C3B62" w:rsidP="009C3B6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導入（0–5分鐘）</w:t>
            </w:r>
          </w:p>
          <w:p w14:paraId="27DF5436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播放不同類型樂團的演奏片段（西洋管弦樂團、弦樂團、管樂團、室內樂團）</w:t>
            </w:r>
          </w:p>
          <w:p w14:paraId="3DAE56E3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問答導入：</w:t>
            </w:r>
          </w:p>
          <w:p w14:paraId="64480FF0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「你知道這些樂團有什麼不同嗎？」</w:t>
            </w:r>
          </w:p>
          <w:p w14:paraId="60281C28" w14:textId="71EAEC9E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「你最喜歡哪一種樂團的聲音？」</w:t>
            </w:r>
          </w:p>
          <w:p w14:paraId="7DCD07AA" w14:textId="5BF9EB8A" w:rsidR="009C3B62" w:rsidRPr="00C44F94" w:rsidRDefault="009C3B62" w:rsidP="009C3B6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樂團歷史簡介（5–15分鐘）</w:t>
            </w:r>
          </w:p>
          <w:p w14:paraId="3DABFC7E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樂團起源與演變：</w:t>
            </w:r>
          </w:p>
          <w:p w14:paraId="0A0251CE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從小型室內樂團到大型交響樂團的發展</w:t>
            </w:r>
          </w:p>
          <w:p w14:paraId="1609121F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不同時期樂團規模與樂器種類的變化</w:t>
            </w:r>
          </w:p>
          <w:p w14:paraId="731CE53D" w14:textId="01C07200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介紹重要樂團發展時代與代表性樂團（如維也納愛樂、倫敦交響樂團）</w:t>
            </w:r>
          </w:p>
          <w:p w14:paraId="36935B0F" w14:textId="535545B6" w:rsidR="009C3B62" w:rsidRPr="00C44F94" w:rsidRDefault="009C3B62" w:rsidP="009C3B6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樂器演奏形式介紹（15–25分鐘）</w:t>
            </w:r>
          </w:p>
          <w:p w14:paraId="4E1918B4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獨奏、重奏、合奏的區別</w:t>
            </w:r>
          </w:p>
          <w:p w14:paraId="33D58B75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各種樂器的演奏方式示範（弦樂器拉弓、管樂器吹奏、打擊樂器敲擊）</w:t>
            </w:r>
          </w:p>
          <w:p w14:paraId="0321AAE0" w14:textId="495D0306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簡短示範影片或圖片解說</w:t>
            </w:r>
          </w:p>
          <w:p w14:paraId="3DA4FC5C" w14:textId="79638829" w:rsidR="009C3B62" w:rsidRPr="00C44F94" w:rsidRDefault="009C3B62" w:rsidP="009C3B6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西洋管弦樂團介紹（25–35分鐘）</w:t>
            </w:r>
          </w:p>
          <w:p w14:paraId="7D723CF9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管弦樂團的基本組成：弦樂器、木管樂器、銅管樂器、打擊樂器</w:t>
            </w:r>
          </w:p>
          <w:p w14:paraId="229A0E5A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介紹每個樂器組別的主要樂器及特色</w:t>
            </w:r>
          </w:p>
          <w:p w14:paraId="308BD173" w14:textId="0AEE4B62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示範管弦樂團的指揮角色與作用</w:t>
            </w:r>
          </w:p>
          <w:p w14:paraId="7EEEFC2B" w14:textId="7ED30C6A" w:rsidR="009C3B62" w:rsidRPr="00C44F94" w:rsidRDefault="009C3B62" w:rsidP="009C3B6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弦樂團、管樂團與室內樂團（35–45分鐘）</w:t>
            </w:r>
          </w:p>
          <w:p w14:paraId="314D0432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弦樂團：主要由小提琴、中提琴、大提琴、低音提琴組成</w:t>
            </w:r>
          </w:p>
          <w:p w14:paraId="72A6AE54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管樂團：由木管與銅管樂器組成，沒有弦樂器</w:t>
            </w:r>
          </w:p>
          <w:p w14:paraId="7F7AC73F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室內樂團：小型樂團，通常3~10人，適合室內演出</w:t>
            </w:r>
          </w:p>
          <w:p w14:paraId="243AAA1C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簡單比較各樂團的聲音特點與表演場合</w:t>
            </w:r>
          </w:p>
          <w:p w14:paraId="799CAF23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學生討論：你比較喜歡哪一種樂團？為什麼？</w:t>
            </w:r>
          </w:p>
          <w:p w14:paraId="6C18744F" w14:textId="1DAFFC8D" w:rsidR="009C3B62" w:rsidRPr="00C44F94" w:rsidRDefault="009C3B62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32DC43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3896A3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1.CD、VCD、DVD。</w:t>
            </w:r>
          </w:p>
          <w:p w14:paraId="70F7A9B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2.歌曲伴奏譜。</w:t>
            </w:r>
          </w:p>
          <w:p w14:paraId="6836567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3.中音直笛指法表。</w:t>
            </w:r>
          </w:p>
          <w:p w14:paraId="079FDD0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4.鋼琴或數位鋼琴。</w:t>
            </w:r>
          </w:p>
          <w:p w14:paraId="1AEF78E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5.DVD播放器與音響。</w:t>
            </w:r>
          </w:p>
          <w:p w14:paraId="6FFD7567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6.電腦與單槍投影機或多媒體講桌。</w:t>
            </w:r>
          </w:p>
          <w:p w14:paraId="698DE18F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</w:p>
          <w:p w14:paraId="03130F9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2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49786F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ORID 焦點討論法(閱讀) ：發ORID 討論記錄表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sym w:font="Wingdings" w:char="F0E0"/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將提問分成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「</w:t>
            </w:r>
            <w:r w:rsidRPr="00E706B2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客觀事實、感受反應、詮釋意義、做決定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」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 xml:space="preserve"> 4 個層次的討論層次。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9E01B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歷程性評量</w:t>
            </w:r>
          </w:p>
          <w:p w14:paraId="06B557B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1.學生課堂參與度。</w:t>
            </w:r>
          </w:p>
          <w:p w14:paraId="75F3BF0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2.單元學習活動。</w:t>
            </w:r>
          </w:p>
          <w:p w14:paraId="22F479C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3.分組合作程度。</w:t>
            </w:r>
          </w:p>
          <w:p w14:paraId="17F0F2C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4.隨堂表現紀錄。</w:t>
            </w:r>
          </w:p>
          <w:p w14:paraId="119F9A1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</w:p>
          <w:p w14:paraId="32E6076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總結性評量</w:t>
            </w:r>
          </w:p>
          <w:p w14:paraId="3DB66E4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．認知部分：</w:t>
            </w:r>
          </w:p>
          <w:p w14:paraId="1AB189A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1.認識樂團歷史的演變。</w:t>
            </w:r>
          </w:p>
          <w:p w14:paraId="27FAF98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2.認識樂團組成的類型。</w:t>
            </w:r>
          </w:p>
          <w:p w14:paraId="62428CE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．技能部分：</w:t>
            </w:r>
          </w:p>
          <w:p w14:paraId="2E25296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1.習奏中音直笛曲〈頑固〉。</w:t>
            </w:r>
          </w:p>
          <w:p w14:paraId="62B13A7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2.習唱歌曲〈我不願錯過一切〉。</w:t>
            </w:r>
          </w:p>
          <w:p w14:paraId="441BD07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．情意部分：</w:t>
            </w:r>
          </w:p>
          <w:p w14:paraId="7A19A07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1.能體會不同樂團形式的組成能帶來不同風格</w:t>
            </w: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的音樂感受。</w:t>
            </w:r>
          </w:p>
          <w:p w14:paraId="442E3F1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 xml:space="preserve">2.聆賞路易斯普萊瑪作品〈Sing </w:t>
            </w:r>
            <w:proofErr w:type="spellStart"/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Sing</w:t>
            </w:r>
            <w:proofErr w:type="spellEnd"/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Sing</w:t>
            </w:r>
            <w:proofErr w:type="spellEnd"/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〉，感受爵士樂團帶動的特殊風格與熱情。</w:t>
            </w:r>
          </w:p>
          <w:p w14:paraId="3D37160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3.能欣賞不同樂團形式的作品。</w:t>
            </w:r>
          </w:p>
          <w:p w14:paraId="05548E4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4.能引起興趣與動機學習樂器，並與同學合作組成樂團演奏。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2CF373" w14:textId="0BCE0951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0606CC" w14:textId="16490EEB" w:rsidR="002E2204" w:rsidRPr="00E706B2" w:rsidRDefault="002E2204" w:rsidP="000F3B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ajorEastAsia" w:eastAsiaTheme="majorEastAsia" w:hAnsiTheme="majorEastAsia" w:cs="標楷體"/>
                <w:sz w:val="22"/>
                <w:szCs w:val="22"/>
              </w:rPr>
            </w:pPr>
          </w:p>
        </w:tc>
      </w:tr>
      <w:tr w:rsidR="002E2204" w:rsidRPr="00E706B2" w14:paraId="5F597CE3" w14:textId="77777777" w:rsidTr="002E2204">
        <w:trPr>
          <w:gridAfter w:val="1"/>
          <w:wAfter w:w="118" w:type="dxa"/>
          <w:trHeight w:val="880"/>
          <w:jc w:val="center"/>
        </w:trPr>
        <w:tc>
          <w:tcPr>
            <w:tcW w:w="1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602A3A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第十七週</w:t>
            </w:r>
          </w:p>
          <w:p w14:paraId="4640CABD" w14:textId="77777777" w:rsidR="002E2204" w:rsidRPr="00E706B2" w:rsidRDefault="002E2204" w:rsidP="000F3BB5">
            <w:pPr>
              <w:jc w:val="center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color w:val="auto"/>
                <w:sz w:val="22"/>
                <w:szCs w:val="22"/>
              </w:rPr>
              <w:t>12/22~12/26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AE7C1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音2-IV-1 能使用適當的音樂語彙，賞析各類音樂作品，體會藝術文化之美。</w:t>
            </w:r>
          </w:p>
          <w:p w14:paraId="46DA75F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音3-IV-2 能運用科技媒體蒐集藝文資訊或聆賞音樂，以培養自主學習音樂的興趣。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ED2E4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音A-IV-1 器樂曲與聲樂曲，如：傳統戲曲、音樂劇、世界音樂、電影配樂等多元風格之樂曲。各種音樂展演形式，以及樂曲之作曲家、音樂表演團體與創作背景。</w:t>
            </w:r>
          </w:p>
          <w:p w14:paraId="3714F23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音A-IV-2 相關音樂語彙。</w:t>
            </w:r>
          </w:p>
          <w:p w14:paraId="399D306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音P-IV-2 在地人文關懷與全球藝術文化相關議題。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364CBF" w14:textId="77777777" w:rsidR="002E2204" w:rsidRPr="00C44F94" w:rsidRDefault="002E2204" w:rsidP="00C44F94">
            <w:pPr>
              <w:spacing w:line="260" w:lineRule="exact"/>
              <w:ind w:firstLine="0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團團玩音樂</w:t>
            </w:r>
          </w:p>
          <w:p w14:paraId="7B2B32D2" w14:textId="77777777" w:rsidR="002E2204" w:rsidRPr="00C44F94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1.認識樂團歷史的演變。</w:t>
            </w:r>
          </w:p>
          <w:p w14:paraId="434990A9" w14:textId="77777777" w:rsidR="002E2204" w:rsidRPr="00C44F94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2.認識樂器演奏的形式。</w:t>
            </w:r>
          </w:p>
          <w:p w14:paraId="783F6C4C" w14:textId="77777777" w:rsidR="002E2204" w:rsidRPr="00C44F94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3.認識西洋管弦樂團。</w:t>
            </w:r>
          </w:p>
          <w:p w14:paraId="11C3FA32" w14:textId="77777777" w:rsidR="002E2204" w:rsidRPr="00C44F94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4.認識弦樂團、管樂團與室內樂團。</w:t>
            </w:r>
          </w:p>
          <w:p w14:paraId="35066C29" w14:textId="77777777" w:rsidR="009C3B62" w:rsidRPr="00C44F94" w:rsidRDefault="009C3B62" w:rsidP="009C3B6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教學目標</w:t>
            </w:r>
          </w:p>
          <w:p w14:paraId="527041DA" w14:textId="627C27EA" w:rsidR="009C3B62" w:rsidRPr="00C44F94" w:rsidRDefault="00C44F94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9C3B62"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認識樂團歷史的演變。</w:t>
            </w:r>
          </w:p>
          <w:p w14:paraId="379B23AF" w14:textId="2F99805B" w:rsidR="009C3B62" w:rsidRPr="00C44F94" w:rsidRDefault="00C44F94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2.</w:t>
            </w:r>
            <w:r w:rsidR="009C3B62"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認識樂器演奏的形式。</w:t>
            </w:r>
          </w:p>
          <w:p w14:paraId="55B4C218" w14:textId="13DA4523" w:rsidR="009C3B62" w:rsidRPr="00C44F94" w:rsidRDefault="00C44F94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3.</w:t>
            </w:r>
            <w:r w:rsidR="009C3B62"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認識西洋管弦樂團的組成。</w:t>
            </w:r>
          </w:p>
          <w:p w14:paraId="1287048A" w14:textId="51FE5327" w:rsidR="009C3B62" w:rsidRPr="00C44F94" w:rsidRDefault="00C44F94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4.</w:t>
            </w:r>
            <w:r w:rsidR="009C3B62"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認識弦樂團、管樂團與室內樂團的差異與特色。</w:t>
            </w:r>
          </w:p>
          <w:p w14:paraId="13022603" w14:textId="47C9D871" w:rsidR="009C3B62" w:rsidRPr="00C44F94" w:rsidRDefault="009C3B62" w:rsidP="009C3B6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</w:t>
            </w:r>
            <w:r w:rsidRPr="00C44F94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導入（0-5分鐘）</w:t>
            </w:r>
          </w:p>
          <w:p w14:paraId="54790BA4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播放不同類型樂團短片（管弦樂團、弦樂團、管樂團、室內樂團）</w:t>
            </w:r>
          </w:p>
          <w:p w14:paraId="42C08884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問題提問：</w:t>
            </w:r>
          </w:p>
          <w:p w14:paraId="64722281" w14:textId="77777777" w:rsidR="00C44F94" w:rsidRDefault="009C3B62" w:rsidP="009C3B6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「你聽過哪些樂團？覺得它們的聲音有什麼不一樣？」</w:t>
            </w:r>
          </w:p>
          <w:p w14:paraId="52EEC8E2" w14:textId="465C77F1" w:rsidR="009C3B62" w:rsidRPr="00C44F94" w:rsidRDefault="009C3B62" w:rsidP="009C3B6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 </w:t>
            </w:r>
            <w:r w:rsidRPr="00C44F94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樂團歷史演變（5-12分鐘）</w:t>
            </w:r>
          </w:p>
          <w:p w14:paraId="2D9D6DBB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簡述樂團從古代小型合奏到大型交響樂團的發展</w:t>
            </w:r>
          </w:p>
          <w:p w14:paraId="0B875A6E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介紹重要時代及樂團規模變化（巴洛克、古典、浪漫時期等）</w:t>
            </w:r>
          </w:p>
          <w:p w14:paraId="62A4E9FA" w14:textId="00FFEC92" w:rsidR="009C3B62" w:rsidRPr="00C44F94" w:rsidRDefault="009C3B62" w:rsidP="009C3B6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樂器演奏形式（12-20分鐘）</w:t>
            </w:r>
          </w:p>
          <w:p w14:paraId="6BB1089D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獨奏、重奏、合奏的區別</w:t>
            </w:r>
          </w:p>
          <w:p w14:paraId="01A4655A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樂器演奏方式介紹：弦樂器（拉弓）、木管樂器（吹奏）、銅管樂器（吹奏）、打擊樂器（敲擊）</w:t>
            </w:r>
          </w:p>
          <w:p w14:paraId="1AD0D9FB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可展示演奏短片或圖片</w:t>
            </w:r>
          </w:p>
          <w:p w14:paraId="59473312" w14:textId="675EA36B" w:rsidR="009C3B62" w:rsidRPr="00C44F94" w:rsidRDefault="009C3B62" w:rsidP="009C3B6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</w:t>
            </w:r>
            <w:r w:rsidRPr="00C44F94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西洋管弦樂團組成（20-30分鐘）</w:t>
            </w:r>
          </w:p>
          <w:p w14:paraId="1B7F2A6C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說明四大樂器組別：弦樂、木管、銅管、打擊</w:t>
            </w:r>
          </w:p>
          <w:p w14:paraId="788B2A2D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各組主要樂器介紹及聲音特點</w:t>
            </w:r>
          </w:p>
          <w:p w14:paraId="0DDE025A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指揮的角色與樂團協調的重要性</w:t>
            </w:r>
          </w:p>
          <w:p w14:paraId="190CEFDE" w14:textId="3E923B56" w:rsidR="009C3B62" w:rsidRPr="00C44F94" w:rsidRDefault="009C3B62" w:rsidP="009C3B6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弦樂團、管樂團與室內樂團介紹（30-42分鐘）</w:t>
            </w:r>
          </w:p>
          <w:p w14:paraId="205AE1D4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弦樂團：主要是弦樂器，規模中等，聲音柔和</w:t>
            </w:r>
          </w:p>
          <w:p w14:paraId="5996551C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管樂團：以木管和銅管為主，通常不含弦樂器，音色響亮</w:t>
            </w:r>
          </w:p>
          <w:p w14:paraId="774BFDDE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室內樂團：小型樂團，適合小空間演出，樂器數量少且多樣</w:t>
            </w:r>
          </w:p>
          <w:p w14:paraId="395720AA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比較三者特色與適合場合</w:t>
            </w:r>
          </w:p>
          <w:p w14:paraId="7AFA7585" w14:textId="77777777" w:rsidR="00C44F94" w:rsidRDefault="009C3B62" w:rsidP="009C3B6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問學生：你最喜歡哪種樂團？為什麼？</w:t>
            </w:r>
          </w:p>
          <w:p w14:paraId="5F619226" w14:textId="62233022" w:rsidR="009C3B62" w:rsidRPr="00C44F94" w:rsidRDefault="009C3B62" w:rsidP="009C3B62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 </w:t>
            </w:r>
            <w:r w:rsidRPr="00C44F94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總結與回饋（42-45分鐘）</w:t>
            </w:r>
          </w:p>
          <w:p w14:paraId="3D30B710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小測驗／口頭問答回顧重點</w:t>
            </w:r>
          </w:p>
          <w:p w14:paraId="10EBB2F0" w14:textId="77777777" w:rsidR="009C3B62" w:rsidRPr="00C44F94" w:rsidRDefault="009C3B6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鼓勵學生多聽不同樂團的演奏，感受樂團多元的魅力</w:t>
            </w:r>
          </w:p>
          <w:p w14:paraId="342A95B3" w14:textId="742D87E9" w:rsidR="009C3B62" w:rsidRPr="00E706B2" w:rsidRDefault="009C3B62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BDB1B1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56BFF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1.CD、VCD、DVD。</w:t>
            </w:r>
          </w:p>
          <w:p w14:paraId="630E8F4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2.歌曲伴奏譜。</w:t>
            </w:r>
          </w:p>
          <w:p w14:paraId="409BE4B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3.中音直笛指法表。</w:t>
            </w:r>
          </w:p>
          <w:p w14:paraId="37A16033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4.鋼琴或數位鋼琴。</w:t>
            </w:r>
          </w:p>
          <w:p w14:paraId="44F44EB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5.DVD播放器與音響。</w:t>
            </w:r>
          </w:p>
          <w:p w14:paraId="6B7C48D9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6.電腦與單槍投影機或多媒體講桌。</w:t>
            </w:r>
          </w:p>
          <w:p w14:paraId="1A039788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</w:p>
          <w:p w14:paraId="16D9091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2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3D575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ORID 焦點討論法(閱讀) ：發ORID 討論記錄表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sym w:font="Wingdings" w:char="F0E0"/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將提問分成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「</w:t>
            </w:r>
            <w:r w:rsidRPr="00E706B2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客觀事實、感受反應、詮釋意義、做決定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」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 xml:space="preserve"> 4 個層次的討論層次。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4BBA9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歷程性評量</w:t>
            </w:r>
          </w:p>
          <w:p w14:paraId="6741BF2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1.學生課堂參與度。</w:t>
            </w:r>
          </w:p>
          <w:p w14:paraId="604EC03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2.單元學習活動。</w:t>
            </w:r>
          </w:p>
          <w:p w14:paraId="482FD1C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3.分組合作程度。</w:t>
            </w:r>
          </w:p>
          <w:p w14:paraId="6D90493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4.隨堂表現紀錄。</w:t>
            </w:r>
          </w:p>
          <w:p w14:paraId="53558F1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</w:p>
          <w:p w14:paraId="145FEDA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總結性評量</w:t>
            </w:r>
          </w:p>
          <w:p w14:paraId="3F2C05C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．認知部分：</w:t>
            </w:r>
          </w:p>
          <w:p w14:paraId="16E6069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1.認識樂團歷史的演變。</w:t>
            </w:r>
          </w:p>
          <w:p w14:paraId="1197DF9F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2.認識樂團組成的類型。</w:t>
            </w:r>
          </w:p>
          <w:p w14:paraId="0A6A878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．技能部分：</w:t>
            </w:r>
          </w:p>
          <w:p w14:paraId="33DE9C7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1.習奏中音直笛曲〈頑固〉。</w:t>
            </w:r>
          </w:p>
          <w:p w14:paraId="7E263BB3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2.習唱歌曲〈我不願錯過一切〉。</w:t>
            </w:r>
          </w:p>
          <w:p w14:paraId="1BCD4F7F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．情意部分：</w:t>
            </w:r>
          </w:p>
          <w:p w14:paraId="2E6F6C3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1.能體會不同樂團形式的組成能帶來不同風格的音樂感受。</w:t>
            </w:r>
          </w:p>
          <w:p w14:paraId="039752D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 xml:space="preserve">2.聆賞路易斯普萊瑪作品〈Sing </w:t>
            </w:r>
            <w:proofErr w:type="spellStart"/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Sing</w:t>
            </w:r>
            <w:proofErr w:type="spellEnd"/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Sing</w:t>
            </w:r>
            <w:proofErr w:type="spellEnd"/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〉，感受爵士樂團帶動的特殊風格與熱情。</w:t>
            </w:r>
          </w:p>
          <w:p w14:paraId="5F5212A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3.能欣賞不同樂團形式的作品。</w:t>
            </w:r>
          </w:p>
          <w:p w14:paraId="6AA2062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4.能引起興趣與動機學習樂器，並與同學合作組成樂團演奏。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AE4B59" w14:textId="3D2F29E6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239009" w14:textId="7A4827E3" w:rsidR="002E2204" w:rsidRPr="00E706B2" w:rsidRDefault="002E2204" w:rsidP="000F3B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ajorEastAsia" w:eastAsiaTheme="majorEastAsia" w:hAnsiTheme="majorEastAsia" w:cs="標楷體"/>
                <w:sz w:val="22"/>
                <w:szCs w:val="22"/>
              </w:rPr>
            </w:pPr>
          </w:p>
        </w:tc>
      </w:tr>
      <w:tr w:rsidR="002E2204" w:rsidRPr="00E706B2" w14:paraId="61B4823F" w14:textId="77777777" w:rsidTr="00CF7265">
        <w:trPr>
          <w:gridAfter w:val="1"/>
          <w:wAfter w:w="118" w:type="dxa"/>
          <w:trHeight w:val="3566"/>
          <w:jc w:val="center"/>
        </w:trPr>
        <w:tc>
          <w:tcPr>
            <w:tcW w:w="1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190595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第十八週</w:t>
            </w:r>
          </w:p>
          <w:p w14:paraId="65F7D4EE" w14:textId="77777777" w:rsidR="002E2204" w:rsidRPr="00E706B2" w:rsidRDefault="002E2204" w:rsidP="000F3BB5">
            <w:pPr>
              <w:jc w:val="center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color w:val="auto"/>
                <w:sz w:val="22"/>
                <w:szCs w:val="22"/>
              </w:rPr>
              <w:t>12/29~1/2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B0AA5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音2-IV-1 能使用適當的音樂語彙，賞析各類音樂作品，體會藝術文化之美。</w:t>
            </w:r>
          </w:p>
          <w:p w14:paraId="6782C8E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音3-IV-2 能運用科技媒體蒐集藝文資訊或聆賞音樂，以培養自主學習音樂的興趣。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6334B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音A-IV-1 器樂曲與聲樂曲，如：傳統戲曲、音樂劇、世界音樂、電影配樂等多元風格之樂曲。各種音樂展演形式，以及樂曲之作曲家、音樂表演團體與創作背景。</w:t>
            </w:r>
          </w:p>
          <w:p w14:paraId="3BE9492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音A-IV-2 相關音樂語彙。</w:t>
            </w:r>
          </w:p>
          <w:p w14:paraId="7FA8821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音P-IV-2 在地人文關懷與全球藝術文化相關議題。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9CADE3" w14:textId="77777777" w:rsidR="002E2204" w:rsidRPr="00C44F94" w:rsidRDefault="002E2204" w:rsidP="00C44F94">
            <w:pPr>
              <w:spacing w:line="260" w:lineRule="exact"/>
              <w:ind w:firstLine="0"/>
              <w:jc w:val="left"/>
              <w:rPr>
                <w:rFonts w:asciiTheme="majorEastAsia" w:eastAsiaTheme="majorEastAsia" w:hAnsiTheme="majorEastAsia"/>
                <w:b/>
                <w:color w:val="000000" w:themeColor="text1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團團玩音樂</w:t>
            </w:r>
          </w:p>
          <w:p w14:paraId="16C7C9E4" w14:textId="77777777" w:rsidR="002E2204" w:rsidRPr="00C44F94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bCs/>
                <w:snapToGrid w:val="0"/>
                <w:color w:val="000000" w:themeColor="text1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1.認識現代國樂團。</w:t>
            </w:r>
          </w:p>
          <w:p w14:paraId="2350244E" w14:textId="77777777" w:rsidR="002E2204" w:rsidRPr="00C44F94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b/>
                <w:bCs/>
                <w:snapToGrid w:val="0"/>
                <w:color w:val="000000" w:themeColor="text1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2.認識爵士樂團</w:t>
            </w:r>
          </w:p>
          <w:p w14:paraId="2B12981C" w14:textId="77777777" w:rsidR="00E706B2" w:rsidRPr="00C44F94" w:rsidRDefault="00E706B2" w:rsidP="00E706B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教學目標</w:t>
            </w:r>
          </w:p>
          <w:p w14:paraId="036234E1" w14:textId="362DC058" w:rsidR="00E706B2" w:rsidRPr="00C44F94" w:rsidRDefault="00C44F94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E706B2"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認識現代國樂團的樂器編制與發展特色。</w:t>
            </w:r>
          </w:p>
          <w:p w14:paraId="699352E2" w14:textId="606989F7" w:rsidR="00E706B2" w:rsidRPr="00C44F94" w:rsidRDefault="00C44F94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2.</w:t>
            </w:r>
            <w:r w:rsidR="00E706B2"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認識爵士樂團的編制、風格與即興特色。</w:t>
            </w:r>
          </w:p>
          <w:p w14:paraId="77D8DE89" w14:textId="32C7A679" w:rsidR="00E706B2" w:rsidRPr="00C44F94" w:rsidRDefault="00E706B2" w:rsidP="00E706B2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導入活動（0–5分鐘）</w:t>
            </w:r>
          </w:p>
          <w:p w14:paraId="55DE3610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播放一小段現代國樂團與爵士樂團演奏片段（各約30秒）</w:t>
            </w:r>
          </w:p>
          <w:p w14:paraId="78B60670" w14:textId="2E0C1CA0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問答導引：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-「你覺得這兩種音樂有什麼不同？」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-「這樣的音樂你聽過嗎？在哪裡？」</w:t>
            </w:r>
          </w:p>
          <w:p w14:paraId="7A21E940" w14:textId="1F3AB6EF" w:rsidR="00E706B2" w:rsidRPr="00C44F94" w:rsidRDefault="00E706B2" w:rsidP="00C44F94">
            <w:pPr>
              <w:pStyle w:val="4"/>
              <w:ind w:firstLine="0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認識現代國樂團（5–20分鐘）</w:t>
            </w:r>
          </w:p>
          <w:p w14:paraId="01FE321E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說明傳統國樂與「現代國樂團」的差異：</w:t>
            </w:r>
          </w:p>
          <w:p w14:paraId="0FD551BD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傳統：以絲竹樂為主，小型合奏</w:t>
            </w:r>
          </w:p>
          <w:p w14:paraId="5E8FADE9" w14:textId="77777777" w:rsid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現代：有指揮、聲部分化明確、編制模仿西方管弦樂團</w:t>
            </w:r>
          </w:p>
          <w:p w14:paraId="6A1E4EC7" w14:textId="57A48BAF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國樂團編制介紹：</w:t>
            </w:r>
          </w:p>
          <w:p w14:paraId="27C104FB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拉弦組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：二胡、中胡、高胡、大提琴（革胡）</w:t>
            </w:r>
          </w:p>
          <w:p w14:paraId="32E8DF1C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彈撥組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：琵琶、柳琴、中阮、大阮、古箏</w:t>
            </w:r>
          </w:p>
          <w:p w14:paraId="2AC40B6A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吹管組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：笛子、嗩吶、笙</w:t>
            </w:r>
          </w:p>
          <w:p w14:paraId="3DF6BDF8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打擊組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：鑼、鼓、木魚、排鼓等</w:t>
            </w:r>
          </w:p>
          <w:p w14:paraId="3DE2B27A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播放知名曲目片段（如《春江花月夜》、《梁祝》國樂版）</w:t>
            </w:r>
          </w:p>
          <w:p w14:paraId="5826636F" w14:textId="79AE91F8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問答：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-「你認得幾種國樂器？」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-「這種音樂有什麼情緒特質？」</w:t>
            </w:r>
          </w:p>
          <w:p w14:paraId="53C18346" w14:textId="107523AD" w:rsidR="00E706B2" w:rsidRPr="00C44F94" w:rsidRDefault="00E706B2" w:rsidP="00E706B2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認識爵士樂團（20–35分鐘）</w:t>
            </w:r>
          </w:p>
          <w:p w14:paraId="41D5E820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簡介爵士樂發展背景：起源於美國，融合藍調、搖擺、拉丁等元素</w:t>
            </w:r>
          </w:p>
          <w:p w14:paraId="4636E958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爵士樂團常見編制：</w:t>
            </w:r>
          </w:p>
          <w:p w14:paraId="43A2A704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節奏組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：鋼琴、貝斯、鼓、有時加吉他</w:t>
            </w:r>
          </w:p>
          <w:p w14:paraId="51EE1A52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銅管/木管組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：薩克斯風、小號、長號</w:t>
            </w:r>
          </w:p>
          <w:p w14:paraId="36749BC6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爵士樂特色：即興演奏、藍調音階、強烈節奏感</w:t>
            </w:r>
          </w:p>
          <w:p w14:paraId="3288C88E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播放爵士經典片段（如 Louis Armstrong、Duke Ellington 或現代爵士團演出）</w:t>
            </w:r>
          </w:p>
          <w:p w14:paraId="697EA05F" w14:textId="4F593B1B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問答互動：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-「你覺得爵士樂給人什麼樣的感覺？」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-「聽起來和國樂團哪裡不一樣？」</w:t>
            </w:r>
          </w:p>
          <w:p w14:paraId="39DB3A66" w14:textId="0C033C3C" w:rsidR="00E706B2" w:rsidRPr="00C44F94" w:rsidRDefault="00E706B2" w:rsidP="00C44F94">
            <w:pPr>
              <w:pStyle w:val="4"/>
              <w:ind w:firstLine="0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比較與討論（35–42分鐘）</w:t>
            </w:r>
          </w:p>
          <w:p w14:paraId="2A5C2563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板書／圖示整理兩種樂團特色對照表</w:t>
            </w:r>
          </w:p>
          <w:p w14:paraId="6C8E53B2" w14:textId="36DB08DE" w:rsidR="00E706B2" w:rsidRPr="00C44F94" w:rsidRDefault="00E706B2" w:rsidP="00E706B2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課程總結（42–45分鐘）</w:t>
            </w:r>
          </w:p>
          <w:p w14:paraId="0998DD03" w14:textId="0BF0019F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小小測驗 / 快問快答：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-「國樂團的三大樂器組別是什麼？」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-「爵士樂團有哪些樂器？」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-「爵士樂最大的特色是什麼？」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6383DF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C6DC4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1.CD、VCD、DVD。</w:t>
            </w:r>
          </w:p>
          <w:p w14:paraId="63FE4B1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2.歌曲伴奏譜。</w:t>
            </w:r>
          </w:p>
          <w:p w14:paraId="2D93986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3.中音直笛指法表。</w:t>
            </w:r>
          </w:p>
          <w:p w14:paraId="1249B81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4.鋼琴或數位鋼琴。</w:t>
            </w:r>
          </w:p>
          <w:p w14:paraId="31278DE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5.DVD播放器與音響。</w:t>
            </w:r>
          </w:p>
          <w:p w14:paraId="557B2743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6.電腦與單槍投影機或多媒體講桌。</w:t>
            </w:r>
          </w:p>
          <w:p w14:paraId="709E2175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</w:p>
          <w:p w14:paraId="7D7689D3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2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925B7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ORID 焦點討論法(閱讀) ：發ORID 討論記錄表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sym w:font="Wingdings" w:char="F0E0"/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將提問分成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「</w:t>
            </w:r>
            <w:r w:rsidRPr="00E706B2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客觀事實、感受反應、詮釋意義、做決定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」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 xml:space="preserve"> 4 個層次的討論層次。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CBA8C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歷程性評量</w:t>
            </w:r>
          </w:p>
          <w:p w14:paraId="24172EF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1.學生課堂參與度。</w:t>
            </w:r>
          </w:p>
          <w:p w14:paraId="28709A0F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2.單元學習活動。</w:t>
            </w:r>
          </w:p>
          <w:p w14:paraId="02D3085F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3.分組合作程度。</w:t>
            </w:r>
          </w:p>
          <w:p w14:paraId="74F4CC9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4.隨堂表現紀錄。</w:t>
            </w:r>
          </w:p>
          <w:p w14:paraId="6E59EA3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</w:p>
          <w:p w14:paraId="0A7C233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總結性評量</w:t>
            </w:r>
          </w:p>
          <w:p w14:paraId="575FD4F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．認知部分：</w:t>
            </w:r>
          </w:p>
          <w:p w14:paraId="1279D55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1.認識樂團歷史的演變。</w:t>
            </w:r>
          </w:p>
          <w:p w14:paraId="66FAE4C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2.認識樂團組成的類型。</w:t>
            </w:r>
          </w:p>
          <w:p w14:paraId="4228065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．技能部分：</w:t>
            </w:r>
          </w:p>
          <w:p w14:paraId="1487A26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1.習奏中音直笛曲〈頑固〉。</w:t>
            </w:r>
          </w:p>
          <w:p w14:paraId="326E13BF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2.習唱歌曲〈我不願錯過一切〉。</w:t>
            </w:r>
          </w:p>
          <w:p w14:paraId="43F8676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．情意部分：</w:t>
            </w:r>
          </w:p>
          <w:p w14:paraId="2BA4565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1.能體會不同樂團形式的組成能帶來不同風格</w:t>
            </w: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的音樂感受。</w:t>
            </w:r>
          </w:p>
          <w:p w14:paraId="5A90A1E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 xml:space="preserve">2.聆賞路易斯普萊瑪作品〈Sing </w:t>
            </w:r>
            <w:proofErr w:type="spellStart"/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Sing</w:t>
            </w:r>
            <w:proofErr w:type="spellEnd"/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Sing</w:t>
            </w:r>
            <w:proofErr w:type="spellEnd"/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〉，感受爵士樂團帶動的特殊風格與熱情。</w:t>
            </w:r>
          </w:p>
          <w:p w14:paraId="79A0803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3.能欣賞不同樂團形式的作品。</w:t>
            </w:r>
          </w:p>
          <w:p w14:paraId="1D62F77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4.能引起興趣與動機學習樂器，並與同學合作組成樂團演奏。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307C9B" w14:textId="727F1F4B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8EA74A" w14:textId="55672EE6" w:rsidR="002E2204" w:rsidRPr="00E706B2" w:rsidRDefault="002E2204" w:rsidP="000F3B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ajorEastAsia" w:eastAsiaTheme="majorEastAsia" w:hAnsiTheme="majorEastAsia" w:cs="標楷體"/>
                <w:sz w:val="22"/>
                <w:szCs w:val="22"/>
              </w:rPr>
            </w:pPr>
          </w:p>
        </w:tc>
      </w:tr>
      <w:tr w:rsidR="002E2204" w:rsidRPr="00E706B2" w14:paraId="16900440" w14:textId="77777777" w:rsidTr="002E2204">
        <w:trPr>
          <w:gridAfter w:val="1"/>
          <w:wAfter w:w="118" w:type="dxa"/>
          <w:trHeight w:val="880"/>
          <w:jc w:val="center"/>
        </w:trPr>
        <w:tc>
          <w:tcPr>
            <w:tcW w:w="1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F585D9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snapToGrid w:val="0"/>
                <w:color w:val="auto"/>
                <w:sz w:val="22"/>
                <w:szCs w:val="22"/>
              </w:rPr>
              <w:lastRenderedPageBreak/>
              <w:t>第十九週</w:t>
            </w:r>
          </w:p>
          <w:p w14:paraId="3A1CC34E" w14:textId="77777777" w:rsidR="002E2204" w:rsidRPr="00E706B2" w:rsidRDefault="002E2204" w:rsidP="000F3BB5">
            <w:pPr>
              <w:jc w:val="center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color w:val="auto"/>
                <w:sz w:val="22"/>
                <w:szCs w:val="22"/>
              </w:rPr>
              <w:t>1/5~1/9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7D494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音2-IV-1 能使用適當的音樂語彙，賞析各類音樂作品，體會藝術文化之美。</w:t>
            </w:r>
          </w:p>
          <w:p w14:paraId="6D70D64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音3-IV-2 能運用科技媒體蒐集藝文資訊或聆賞音樂，以培養自主學習音樂的興趣。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D91F2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音A-IV-1 器樂曲與聲樂曲，如：傳統戲曲、音樂劇、世界音樂、電影配樂等多元風格之樂曲。各種音樂展演形式，以及樂曲之作曲家、音樂表演團體與創作背景。</w:t>
            </w:r>
          </w:p>
          <w:p w14:paraId="508D38B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音A-IV-2 相關音樂語彙。</w:t>
            </w:r>
          </w:p>
          <w:p w14:paraId="54C6AA7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音P-IV-2 在地人文關懷與全球藝術文化相關議題。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87529A" w14:textId="77777777" w:rsidR="002E2204" w:rsidRPr="00C44F94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color w:val="000000" w:themeColor="text1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音樂</w:t>
            </w:r>
          </w:p>
          <w:p w14:paraId="3678CBF1" w14:textId="77777777" w:rsidR="002E2204" w:rsidRPr="00C44F94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color w:val="000000" w:themeColor="text1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團團玩音樂</w:t>
            </w:r>
          </w:p>
          <w:p w14:paraId="5334A8E7" w14:textId="77777777" w:rsidR="002E2204" w:rsidRPr="00C44F94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/>
                <w:bCs/>
                <w:snapToGrid w:val="0"/>
                <w:color w:val="000000" w:themeColor="text1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1.認識現代國樂團。</w:t>
            </w:r>
          </w:p>
          <w:p w14:paraId="4A255A6A" w14:textId="77777777" w:rsidR="002E2204" w:rsidRPr="00C44F94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b/>
                <w:bCs/>
                <w:snapToGrid w:val="0"/>
                <w:color w:val="000000" w:themeColor="text1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 w:cs="標楷體" w:hint="eastAsia"/>
                <w:b/>
                <w:bCs/>
                <w:snapToGrid w:val="0"/>
                <w:color w:val="000000" w:themeColor="text1"/>
                <w:sz w:val="22"/>
                <w:szCs w:val="22"/>
              </w:rPr>
              <w:t>2.認識爵士樂團。</w:t>
            </w:r>
          </w:p>
          <w:p w14:paraId="11B7F6F0" w14:textId="77777777" w:rsidR="00E706B2" w:rsidRPr="00C44F94" w:rsidRDefault="00E706B2" w:rsidP="00E706B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教學目標</w:t>
            </w:r>
          </w:p>
          <w:p w14:paraId="59890285" w14:textId="32760B20" w:rsidR="00E706B2" w:rsidRPr="00C44F94" w:rsidRDefault="00C44F94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E706B2"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認識現代國樂團的編制與特色。</w:t>
            </w:r>
          </w:p>
          <w:p w14:paraId="7F0001AB" w14:textId="163B3028" w:rsidR="00E706B2" w:rsidRPr="00C44F94" w:rsidRDefault="00C44F94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2.</w:t>
            </w:r>
            <w:r w:rsidR="00E706B2"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認識爵士樂團的編制與風格特徵。</w:t>
            </w:r>
          </w:p>
          <w:p w14:paraId="6FAB4A4C" w14:textId="7E8B4620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【導入活動】（0–5 分鐘）</w:t>
            </w:r>
          </w:p>
          <w:p w14:paraId="194E3C60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播放兩段音樂片段（各約30秒）：</w:t>
            </w:r>
          </w:p>
          <w:p w14:paraId="696EDE9A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國樂團演奏（如《花好月圓》）</w:t>
            </w:r>
          </w:p>
          <w:p w14:paraId="5D5EAED5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爵士樂團演奏（如《Take the A Train》）</w:t>
            </w:r>
          </w:p>
          <w:p w14:paraId="29744D39" w14:textId="7EBBB584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問學生：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-「你聽得出這兩段音樂的不同風格嗎？」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-「你覺得它們各是什麼樂團演奏的？」</w:t>
            </w:r>
          </w:p>
          <w:p w14:paraId="6DC33FB9" w14:textId="72EA49A8" w:rsidR="00E706B2" w:rsidRPr="00C44F94" w:rsidRDefault="00E706B2" w:rsidP="00E706B2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【主題一：認識現代國樂團】（5–20 分鐘）</w:t>
            </w:r>
          </w:p>
          <w:p w14:paraId="76708900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介紹現代國樂團的起源與特色：</w:t>
            </w:r>
          </w:p>
          <w:p w14:paraId="5644BB50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起源於傳統絲竹樂，融合西方樂團形式</w:t>
            </w:r>
          </w:p>
          <w:p w14:paraId="25D2BEB6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有指揮、聲部編制明確，曲目現代化</w:t>
            </w:r>
          </w:p>
          <w:p w14:paraId="20EB0D02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樂器組分類說明與圖片/影片展示：</w:t>
            </w:r>
          </w:p>
          <w:p w14:paraId="745EC4BD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lastRenderedPageBreak/>
              <w:t>🎻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拉弦組：二胡、中胡、高胡</w:t>
            </w:r>
          </w:p>
          <w:p w14:paraId="72AE7DA5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🎵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彈撥組：琵琶、柳琴、中阮、古箏</w:t>
            </w:r>
          </w:p>
          <w:p w14:paraId="2B170DDE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🎶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吹管組：笛子、嗩吶、笙</w:t>
            </w:r>
          </w:p>
          <w:p w14:paraId="2E7BB8EB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🥁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打擊組：鑼、鼓、排鼓</w:t>
            </w:r>
          </w:p>
          <w:p w14:paraId="3A3243A1" w14:textId="46F9E468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播放國樂團演出片段，引導學生聆聽並辨認樂器聲音</w:t>
            </w:r>
          </w:p>
          <w:p w14:paraId="35594650" w14:textId="00895BCB" w:rsidR="00E706B2" w:rsidRPr="00C44F94" w:rsidRDefault="00E706B2" w:rsidP="00E706B2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【主題二：認識爵士樂團】（20–35 分鐘）</w:t>
            </w:r>
          </w:p>
          <w:p w14:paraId="3CEB4833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介紹爵士樂的歷史背景與特色：</w:t>
            </w:r>
          </w:p>
          <w:p w14:paraId="293D9DE7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起源於美國紐奧良，融合藍調、拉丁音樂</w:t>
            </w:r>
          </w:p>
          <w:p w14:paraId="3BDF646F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重視即興演奏與節奏律動</w:t>
            </w:r>
          </w:p>
          <w:p w14:paraId="041CD50A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爵士樂團常見編制說明：</w:t>
            </w:r>
          </w:p>
          <w:p w14:paraId="61258486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🎷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木管與銅管：薩克斯風、小號、長號</w:t>
            </w:r>
          </w:p>
          <w:p w14:paraId="7759E2BE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lastRenderedPageBreak/>
              <w:t>🎹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節奏組：鋼琴、貝斯、爵士鼓，有時加吉他</w:t>
            </w:r>
          </w:p>
          <w:p w14:paraId="4E5C799A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播放爵士樂團演出片段，請學生聽出即興或重複段落</w:t>
            </w:r>
          </w:p>
          <w:p w14:paraId="49E83333" w14:textId="163C3698" w:rsidR="00E706B2" w:rsidRPr="00C44F94" w:rsidRDefault="00E706B2" w:rsidP="00E706B2">
            <w:pPr>
              <w:pStyle w:val="3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比較與統整（35–42 分鐘）</w:t>
            </w:r>
          </w:p>
          <w:p w14:paraId="6C00FED8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教師整理兩種樂團的重點差異，板書或出示表格（也可發學習單）</w:t>
            </w:r>
          </w:p>
          <w:p w14:paraId="7D3DA411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引導學生口頭比較現代國樂團與爵士樂團，重點如下：</w:t>
            </w:r>
          </w:p>
          <w:p w14:paraId="40CC2D44" w14:textId="70662E16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起源地與文化背景</w:t>
            </w:r>
          </w:p>
          <w:p w14:paraId="73F164BD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國樂團：源自中國，結合傳統與現代</w:t>
            </w:r>
          </w:p>
          <w:p w14:paraId="0EB29B1A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爵士樂團：起源於美國，融合藍調與拉丁風格</w:t>
            </w:r>
          </w:p>
          <w:p w14:paraId="74F4F268" w14:textId="59B68535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主要樂器類別</w:t>
            </w:r>
          </w:p>
          <w:p w14:paraId="7404884C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國樂團：拉弦、彈撥、吹管、打擊</w:t>
            </w:r>
          </w:p>
          <w:p w14:paraId="6CEDCA03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爵士樂團：木管（薩克斯風）、銅管（小號、長號）、節奏組（鋼琴、貝斯、鼓）</w:t>
            </w:r>
          </w:p>
          <w:p w14:paraId="796BBF69" w14:textId="4A212383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</w:t>
            </w:r>
            <w:r w:rsidRPr="00C44F94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音樂風格與特色</w:t>
            </w:r>
          </w:p>
          <w:p w14:paraId="359B15C2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國樂團：旋律優美、敘事感強、有明確指揮</w:t>
            </w:r>
          </w:p>
          <w:p w14:paraId="199E7BA3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爵士樂團：節奏強、重即興、律動感十足</w:t>
            </w:r>
          </w:p>
          <w:p w14:paraId="6FF9CC9E" w14:textId="0EB446E6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Style w:val="affa"/>
                <w:rFonts w:asciiTheme="majorEastAsia" w:eastAsiaTheme="majorEastAsia" w:hAnsiTheme="majorEastAsia"/>
                <w:color w:val="FF0000"/>
                <w:sz w:val="22"/>
                <w:szCs w:val="22"/>
              </w:rPr>
              <w:t>演出場所與場合</w:t>
            </w:r>
          </w:p>
          <w:p w14:paraId="5D2BB046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國樂團：音樂廳、節慶活動、學校演出</w:t>
            </w:r>
          </w:p>
          <w:p w14:paraId="70165667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爵士樂團：酒吧、街頭、市集、音樂會</w:t>
            </w:r>
          </w:p>
          <w:p w14:paraId="23FD999E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問學生：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-「你覺得哪一種樂團比較自由？哪一種比較講究配合？」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-「你比較想參加哪一種樂團？為什麼？」</w:t>
            </w:r>
          </w:p>
          <w:p w14:paraId="7D87A809" w14:textId="77777777" w:rsidR="00E706B2" w:rsidRPr="00C44F94" w:rsidRDefault="00E706B2" w:rsidP="00E706B2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【課堂總結與回饋】（42–45 分鐘）</w:t>
            </w:r>
          </w:p>
          <w:p w14:paraId="26408348" w14:textId="35108C25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快問快答（可用小白板或搶答方式）：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-「國樂團有哪些主要樂器組別？」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-「爵士樂團中常出現的樂器是？」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-「爵士樂與國樂最大的風格差異是什麼？」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F92113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76870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1.CD、VCD、DVD。</w:t>
            </w:r>
          </w:p>
          <w:p w14:paraId="792803E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2.歌曲伴奏譜。</w:t>
            </w:r>
          </w:p>
          <w:p w14:paraId="0F2B346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3.中音直笛指法表。</w:t>
            </w:r>
          </w:p>
          <w:p w14:paraId="0786FC5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4.鋼琴或數位鋼琴。</w:t>
            </w:r>
          </w:p>
          <w:p w14:paraId="608C293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5.DVD播放器與音響。</w:t>
            </w:r>
          </w:p>
          <w:p w14:paraId="7C15197C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6.電腦與單槍投影機或多媒體講桌。</w:t>
            </w:r>
          </w:p>
          <w:p w14:paraId="507F9E56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</w:p>
          <w:p w14:paraId="4AEA1F7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2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C6B483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ORID 焦點討論法(閱讀) ：發ORID 討論記錄表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sym w:font="Wingdings" w:char="F0E0"/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將提問分成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「</w:t>
            </w:r>
            <w:r w:rsidRPr="00E706B2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客觀事實、感受反應、詮釋意義、做決定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」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 xml:space="preserve"> 4 個層次的討論層次。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07BE9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歷程性評量</w:t>
            </w:r>
          </w:p>
          <w:p w14:paraId="0028494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1.學生課堂參與度。</w:t>
            </w:r>
          </w:p>
          <w:p w14:paraId="2490042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2.單元學習活動。</w:t>
            </w:r>
          </w:p>
          <w:p w14:paraId="43FB4FF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3.分組合作程度。</w:t>
            </w:r>
          </w:p>
          <w:p w14:paraId="1B368C4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4.隨堂表現紀錄。</w:t>
            </w:r>
          </w:p>
          <w:p w14:paraId="16B003F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</w:p>
          <w:p w14:paraId="7995E15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總結性評量</w:t>
            </w:r>
          </w:p>
          <w:p w14:paraId="05F2BE0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．認知部分：</w:t>
            </w:r>
          </w:p>
          <w:p w14:paraId="4C71742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1.認識樂團歷史的演變。</w:t>
            </w:r>
          </w:p>
          <w:p w14:paraId="3781D2F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2.認識樂團組成的類型。</w:t>
            </w:r>
          </w:p>
          <w:p w14:paraId="0A8601B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．技能部分：</w:t>
            </w:r>
          </w:p>
          <w:p w14:paraId="51FC18E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1.習奏中音直笛曲〈頑固〉。</w:t>
            </w:r>
          </w:p>
          <w:p w14:paraId="4F552153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2.習唱歌曲〈我不願錯過一切〉。</w:t>
            </w:r>
          </w:p>
          <w:p w14:paraId="0FEC563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．情意部分：</w:t>
            </w:r>
          </w:p>
          <w:p w14:paraId="78B3D5B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1.能體會不同樂團形式的組成能帶來不同風格的音樂感受。</w:t>
            </w:r>
          </w:p>
          <w:p w14:paraId="2619C81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 xml:space="preserve">2.聆賞路易斯普萊瑪作品〈Sing </w:t>
            </w:r>
            <w:proofErr w:type="spellStart"/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Sing</w:t>
            </w:r>
            <w:proofErr w:type="spellEnd"/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Sing</w:t>
            </w:r>
            <w:proofErr w:type="spellEnd"/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〉，感受爵士樂團帶動的特殊風格與熱情。</w:t>
            </w:r>
          </w:p>
          <w:p w14:paraId="461EA7B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3.能欣賞不同樂團形式的作品。</w:t>
            </w:r>
          </w:p>
          <w:p w14:paraId="21153DF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4.能引起興趣與動機學</w:t>
            </w: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習樂器，並與同學合作組成樂團演奏。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FEB668" w14:textId="08E6365C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C44B78" w14:textId="5A7D02ED" w:rsidR="002E2204" w:rsidRPr="00E706B2" w:rsidRDefault="002E2204" w:rsidP="000F3B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ajorEastAsia" w:eastAsiaTheme="majorEastAsia" w:hAnsiTheme="majorEastAsia" w:cs="標楷體"/>
                <w:sz w:val="22"/>
                <w:szCs w:val="22"/>
              </w:rPr>
            </w:pPr>
          </w:p>
        </w:tc>
      </w:tr>
      <w:tr w:rsidR="002E2204" w:rsidRPr="00E706B2" w14:paraId="73BE249B" w14:textId="77777777" w:rsidTr="002E2204">
        <w:trPr>
          <w:gridAfter w:val="1"/>
          <w:wAfter w:w="118" w:type="dxa"/>
          <w:trHeight w:val="880"/>
          <w:jc w:val="center"/>
        </w:trPr>
        <w:tc>
          <w:tcPr>
            <w:tcW w:w="1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FFD3EF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snapToGrid w:val="0"/>
                <w:color w:val="auto"/>
                <w:sz w:val="22"/>
                <w:szCs w:val="22"/>
              </w:rPr>
              <w:lastRenderedPageBreak/>
              <w:t>第二十週</w:t>
            </w:r>
          </w:p>
          <w:p w14:paraId="4A7232A5" w14:textId="77777777" w:rsidR="002E2204" w:rsidRPr="00E706B2" w:rsidRDefault="002E2204" w:rsidP="000F3BB5">
            <w:pPr>
              <w:jc w:val="center"/>
              <w:rPr>
                <w:rFonts w:asciiTheme="majorEastAsia" w:eastAsiaTheme="majorEastAsia" w:hAnsiTheme="majorEastAsia" w:cs="新細明體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color w:val="auto"/>
                <w:sz w:val="22"/>
                <w:szCs w:val="22"/>
              </w:rPr>
              <w:t>1/12~1/16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0DADF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音2-IV-1 能使用適當的音樂語彙，賞析各類音樂作品，體會藝術文化之美。</w:t>
            </w:r>
          </w:p>
          <w:p w14:paraId="19D7EE9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音3-IV-2 能運用科技媒體蒐集藝文資訊或聆賞音樂，以培養自主學習音樂的興趣。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E9EFF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音A-IV-1 器樂曲與聲樂曲，如：傳統戲曲、音樂劇、世界音樂、電影配樂等多元風格之樂曲。各種音樂展演形式，以及樂曲之作曲家、音樂表演團體與創作背景。</w:t>
            </w:r>
          </w:p>
          <w:p w14:paraId="28A815B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音A-IV-2 相關音樂語彙。</w:t>
            </w:r>
          </w:p>
          <w:p w14:paraId="5356341F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音P-IV-2 在地人文關懷與全球藝術文化相關議題。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2AB02F" w14:textId="77777777" w:rsidR="002E2204" w:rsidRPr="00C44F94" w:rsidRDefault="002E2204" w:rsidP="00C44F94">
            <w:pPr>
              <w:spacing w:line="260" w:lineRule="exact"/>
              <w:ind w:firstLine="0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團團玩音樂</w:t>
            </w:r>
          </w:p>
          <w:p w14:paraId="48B5F009" w14:textId="77777777" w:rsidR="002E2204" w:rsidRPr="00C44F94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1.認識搖滾樂團。</w:t>
            </w:r>
          </w:p>
          <w:p w14:paraId="05DA35B9" w14:textId="77777777" w:rsidR="002E2204" w:rsidRPr="00C44F94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2.習奏中音直笛曲〈頑固〉。</w:t>
            </w:r>
          </w:p>
          <w:p w14:paraId="7E996F4B" w14:textId="1162C2C4" w:rsidR="00E706B2" w:rsidRPr="00C44F94" w:rsidRDefault="00E706B2" w:rsidP="00C44F94">
            <w:pPr>
              <w:pStyle w:val="3"/>
              <w:ind w:firstLine="0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教學目標</w:t>
            </w:r>
          </w:p>
          <w:p w14:paraId="5F4F9B29" w14:textId="05FF5F77" w:rsidR="00E706B2" w:rsidRPr="00C44F94" w:rsidRDefault="00C44F94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E706B2"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認識搖滾樂團的編制與風格。</w:t>
            </w:r>
          </w:p>
          <w:p w14:paraId="0C006B1C" w14:textId="1BF75D3B" w:rsidR="00E706B2" w:rsidRPr="00C44F94" w:rsidRDefault="00C44F94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2.</w:t>
            </w:r>
            <w:r w:rsidR="00E706B2"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學習吹奏中音直笛曲〈頑固〉，體驗搖滾樂精神。</w:t>
            </w:r>
          </w:p>
          <w:p w14:paraId="0FED30BD" w14:textId="1FF4DA10" w:rsidR="00E706B2" w:rsidRPr="00C44F94" w:rsidRDefault="00E706B2" w:rsidP="00E706B2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【導入活動】（0–5分鐘）</w:t>
            </w:r>
          </w:p>
          <w:p w14:paraId="19736C06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播放五月天〈頑固〉音樂片段（約30秒）</w:t>
            </w:r>
          </w:p>
          <w:p w14:paraId="3BAF4E1E" w14:textId="33A2B7B5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問答導引：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-「你聽過這首歌嗎？你知道是哪個樂團演唱的？」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-「搖滾樂給你什麼感覺？」</w:t>
            </w:r>
          </w:p>
          <w:p w14:paraId="4F54970F" w14:textId="18206F12" w:rsidR="00E706B2" w:rsidRPr="00C44F94" w:rsidRDefault="00E706B2" w:rsidP="00E706B2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【認識搖滾樂團】（5–15分鐘）</w:t>
            </w:r>
          </w:p>
          <w:p w14:paraId="7B340332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搖滾樂簡介：</w:t>
            </w:r>
          </w:p>
          <w:p w14:paraId="156B92D2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起源於1950年代美國，強烈節奏、電聲樂器為主</w:t>
            </w:r>
          </w:p>
          <w:p w14:paraId="5AEC4D4A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樂團基本編制介紹：</w:t>
            </w:r>
          </w:p>
          <w:p w14:paraId="365E0944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🎸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電吉他</w:t>
            </w:r>
          </w:p>
          <w:p w14:paraId="5096596F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🎤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主唱</w:t>
            </w:r>
          </w:p>
          <w:p w14:paraId="32F1C819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🎹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鍵盤（選配）</w:t>
            </w:r>
          </w:p>
          <w:p w14:paraId="00963995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🥁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鼓手</w:t>
            </w:r>
          </w:p>
          <w:p w14:paraId="1E2BBC15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🎸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電貝斯</w:t>
            </w:r>
          </w:p>
          <w:p w14:paraId="0EDB38E4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搖滾特色：強烈節奏、反叛精神、團隊默契</w:t>
            </w:r>
          </w:p>
          <w:p w14:paraId="3AC50D5B" w14:textId="710AB3E5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播放五月天或其他經典搖滾團（如Beyond、Queen）片段，感受風格差異</w:t>
            </w:r>
          </w:p>
          <w:p w14:paraId="349E40E0" w14:textId="31901E1A" w:rsidR="00E706B2" w:rsidRPr="00C44F94" w:rsidRDefault="00E706B2" w:rsidP="00E706B2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【習奏〈頑固〉中音直笛曲】（15–40分鐘）</w:t>
            </w:r>
          </w:p>
          <w:p w14:paraId="362BA73E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發放樂譜，教師示範旋律段落</w:t>
            </w:r>
          </w:p>
          <w:p w14:paraId="43BBD582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教學重點：</w:t>
            </w:r>
          </w:p>
          <w:p w14:paraId="17FAA9DB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節奏律動與切分音感受</w:t>
            </w:r>
          </w:p>
          <w:p w14:paraId="0652F0EE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樂句練習與換氣位置</w:t>
            </w:r>
          </w:p>
          <w:p w14:paraId="36F1A10B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注意八分音符與附點節奏的吹奏準確性</w:t>
            </w:r>
          </w:p>
          <w:p w14:paraId="6EBC00E1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學生分句練習 → 合奏練習</w:t>
            </w:r>
          </w:p>
          <w:p w14:paraId="259C64FF" w14:textId="1B7EF99B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輪奏或指定分部演奏，提高參與感</w:t>
            </w:r>
          </w:p>
          <w:p w14:paraId="7BDB46BA" w14:textId="674E7D4E" w:rsidR="00E706B2" w:rsidRPr="00C44F94" w:rsidRDefault="00E706B2" w:rsidP="00E706B2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【課堂總結與回饋】（40–45分鐘）</w:t>
            </w:r>
          </w:p>
          <w:p w14:paraId="26354156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問答小複習：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-「搖滾樂團有哪些基本樂器？」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-「〈頑固〉的旋律你覺得哪裡最有力？」</w:t>
            </w:r>
          </w:p>
          <w:p w14:paraId="64184C25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鼓勵學生：</w:t>
            </w:r>
          </w:p>
          <w:p w14:paraId="132E015C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多聆聽不同風格的樂團音樂</w:t>
            </w:r>
          </w:p>
          <w:p w14:paraId="06C677DE" w14:textId="4929FDF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練習時融入情緒與節奏感，表現搖滾精神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F13706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D89D9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1.CD、VCD、DVD。</w:t>
            </w:r>
          </w:p>
          <w:p w14:paraId="0721D35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2.歌曲伴奏譜。</w:t>
            </w:r>
          </w:p>
          <w:p w14:paraId="37B485D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3.中音直笛指法表。</w:t>
            </w:r>
          </w:p>
          <w:p w14:paraId="237F8AE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4.鋼琴或數位鋼琴。</w:t>
            </w:r>
          </w:p>
          <w:p w14:paraId="6EFFCAA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5.DVD播放器與音響。</w:t>
            </w:r>
          </w:p>
          <w:p w14:paraId="660E5E9A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6.電腦與單槍投影機或多媒體講桌。</w:t>
            </w:r>
          </w:p>
          <w:p w14:paraId="5050368D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</w:p>
          <w:p w14:paraId="30499BAF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2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E667F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ORID 焦點討論法(閱讀) ：發ORID 討論記錄表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sym w:font="Wingdings" w:char="F0E0"/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將提問分成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「</w:t>
            </w:r>
            <w:r w:rsidRPr="00E706B2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客觀事實、感受反應、詮釋意義、做決定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」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 xml:space="preserve"> 4 個層次的討論層次。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2F049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歷程性評量</w:t>
            </w:r>
          </w:p>
          <w:p w14:paraId="22D0B003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1.學生課堂參與度。</w:t>
            </w:r>
          </w:p>
          <w:p w14:paraId="3AFD26A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2.單元學習活動。</w:t>
            </w:r>
          </w:p>
          <w:p w14:paraId="1CC18E8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3.分組合作程度。</w:t>
            </w:r>
          </w:p>
          <w:p w14:paraId="48864037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4.隨堂表現紀錄。</w:t>
            </w:r>
          </w:p>
          <w:p w14:paraId="615A500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</w:p>
          <w:p w14:paraId="60BCF26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總結性評量</w:t>
            </w:r>
          </w:p>
          <w:p w14:paraId="4BAC862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．認知部分：</w:t>
            </w:r>
          </w:p>
          <w:p w14:paraId="34A26D9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1.認識樂團歷史的演變。</w:t>
            </w:r>
          </w:p>
          <w:p w14:paraId="565400C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2.認識樂團組成的類型。</w:t>
            </w:r>
          </w:p>
          <w:p w14:paraId="6FAE4C2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．技能部分：</w:t>
            </w:r>
          </w:p>
          <w:p w14:paraId="0CAC2BB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1.習奏中音直笛曲〈頑固〉。</w:t>
            </w:r>
          </w:p>
          <w:p w14:paraId="4414EFB4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2.習唱歌曲〈我不願錯過一切〉。</w:t>
            </w:r>
          </w:p>
          <w:p w14:paraId="723CB463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．情意部分：</w:t>
            </w:r>
          </w:p>
          <w:p w14:paraId="1DE13EA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1.能體會不同樂團形式的組成能帶來不同風格的音樂感受。</w:t>
            </w:r>
          </w:p>
          <w:p w14:paraId="652DCD9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 xml:space="preserve">2.聆賞路易斯普萊瑪作品〈Sing </w:t>
            </w:r>
            <w:proofErr w:type="spellStart"/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Sing</w:t>
            </w:r>
            <w:proofErr w:type="spellEnd"/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Sing</w:t>
            </w:r>
            <w:proofErr w:type="spellEnd"/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〉，感受爵士樂團帶動的特殊風格與熱情。</w:t>
            </w:r>
          </w:p>
          <w:p w14:paraId="2935A8F3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3.能欣賞不同樂團形式的作品。</w:t>
            </w:r>
          </w:p>
          <w:p w14:paraId="0A9F2C8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4.能引起興趣與動機學習樂器，並與同學合作</w:t>
            </w: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組成樂團演奏。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68E891" w14:textId="21E577EC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A7A052" w14:textId="02C02F5B" w:rsidR="002E2204" w:rsidRPr="00E706B2" w:rsidRDefault="002E2204" w:rsidP="000F3B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ajorEastAsia" w:eastAsiaTheme="majorEastAsia" w:hAnsiTheme="majorEastAsia" w:cs="標楷體"/>
                <w:sz w:val="22"/>
                <w:szCs w:val="22"/>
              </w:rPr>
            </w:pPr>
          </w:p>
        </w:tc>
      </w:tr>
      <w:tr w:rsidR="002E2204" w:rsidRPr="00E706B2" w14:paraId="5949D75F" w14:textId="77777777" w:rsidTr="002E2204">
        <w:trPr>
          <w:gridAfter w:val="1"/>
          <w:wAfter w:w="118" w:type="dxa"/>
          <w:trHeight w:val="880"/>
          <w:jc w:val="center"/>
        </w:trPr>
        <w:tc>
          <w:tcPr>
            <w:tcW w:w="1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8F3EB4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snapToGrid w:val="0"/>
                <w:color w:val="auto"/>
                <w:sz w:val="22"/>
                <w:szCs w:val="22"/>
              </w:rPr>
              <w:lastRenderedPageBreak/>
              <w:t>第二十一週</w:t>
            </w:r>
          </w:p>
          <w:p w14:paraId="72655BA0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 w:cs="標楷體"/>
                <w:snapToGrid w:val="0"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color w:val="auto"/>
                <w:sz w:val="22"/>
                <w:szCs w:val="22"/>
              </w:rPr>
              <w:t>1/19~1/20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78F9F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音2-IV-1 能使用適當的音樂語彙，賞析各類音樂作品，體會藝術文化之美。</w:t>
            </w:r>
          </w:p>
          <w:p w14:paraId="7D1A67D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音3-IV-2 能運用科技媒體蒐集藝文資訊或聆賞音樂，以培養自主學習音樂的興趣。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ED7F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音A-IV-1 器樂曲與聲樂曲，如：傳統戲曲、音樂劇、世界音樂、電影配樂等多元風格之樂曲。各種音樂展演形式，以及樂曲之作曲家、音樂表演團體與創作背景。</w:t>
            </w:r>
          </w:p>
          <w:p w14:paraId="4980A49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音A-IV-2 相關音樂語彙。</w:t>
            </w:r>
          </w:p>
          <w:p w14:paraId="6737A1DA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hint="eastAsia"/>
                <w:color w:val="auto"/>
                <w:sz w:val="22"/>
                <w:szCs w:val="22"/>
              </w:rPr>
              <w:t>音P-IV-2 在地人文關懷與全球藝術文化相關議題。</w:t>
            </w:r>
          </w:p>
        </w:tc>
        <w:tc>
          <w:tcPr>
            <w:tcW w:w="29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EAE1E4" w14:textId="77777777" w:rsidR="002E2204" w:rsidRPr="00C44F94" w:rsidRDefault="002E2204" w:rsidP="00C44F94">
            <w:pPr>
              <w:spacing w:line="260" w:lineRule="exact"/>
              <w:ind w:firstLine="0"/>
              <w:jc w:val="left"/>
              <w:rPr>
                <w:rFonts w:asciiTheme="majorEastAsia" w:eastAsiaTheme="majorEastAsia" w:hAnsiTheme="majorEastAsia"/>
                <w:color w:val="000000" w:themeColor="text1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團團玩音樂</w:t>
            </w:r>
            <w:r w:rsidRPr="00C44F94">
              <w:rPr>
                <w:rFonts w:asciiTheme="majorEastAsia" w:eastAsiaTheme="majorEastAsia" w:hAnsiTheme="majorEastAsia" w:cs="標楷體" w:hint="eastAsia"/>
                <w:snapToGrid w:val="0"/>
                <w:color w:val="000000" w:themeColor="text1"/>
                <w:sz w:val="22"/>
                <w:szCs w:val="22"/>
              </w:rPr>
              <w:t>（第三次段考）</w:t>
            </w:r>
          </w:p>
          <w:p w14:paraId="1FE8E350" w14:textId="77777777" w:rsidR="002E2204" w:rsidRPr="00C44F94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1.習奏中音直笛曲〈頑固〉。</w:t>
            </w:r>
          </w:p>
          <w:p w14:paraId="11733895" w14:textId="77777777" w:rsidR="002E2204" w:rsidRPr="00C44F94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 w:cs="標楷體" w:hint="eastAsia"/>
                <w:bCs/>
                <w:snapToGrid w:val="0"/>
                <w:color w:val="000000" w:themeColor="text1"/>
                <w:sz w:val="22"/>
                <w:szCs w:val="22"/>
              </w:rPr>
              <w:t>2.習唱歌曲〈我不願錯過一切〉。</w:t>
            </w:r>
          </w:p>
          <w:p w14:paraId="0BE06192" w14:textId="50E73185" w:rsidR="00E706B2" w:rsidRPr="00C44F94" w:rsidRDefault="00E706B2" w:rsidP="00E706B2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教學目標</w:t>
            </w:r>
          </w:p>
          <w:p w14:paraId="3A0BC8C0" w14:textId="16557D1B" w:rsidR="00E706B2" w:rsidRPr="00C44F94" w:rsidRDefault="00C44F94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1.</w:t>
            </w:r>
            <w:r w:rsidR="00E706B2"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熟練吹奏中音直笛曲〈頑固〉。</w:t>
            </w:r>
          </w:p>
          <w:p w14:paraId="712135C1" w14:textId="553192BA" w:rsidR="00E706B2" w:rsidRPr="00C44F94" w:rsidRDefault="00C44F94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color w:val="FF0000"/>
                <w:sz w:val="22"/>
                <w:szCs w:val="22"/>
              </w:rPr>
              <w:t>2.</w:t>
            </w:r>
            <w:r w:rsidR="00E706B2"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熟練演唱歌曲〈我不願錯過一切〉，注意節奏與情感表現。</w:t>
            </w:r>
          </w:p>
          <w:p w14:paraId="4FA02E53" w14:textId="6F865FA4" w:rsidR="00E706B2" w:rsidRPr="00C44F94" w:rsidRDefault="00E706B2" w:rsidP="00E706B2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【導入與暖身】（0–5分鐘）</w:t>
            </w:r>
          </w:p>
          <w:p w14:paraId="4F1DFEF2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問候＋本課簡介：「今天我們要把兩首段考曲目練熟！」</w:t>
            </w:r>
          </w:p>
          <w:p w14:paraId="5EADD651" w14:textId="77777777" w:rsid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做發聲與吹奏暖身練習（氣息、音階、口型）</w:t>
            </w:r>
          </w:p>
          <w:p w14:paraId="48604528" w14:textId="15725830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【習奏〈頑固〉直笛曲】（5–25分鐘）</w:t>
            </w:r>
          </w:p>
          <w:p w14:paraId="3049E626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🎵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教師示範演奏整首曲子</w:t>
            </w:r>
          </w:p>
          <w:p w14:paraId="1E0F18BF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🎼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節奏講解與分段練習</w:t>
            </w:r>
          </w:p>
          <w:p w14:paraId="4435222A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A段：旋律主題、節奏平穩</w:t>
            </w:r>
          </w:p>
          <w:p w14:paraId="456C89BD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B段：注意切分音與附點</w:t>
            </w:r>
          </w:p>
          <w:p w14:paraId="6FECE163" w14:textId="4E03DA0F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練習方式：</w:t>
            </w:r>
          </w:p>
          <w:p w14:paraId="6D8F88F9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全班齊吹</w:t>
            </w:r>
          </w:p>
          <w:p w14:paraId="3686BBF5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小組輪奏</w:t>
            </w:r>
          </w:p>
          <w:p w14:paraId="69E57773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指名檢查個別技巧（如換氣、八分音符控制）</w:t>
            </w:r>
          </w:p>
          <w:p w14:paraId="232461A1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🎯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強調考試重點：節奏準確、音準穩定、情緒投入</w:t>
            </w:r>
          </w:p>
          <w:p w14:paraId="412E641C" w14:textId="1B1DC745" w:rsidR="00E706B2" w:rsidRPr="00C44F94" w:rsidRDefault="00E706B2" w:rsidP="00C44F94">
            <w:pPr>
              <w:pStyle w:val="4"/>
              <w:ind w:firstLine="0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【習唱〈我不願錯過一切〉】（25–42分鐘）</w:t>
            </w:r>
          </w:p>
          <w:p w14:paraId="2BC35CB7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🎧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播放原曲片段，引導學生進入情境</w:t>
            </w:r>
          </w:p>
          <w:p w14:paraId="00C8AA75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🎤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發音與節奏導唱（可搭配歌詞投影）</w:t>
            </w:r>
          </w:p>
          <w:p w14:paraId="2D3FF30B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分段練習：</w:t>
            </w:r>
          </w:p>
          <w:p w14:paraId="095BAABE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A段：音高練習</w:t>
            </w:r>
          </w:p>
          <w:p w14:paraId="1CB1ED6A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副歌段：情感表達與高音處理</w:t>
            </w:r>
          </w:p>
          <w:p w14:paraId="70EDC80B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齊唱 → 小組合唱，練習和聲或輪唱（如時間允許）</w:t>
            </w:r>
          </w:p>
          <w:p w14:paraId="0BA85947" w14:textId="1CBE8D61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="Segoe UI Emoji" w:eastAsiaTheme="majorEastAsia" w:hAnsi="Segoe UI Emoji" w:cs="Segoe UI Emoji"/>
                <w:color w:val="FF0000"/>
                <w:sz w:val="22"/>
                <w:szCs w:val="22"/>
              </w:rPr>
              <w:t>🎯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 xml:space="preserve"> 強調考試重點：音準、節奏、語氣自然、有感情</w:t>
            </w:r>
          </w:p>
          <w:p w14:paraId="5475A23A" w14:textId="727F7594" w:rsidR="00E706B2" w:rsidRPr="00C44F94" w:rsidRDefault="00E706B2" w:rsidP="00E706B2">
            <w:pPr>
              <w:pStyle w:val="4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【課堂總結與自我評量】（42–45分鐘）</w:t>
            </w:r>
          </w:p>
          <w:p w14:paraId="3FDD7611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快問快答複習節奏與樂譜細節</w:t>
            </w:r>
          </w:p>
          <w:p w14:paraId="2E0752B4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學生自評（舉手或簡單表格）：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  <w:t>-「我覺得我哪一段還不夠熟？」</w:t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br/>
            </w: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lastRenderedPageBreak/>
              <w:t>-「我今天表現最好的部分是？」</w:t>
            </w:r>
          </w:p>
          <w:p w14:paraId="69FC85C6" w14:textId="77777777" w:rsidR="00E706B2" w:rsidRPr="00C44F94" w:rsidRDefault="00E706B2" w:rsidP="00C44F94">
            <w:pPr>
              <w:pStyle w:val="Web"/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</w:pPr>
            <w:r w:rsidRPr="00C44F94">
              <w:rPr>
                <w:rFonts w:asciiTheme="majorEastAsia" w:eastAsiaTheme="majorEastAsia" w:hAnsiTheme="majorEastAsia"/>
                <w:color w:val="FF0000"/>
                <w:sz w:val="22"/>
                <w:szCs w:val="22"/>
              </w:rPr>
              <w:t>鼓勵課後多練習，並預告段考將評量「表現力＋正確性」</w:t>
            </w:r>
          </w:p>
          <w:p w14:paraId="446534BA" w14:textId="162B2D3D" w:rsidR="00E706B2" w:rsidRPr="00C44F94" w:rsidRDefault="00E706B2" w:rsidP="000F3BB5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bCs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A4940A" w14:textId="77777777" w:rsidR="002E2204" w:rsidRPr="00E706B2" w:rsidRDefault="002E2204" w:rsidP="000F3BB5">
            <w:pPr>
              <w:spacing w:line="260" w:lineRule="exact"/>
              <w:jc w:val="center"/>
              <w:rPr>
                <w:rFonts w:asciiTheme="majorEastAsia" w:eastAsiaTheme="majorEastAsia" w:hAnsiTheme="majorEastAsia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</w:t>
            </w:r>
          </w:p>
        </w:tc>
        <w:tc>
          <w:tcPr>
            <w:tcW w:w="120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D046F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1.CD、VCD、DVD。</w:t>
            </w:r>
          </w:p>
          <w:p w14:paraId="063FF510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2.歌曲伴奏譜。</w:t>
            </w:r>
          </w:p>
          <w:p w14:paraId="5EA90D2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3.中音直笛指法表。</w:t>
            </w:r>
          </w:p>
          <w:p w14:paraId="166B513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4.鋼琴或數位鋼琴。</w:t>
            </w:r>
          </w:p>
          <w:p w14:paraId="2E16701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5.DVD播放器與音響。</w:t>
            </w:r>
          </w:p>
          <w:p w14:paraId="2DD7BB90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6.電腦與單槍投影機或多媒體講桌。</w:t>
            </w:r>
          </w:p>
          <w:p w14:paraId="4843518A" w14:textId="77777777" w:rsidR="002E2204" w:rsidRPr="00E706B2" w:rsidRDefault="002E2204" w:rsidP="000F3BB5">
            <w:pPr>
              <w:rPr>
                <w:rFonts w:asciiTheme="majorEastAsia" w:eastAsiaTheme="majorEastAsia" w:hAnsiTheme="majorEastAsia"/>
                <w:sz w:val="22"/>
                <w:szCs w:val="22"/>
                <w:bdr w:val="single" w:sz="4" w:space="0" w:color="auto"/>
              </w:rPr>
            </w:pPr>
          </w:p>
          <w:p w14:paraId="599BE6E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bCs/>
                <w:snapToGrid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2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F55E7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ORID 焦點討論法(閱讀) ：發ORID 討論記錄表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sym w:font="Wingdings" w:char="F0E0"/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>將提問分成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「</w:t>
            </w:r>
            <w:r w:rsidRPr="00E706B2">
              <w:rPr>
                <w:rFonts w:asciiTheme="majorEastAsia" w:eastAsiaTheme="majorEastAsia" w:hAnsiTheme="majorEastAsia"/>
                <w:b/>
                <w:bCs/>
                <w:sz w:val="22"/>
                <w:szCs w:val="22"/>
              </w:rPr>
              <w:t>客觀事實、感受反應、詮釋意義、做決定</w:t>
            </w:r>
            <w:r w:rsidRPr="00E706B2">
              <w:rPr>
                <w:rFonts w:asciiTheme="majorEastAsia" w:eastAsiaTheme="majorEastAsia" w:hAnsiTheme="majorEastAsia" w:hint="eastAsia"/>
                <w:sz w:val="22"/>
                <w:szCs w:val="22"/>
              </w:rPr>
              <w:t>」</w:t>
            </w:r>
            <w:r w:rsidRPr="00E706B2">
              <w:rPr>
                <w:rFonts w:asciiTheme="majorEastAsia" w:eastAsiaTheme="majorEastAsia" w:hAnsiTheme="majorEastAsia"/>
                <w:sz w:val="22"/>
                <w:szCs w:val="22"/>
              </w:rPr>
              <w:t xml:space="preserve"> 4 個層次的討論層次。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34F5E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歷程性評量</w:t>
            </w:r>
          </w:p>
          <w:p w14:paraId="16CBA65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1.學生課堂參與度。</w:t>
            </w:r>
          </w:p>
          <w:p w14:paraId="1DB9539D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2.單元學習活動。</w:t>
            </w:r>
          </w:p>
          <w:p w14:paraId="69C9791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3.分組合作程度。</w:t>
            </w:r>
          </w:p>
          <w:p w14:paraId="71382785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4.隨堂表現紀錄。</w:t>
            </w:r>
          </w:p>
          <w:p w14:paraId="12511F4B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</w:p>
          <w:p w14:paraId="4D2A2B08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總結性評量</w:t>
            </w:r>
          </w:p>
          <w:p w14:paraId="65C1A0E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．認知部分：</w:t>
            </w:r>
          </w:p>
          <w:p w14:paraId="5045C2CF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1.認識樂團歷史的演變。</w:t>
            </w:r>
          </w:p>
          <w:p w14:paraId="1F4F6EB2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2.認識樂團組成的類型。</w:t>
            </w:r>
          </w:p>
          <w:p w14:paraId="455660EE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．技能部分：</w:t>
            </w:r>
          </w:p>
          <w:p w14:paraId="1DD1622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lastRenderedPageBreak/>
              <w:t>1.習奏中音直笛曲〈頑固〉。</w:t>
            </w:r>
          </w:p>
          <w:p w14:paraId="04AE5366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2.習唱歌曲〈我不願錯過一切〉。</w:t>
            </w:r>
          </w:p>
          <w:p w14:paraId="2EC2278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．情意部分：</w:t>
            </w:r>
          </w:p>
          <w:p w14:paraId="6972433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1.能體會不同樂團形式的組成能帶來不同風格的音樂感受。</w:t>
            </w:r>
          </w:p>
          <w:p w14:paraId="5F89C6DC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 xml:space="preserve">2.聆賞路易斯普萊瑪作品〈Sing </w:t>
            </w:r>
            <w:proofErr w:type="spellStart"/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Sing</w:t>
            </w:r>
            <w:proofErr w:type="spellEnd"/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Sing</w:t>
            </w:r>
            <w:proofErr w:type="spellEnd"/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〉，感受爵士樂團帶動的特殊風格與熱情。</w:t>
            </w:r>
          </w:p>
          <w:p w14:paraId="439EC801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/>
                <w:bCs/>
                <w:snapToGrid w:val="0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3.能欣賞不同樂團形式的作品。</w:t>
            </w:r>
          </w:p>
          <w:p w14:paraId="3D6B9F49" w14:textId="77777777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 w:cs="標楷體"/>
                <w:bCs/>
                <w:snapToGrid w:val="0"/>
                <w:color w:val="000000" w:themeColor="text1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Cs/>
                <w:snapToGrid w:val="0"/>
                <w:color w:val="auto"/>
                <w:sz w:val="22"/>
                <w:szCs w:val="22"/>
              </w:rPr>
              <w:t>4.能引起興趣與動機學習樂器，並與同學合作組成樂團演奏。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9AC8B6" w14:textId="70E51073" w:rsidR="002E2204" w:rsidRPr="00E706B2" w:rsidRDefault="002E2204" w:rsidP="000F3BB5">
            <w:pPr>
              <w:spacing w:line="260" w:lineRule="exact"/>
              <w:jc w:val="left"/>
              <w:rPr>
                <w:rFonts w:asciiTheme="majorEastAsia" w:eastAsiaTheme="majorEastAsia" w:hAnsiTheme="majorEastAsia" w:cs="DFKaiShu-SB-Estd-BF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784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63AF53" w14:textId="7B36659C" w:rsidR="002E2204" w:rsidRPr="00E706B2" w:rsidRDefault="002E2204" w:rsidP="000F3B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ajorEastAsia" w:eastAsiaTheme="majorEastAsia" w:hAnsiTheme="majorEastAsia" w:cs="標楷體"/>
                <w:sz w:val="22"/>
                <w:szCs w:val="22"/>
              </w:rPr>
            </w:pPr>
          </w:p>
        </w:tc>
      </w:tr>
    </w:tbl>
    <w:p w14:paraId="00D837A6" w14:textId="77777777" w:rsidR="002E2204" w:rsidRPr="00E706B2" w:rsidRDefault="002E2204" w:rsidP="002E220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ajorEastAsia" w:eastAsiaTheme="majorEastAsia" w:hAnsiTheme="majorEastAsia" w:cs="標楷體"/>
          <w:b/>
          <w:sz w:val="22"/>
          <w:szCs w:val="22"/>
        </w:rPr>
      </w:pPr>
    </w:p>
    <w:p w14:paraId="4656A559" w14:textId="77777777" w:rsidR="00956B1D" w:rsidRPr="00E706B2" w:rsidRDefault="00956B1D" w:rsidP="00D37619">
      <w:pPr>
        <w:rPr>
          <w:rFonts w:asciiTheme="majorEastAsia" w:eastAsiaTheme="majorEastAsia" w:hAnsiTheme="majorEastAsia" w:cs="標楷體"/>
          <w:b/>
          <w:sz w:val="22"/>
          <w:szCs w:val="22"/>
        </w:rPr>
      </w:pPr>
    </w:p>
    <w:p w14:paraId="0512237F" w14:textId="2BDADA7F" w:rsidR="00217DCF" w:rsidRPr="00E706B2" w:rsidRDefault="00E8654C" w:rsidP="006F0B74">
      <w:pPr>
        <w:pStyle w:val="aff0"/>
        <w:numPr>
          <w:ilvl w:val="0"/>
          <w:numId w:val="1"/>
        </w:numPr>
        <w:ind w:leftChars="0"/>
        <w:rPr>
          <w:rFonts w:asciiTheme="majorEastAsia" w:eastAsiaTheme="majorEastAsia" w:hAnsiTheme="majorEastAsia" w:cs="標楷體"/>
          <w:color w:val="2E74B5" w:themeColor="accent1" w:themeShade="BF"/>
          <w:sz w:val="22"/>
          <w:szCs w:val="22"/>
        </w:rPr>
      </w:pPr>
      <w:r w:rsidRPr="00E706B2">
        <w:rPr>
          <w:rFonts w:asciiTheme="majorEastAsia" w:eastAsiaTheme="majorEastAsia" w:hAnsiTheme="majorEastAsia" w:cs="標楷體" w:hint="eastAsia"/>
          <w:b/>
          <w:sz w:val="22"/>
          <w:szCs w:val="22"/>
        </w:rPr>
        <w:t>本課程是否有校外人士協助教學：</w:t>
      </w:r>
      <w:r w:rsidRPr="00E706B2">
        <w:rPr>
          <w:rFonts w:asciiTheme="majorEastAsia" w:eastAsiaTheme="majorEastAsia" w:hAnsiTheme="majorEastAsia" w:cs="標楷體" w:hint="eastAsia"/>
          <w:b/>
          <w:color w:val="FF0000"/>
          <w:sz w:val="22"/>
          <w:szCs w:val="22"/>
        </w:rPr>
        <w:t>(本表格請勿刪除。)</w:t>
      </w:r>
    </w:p>
    <w:p w14:paraId="23E882A6" w14:textId="08C2EEA5" w:rsidR="00E8654C" w:rsidRPr="00E706B2" w:rsidRDefault="006F0B74" w:rsidP="00E8654C">
      <w:pPr>
        <w:ind w:left="23" w:firstLineChars="226" w:firstLine="497"/>
        <w:rPr>
          <w:rFonts w:asciiTheme="majorEastAsia" w:eastAsiaTheme="majorEastAsia" w:hAnsiTheme="majorEastAsia" w:cs="標楷體"/>
          <w:color w:val="auto"/>
          <w:sz w:val="22"/>
          <w:szCs w:val="22"/>
        </w:rPr>
      </w:pPr>
      <w:r>
        <w:rPr>
          <w:rFonts w:asciiTheme="majorEastAsia" w:eastAsiaTheme="majorEastAsia" w:hAnsiTheme="majorEastAsia" w:cs="標楷體" w:hint="eastAsia"/>
          <w:color w:val="auto"/>
          <w:sz w:val="22"/>
          <w:szCs w:val="22"/>
        </w:rPr>
        <w:t>■</w:t>
      </w:r>
      <w:r w:rsidR="00E8654C" w:rsidRPr="00E706B2">
        <w:rPr>
          <w:rFonts w:asciiTheme="majorEastAsia" w:eastAsiaTheme="majorEastAsia" w:hAnsiTheme="majorEastAsia" w:cs="標楷體" w:hint="eastAsia"/>
          <w:color w:val="auto"/>
          <w:sz w:val="22"/>
          <w:szCs w:val="22"/>
        </w:rPr>
        <w:t>否，全學年都沒有(</w:t>
      </w:r>
      <w:r w:rsidR="00E8654C" w:rsidRPr="00E706B2">
        <w:rPr>
          <w:rFonts w:asciiTheme="majorEastAsia" w:eastAsiaTheme="majorEastAsia" w:hAnsiTheme="majorEastAsia" w:cs="標楷體" w:hint="eastAsia"/>
          <w:b/>
          <w:color w:val="auto"/>
          <w:sz w:val="22"/>
          <w:szCs w:val="22"/>
        </w:rPr>
        <w:t>以下免填</w:t>
      </w:r>
      <w:r w:rsidR="00E8654C" w:rsidRPr="00E706B2">
        <w:rPr>
          <w:rFonts w:asciiTheme="majorEastAsia" w:eastAsiaTheme="majorEastAsia" w:hAnsiTheme="majorEastAsia" w:cs="標楷體" w:hint="eastAsia"/>
          <w:color w:val="auto"/>
          <w:sz w:val="22"/>
          <w:szCs w:val="22"/>
        </w:rPr>
        <w:t>)。</w:t>
      </w:r>
    </w:p>
    <w:p w14:paraId="29E8E708" w14:textId="77777777" w:rsidR="00E8654C" w:rsidRPr="00E706B2" w:rsidRDefault="00E8654C" w:rsidP="00E8654C">
      <w:pPr>
        <w:ind w:left="23" w:firstLineChars="226" w:firstLine="497"/>
        <w:rPr>
          <w:rFonts w:asciiTheme="majorEastAsia" w:eastAsiaTheme="majorEastAsia" w:hAnsiTheme="majorEastAsia" w:cs="標楷體"/>
          <w:color w:val="auto"/>
          <w:sz w:val="22"/>
          <w:szCs w:val="22"/>
        </w:rPr>
      </w:pPr>
      <w:r w:rsidRPr="00E706B2">
        <w:rPr>
          <w:rFonts w:asciiTheme="majorEastAsia" w:eastAsiaTheme="majorEastAsia" w:hAnsiTheme="majorEastAsia" w:cs="標楷體" w:hint="eastAsia"/>
          <w:color w:val="auto"/>
          <w:sz w:val="22"/>
          <w:szCs w:val="22"/>
        </w:rPr>
        <w:t>□有，部分班級，實施的班級為：___________。</w:t>
      </w:r>
    </w:p>
    <w:p w14:paraId="66F3F7BE" w14:textId="77777777" w:rsidR="00E8654C" w:rsidRPr="00E706B2" w:rsidRDefault="00E8654C" w:rsidP="00E8654C">
      <w:pPr>
        <w:ind w:left="23" w:firstLineChars="226" w:firstLine="497"/>
        <w:rPr>
          <w:rFonts w:asciiTheme="majorEastAsia" w:eastAsiaTheme="majorEastAsia" w:hAnsiTheme="majorEastAsia" w:cs="標楷體"/>
          <w:color w:val="auto"/>
          <w:sz w:val="22"/>
          <w:szCs w:val="22"/>
        </w:rPr>
      </w:pPr>
      <w:r w:rsidRPr="00E706B2">
        <w:rPr>
          <w:rFonts w:asciiTheme="majorEastAsia" w:eastAsiaTheme="majorEastAsia" w:hAnsiTheme="majorEastAsia" w:cs="標楷體" w:hint="eastAsia"/>
          <w:color w:val="auto"/>
          <w:sz w:val="22"/>
          <w:szCs w:val="22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E706B2" w14:paraId="445C34D6" w14:textId="77777777" w:rsidTr="000F3BB5">
        <w:tc>
          <w:tcPr>
            <w:tcW w:w="1292" w:type="dxa"/>
            <w:vAlign w:val="center"/>
          </w:tcPr>
          <w:p w14:paraId="118C2802" w14:textId="77777777" w:rsidR="00F343B4" w:rsidRPr="00E706B2" w:rsidRDefault="00F343B4" w:rsidP="000F3BB5">
            <w:pPr>
              <w:ind w:firstLine="0"/>
              <w:jc w:val="center"/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E706B2" w:rsidRDefault="00F343B4" w:rsidP="000F3BB5">
            <w:pPr>
              <w:ind w:firstLine="0"/>
              <w:jc w:val="center"/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/>
                <w:color w:val="auto"/>
                <w:sz w:val="22"/>
                <w:szCs w:val="22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E706B2" w:rsidRDefault="00F343B4" w:rsidP="000F3BB5">
            <w:pPr>
              <w:spacing w:before="100" w:beforeAutospacing="1"/>
              <w:ind w:firstLine="0"/>
              <w:jc w:val="center"/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/>
                <w:color w:val="auto"/>
                <w:sz w:val="22"/>
                <w:szCs w:val="22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E706B2" w:rsidRDefault="00F343B4" w:rsidP="000F3BB5">
            <w:pPr>
              <w:spacing w:before="100" w:beforeAutospacing="1"/>
              <w:ind w:firstLine="0"/>
              <w:jc w:val="center"/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/>
                <w:color w:val="auto"/>
                <w:sz w:val="22"/>
                <w:szCs w:val="22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E706B2" w:rsidRDefault="00F343B4" w:rsidP="000F3BB5">
            <w:pPr>
              <w:spacing w:before="100" w:beforeAutospacing="1"/>
              <w:ind w:firstLine="0"/>
              <w:jc w:val="center"/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/>
                <w:color w:val="auto"/>
                <w:sz w:val="22"/>
                <w:szCs w:val="22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E706B2" w:rsidRDefault="00F343B4" w:rsidP="000F3BB5">
            <w:pPr>
              <w:spacing w:before="100" w:beforeAutospacing="1"/>
              <w:ind w:firstLine="0"/>
              <w:jc w:val="center"/>
              <w:rPr>
                <w:rFonts w:asciiTheme="majorEastAsia" w:eastAsiaTheme="majorEastAsia" w:hAnsiTheme="majorEastAsia" w:cs="標楷體"/>
                <w:b/>
                <w:color w:val="auto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 w:hint="eastAsia"/>
                <w:b/>
                <w:color w:val="auto"/>
                <w:sz w:val="22"/>
                <w:szCs w:val="22"/>
              </w:rPr>
              <w:t>原授課教師角色</w:t>
            </w:r>
          </w:p>
        </w:tc>
      </w:tr>
      <w:tr w:rsidR="00F343B4" w:rsidRPr="00E706B2" w14:paraId="712FDF00" w14:textId="77777777" w:rsidTr="000F3BB5">
        <w:tc>
          <w:tcPr>
            <w:tcW w:w="1292" w:type="dxa"/>
            <w:vAlign w:val="center"/>
          </w:tcPr>
          <w:p w14:paraId="2063BD14" w14:textId="77777777" w:rsidR="00F343B4" w:rsidRPr="00E706B2" w:rsidRDefault="00F343B4" w:rsidP="000F3BB5">
            <w:pPr>
              <w:ind w:firstLine="0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E706B2" w:rsidRDefault="00F343B4" w:rsidP="000F3BB5">
            <w:pPr>
              <w:ind w:firstLine="0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Pr="00E706B2" w:rsidRDefault="00F343B4" w:rsidP="000F3BB5">
            <w:pPr>
              <w:pStyle w:val="Web"/>
              <w:rPr>
                <w:rFonts w:asciiTheme="majorEastAsia" w:eastAsiaTheme="majorEastAsia" w:hAnsiTheme="majorEastAsia" w:cs="標楷體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/>
                <w:sz w:val="22"/>
                <w:szCs w:val="22"/>
              </w:rPr>
              <w:t>□</w:t>
            </w:r>
            <w:r w:rsidRPr="00E706B2">
              <w:rPr>
                <w:rFonts w:asciiTheme="majorEastAsia" w:eastAsiaTheme="majorEastAsia" w:hAnsiTheme="majorEastAsia" w:cs="標楷體" w:hint="eastAsia"/>
                <w:sz w:val="22"/>
                <w:szCs w:val="22"/>
              </w:rPr>
              <w:t>簡報</w:t>
            </w:r>
          </w:p>
          <w:p w14:paraId="577A4F6D" w14:textId="77777777" w:rsidR="00F343B4" w:rsidRPr="00E706B2" w:rsidRDefault="00F343B4" w:rsidP="000F3BB5">
            <w:pPr>
              <w:pStyle w:val="Web"/>
              <w:rPr>
                <w:rFonts w:asciiTheme="majorEastAsia" w:eastAsiaTheme="majorEastAsia" w:hAnsiTheme="majorEastAsia" w:cs="標楷體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/>
                <w:sz w:val="22"/>
                <w:szCs w:val="22"/>
              </w:rPr>
              <w:t>□印刷品</w:t>
            </w:r>
          </w:p>
          <w:p w14:paraId="0A45EE34" w14:textId="77777777" w:rsidR="00F343B4" w:rsidRPr="00E706B2" w:rsidRDefault="00F343B4" w:rsidP="000F3BB5">
            <w:pPr>
              <w:pStyle w:val="Web"/>
              <w:rPr>
                <w:rFonts w:asciiTheme="majorEastAsia" w:eastAsiaTheme="majorEastAsia" w:hAnsiTheme="majorEastAsia" w:cs="標楷體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/>
                <w:sz w:val="22"/>
                <w:szCs w:val="22"/>
              </w:rPr>
              <w:t>□影音光碟</w:t>
            </w:r>
          </w:p>
          <w:p w14:paraId="37D0000E" w14:textId="77777777" w:rsidR="00F343B4" w:rsidRPr="00E706B2" w:rsidRDefault="00F343B4" w:rsidP="000F3BB5">
            <w:pPr>
              <w:pStyle w:val="Web"/>
              <w:rPr>
                <w:rFonts w:asciiTheme="majorEastAsia" w:eastAsiaTheme="majorEastAsia" w:hAnsiTheme="majorEastAsia" w:cs="標楷體"/>
                <w:sz w:val="22"/>
                <w:szCs w:val="22"/>
              </w:rPr>
            </w:pPr>
            <w:r w:rsidRPr="00E706B2">
              <w:rPr>
                <w:rFonts w:asciiTheme="majorEastAsia" w:eastAsiaTheme="majorEastAsia" w:hAnsiTheme="majorEastAsia" w:cs="標楷體"/>
                <w:sz w:val="22"/>
                <w:szCs w:val="22"/>
              </w:rPr>
              <w:t>□其他於課程或活動中使用之教學資料，請說明：</w:t>
            </w:r>
            <w:r w:rsidRPr="00E706B2">
              <w:rPr>
                <w:rFonts w:asciiTheme="majorEastAsia" w:eastAsiaTheme="majorEastAsia" w:hAnsiTheme="majorEastAsia" w:cs="標楷體" w:hint="eastAsia"/>
                <w:sz w:val="22"/>
                <w:szCs w:val="22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E706B2" w:rsidRDefault="00F343B4" w:rsidP="000F3BB5">
            <w:pPr>
              <w:ind w:firstLine="0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E706B2" w:rsidRDefault="00F343B4" w:rsidP="000F3BB5">
            <w:pPr>
              <w:ind w:firstLine="0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E706B2" w:rsidRDefault="00F343B4" w:rsidP="000F3BB5">
            <w:pPr>
              <w:ind w:firstLine="0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</w:p>
        </w:tc>
      </w:tr>
      <w:tr w:rsidR="00F343B4" w:rsidRPr="00E706B2" w14:paraId="0C2BF2BA" w14:textId="77777777" w:rsidTr="000F3BB5">
        <w:tc>
          <w:tcPr>
            <w:tcW w:w="1292" w:type="dxa"/>
            <w:vAlign w:val="center"/>
          </w:tcPr>
          <w:p w14:paraId="548AFD6F" w14:textId="77777777" w:rsidR="00F343B4" w:rsidRPr="00E706B2" w:rsidRDefault="00F343B4" w:rsidP="000F3BB5">
            <w:pPr>
              <w:ind w:firstLine="0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E706B2" w:rsidRDefault="00F343B4" w:rsidP="000F3BB5">
            <w:pPr>
              <w:ind w:firstLine="0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E706B2" w:rsidRDefault="00F343B4" w:rsidP="000F3BB5">
            <w:pPr>
              <w:ind w:firstLine="0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E706B2" w:rsidRDefault="00F343B4" w:rsidP="000F3BB5">
            <w:pPr>
              <w:ind w:firstLine="0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E706B2" w:rsidRDefault="00F343B4" w:rsidP="000F3BB5">
            <w:pPr>
              <w:ind w:firstLine="0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E706B2" w:rsidRDefault="00F343B4" w:rsidP="000F3BB5">
            <w:pPr>
              <w:ind w:firstLine="0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</w:p>
        </w:tc>
      </w:tr>
      <w:tr w:rsidR="00F343B4" w:rsidRPr="00E706B2" w14:paraId="4C753FF1" w14:textId="77777777" w:rsidTr="000F3BB5">
        <w:tc>
          <w:tcPr>
            <w:tcW w:w="1292" w:type="dxa"/>
            <w:vAlign w:val="center"/>
          </w:tcPr>
          <w:p w14:paraId="0D0B8883" w14:textId="77777777" w:rsidR="00F343B4" w:rsidRPr="00E706B2" w:rsidRDefault="00F343B4" w:rsidP="000F3BB5">
            <w:pPr>
              <w:ind w:firstLine="0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E706B2" w:rsidRDefault="00F343B4" w:rsidP="000F3BB5">
            <w:pPr>
              <w:ind w:firstLine="0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E706B2" w:rsidRDefault="00F343B4" w:rsidP="000F3BB5">
            <w:pPr>
              <w:ind w:firstLine="0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E706B2" w:rsidRDefault="00F343B4" w:rsidP="000F3BB5">
            <w:pPr>
              <w:ind w:firstLine="0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E706B2" w:rsidRDefault="00F343B4" w:rsidP="000F3BB5">
            <w:pPr>
              <w:ind w:firstLine="0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E706B2" w:rsidRDefault="00F343B4" w:rsidP="000F3BB5">
            <w:pPr>
              <w:ind w:firstLine="0"/>
              <w:rPr>
                <w:rFonts w:asciiTheme="majorEastAsia" w:eastAsiaTheme="majorEastAsia" w:hAnsiTheme="majorEastAsia" w:cs="標楷體"/>
                <w:color w:val="auto"/>
                <w:sz w:val="22"/>
                <w:szCs w:val="22"/>
              </w:rPr>
            </w:pPr>
          </w:p>
        </w:tc>
      </w:tr>
    </w:tbl>
    <w:p w14:paraId="0FCBF616" w14:textId="77777777" w:rsidR="00B5798C" w:rsidRPr="00E706B2" w:rsidRDefault="00E8654C" w:rsidP="00E8654C">
      <w:pPr>
        <w:ind w:left="23" w:firstLine="0"/>
        <w:rPr>
          <w:rFonts w:asciiTheme="majorEastAsia" w:eastAsiaTheme="majorEastAsia" w:hAnsiTheme="majorEastAsia"/>
          <w:b/>
          <w:color w:val="FF0000"/>
          <w:sz w:val="22"/>
          <w:szCs w:val="22"/>
        </w:rPr>
      </w:pPr>
      <w:r w:rsidRPr="00E706B2">
        <w:rPr>
          <w:rFonts w:asciiTheme="majorEastAsia" w:eastAsiaTheme="majorEastAsia" w:hAnsiTheme="majorEastAsia"/>
          <w:color w:val="FF0000"/>
          <w:sz w:val="22"/>
          <w:szCs w:val="22"/>
        </w:rPr>
        <w:sym w:font="Wingdings" w:char="F0B6"/>
      </w:r>
      <w:r w:rsidRPr="00E706B2">
        <w:rPr>
          <w:rFonts w:asciiTheme="majorEastAsia" w:eastAsiaTheme="majorEastAsia" w:hAnsiTheme="majorEastAsia"/>
          <w:b/>
          <w:color w:val="FF0000"/>
          <w:sz w:val="22"/>
          <w:szCs w:val="22"/>
        </w:rPr>
        <w:t>上述欄位皆與校外人士協助教學</w:t>
      </w:r>
      <w:r w:rsidRPr="00E706B2">
        <w:rPr>
          <w:rFonts w:asciiTheme="majorEastAsia" w:eastAsiaTheme="majorEastAsia" w:hAnsiTheme="majorEastAsia" w:hint="eastAsia"/>
          <w:b/>
          <w:color w:val="FF0000"/>
          <w:sz w:val="22"/>
          <w:szCs w:val="22"/>
        </w:rPr>
        <w:t>及</w:t>
      </w:r>
      <w:r w:rsidRPr="00E706B2">
        <w:rPr>
          <w:rFonts w:asciiTheme="majorEastAsia" w:eastAsiaTheme="majorEastAsia" w:hAnsiTheme="majorEastAsia"/>
          <w:b/>
          <w:color w:val="FF0000"/>
          <w:sz w:val="22"/>
          <w:szCs w:val="22"/>
        </w:rPr>
        <w:t>活動之申請表一致</w:t>
      </w:r>
      <w:r w:rsidRPr="00E706B2">
        <w:rPr>
          <w:rFonts w:asciiTheme="majorEastAsia" w:eastAsiaTheme="majorEastAsia" w:hAnsiTheme="majorEastAsia" w:hint="eastAsia"/>
          <w:b/>
          <w:color w:val="FF0000"/>
          <w:sz w:val="22"/>
          <w:szCs w:val="22"/>
        </w:rPr>
        <w:t>。</w:t>
      </w:r>
    </w:p>
    <w:sectPr w:rsidR="00B5798C" w:rsidRPr="00E706B2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12DA6" w14:textId="77777777" w:rsidR="00AB4A5C" w:rsidRDefault="00AB4A5C">
      <w:r>
        <w:separator/>
      </w:r>
    </w:p>
  </w:endnote>
  <w:endnote w:type="continuationSeparator" w:id="0">
    <w:p w14:paraId="1CA52842" w14:textId="77777777" w:rsidR="00AB4A5C" w:rsidRDefault="00AB4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algun Gothic Semilight">
    <w:panose1 w:val="020B0502040204020203"/>
    <w:charset w:val="88"/>
    <w:family w:val="swiss"/>
    <w:pitch w:val="variable"/>
    <w:sig w:usb0="B0000AAF" w:usb1="09DF7CFB" w:usb2="00000012" w:usb3="00000000" w:csb0="003E01BD" w:csb1="00000000"/>
  </w:font>
  <w:font w:name="DFKaiShu-SB-Estd-BF">
    <w:altName w:val="AVGmdBU"/>
    <w:charset w:val="00"/>
    <w:family w:val="auto"/>
    <w:pitch w:val="default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CF7265" w:rsidRDefault="00CF7265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CF7265" w:rsidRDefault="00CF7265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A899" w14:textId="77777777" w:rsidR="00AB4A5C" w:rsidRDefault="00AB4A5C">
      <w:r>
        <w:separator/>
      </w:r>
    </w:p>
  </w:footnote>
  <w:footnote w:type="continuationSeparator" w:id="0">
    <w:p w14:paraId="316087F0" w14:textId="77777777" w:rsidR="00AB4A5C" w:rsidRDefault="00AB4A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9E6629"/>
    <w:multiLevelType w:val="multilevel"/>
    <w:tmpl w:val="07F6A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912832"/>
    <w:multiLevelType w:val="hybridMultilevel"/>
    <w:tmpl w:val="B64E77B6"/>
    <w:lvl w:ilvl="0" w:tplc="2C54F11A">
      <w:start w:val="2"/>
      <w:numFmt w:val="taiwaneseCountingThousand"/>
      <w:lvlText w:val="%1、"/>
      <w:lvlJc w:val="left"/>
      <w:pPr>
        <w:ind w:left="503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41B62558"/>
    <w:multiLevelType w:val="multilevel"/>
    <w:tmpl w:val="9C469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FB58D1"/>
    <w:multiLevelType w:val="hybridMultilevel"/>
    <w:tmpl w:val="69EAB7F0"/>
    <w:lvl w:ilvl="0" w:tplc="08367E2C">
      <w:start w:val="3"/>
      <w:numFmt w:val="taiwaneseCountingThousand"/>
      <w:lvlText w:val="%1、"/>
      <w:lvlJc w:val="left"/>
      <w:pPr>
        <w:ind w:left="473" w:hanging="45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 w16cid:durableId="1058013810">
    <w:abstractNumId w:val="1"/>
  </w:num>
  <w:num w:numId="2" w16cid:durableId="2138644074">
    <w:abstractNumId w:val="0"/>
  </w:num>
  <w:num w:numId="3" w16cid:durableId="1149860794">
    <w:abstractNumId w:val="2"/>
  </w:num>
  <w:num w:numId="4" w16cid:durableId="619916539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32D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3BB5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1396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204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274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02FE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09B4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70442"/>
    <w:rsid w:val="00570C52"/>
    <w:rsid w:val="00573E05"/>
    <w:rsid w:val="00575BF8"/>
    <w:rsid w:val="00586943"/>
    <w:rsid w:val="005902DD"/>
    <w:rsid w:val="00591AEC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06F6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0B74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A6351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06951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038E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3B62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E65D2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4A5C"/>
    <w:rsid w:val="00AB671C"/>
    <w:rsid w:val="00AB6FC4"/>
    <w:rsid w:val="00AC4B0F"/>
    <w:rsid w:val="00AD03CF"/>
    <w:rsid w:val="00AD1948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4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265"/>
    <w:rsid w:val="00CF7EE5"/>
    <w:rsid w:val="00D045C7"/>
    <w:rsid w:val="00D071B1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06B2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43B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381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table" w:customStyle="1" w:styleId="10">
    <w:name w:val="表格格線1"/>
    <w:basedOn w:val="a1"/>
    <w:next w:val="aff7"/>
    <w:uiPriority w:val="59"/>
    <w:rsid w:val="002E2204"/>
    <w:pPr>
      <w:ind w:firstLine="0"/>
      <w:jc w:val="left"/>
    </w:pPr>
    <w:rPr>
      <w:rFonts w:asciiTheme="minorHAnsi" w:hAnsiTheme="minorHAnsi" w:cstheme="minorBidi"/>
      <w:color w:val="auto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Hyperlink"/>
    <w:rsid w:val="002E2204"/>
    <w:rPr>
      <w:rFonts w:cs="Times New Roman"/>
      <w:color w:val="0000FF"/>
      <w:u w:val="single"/>
    </w:rPr>
  </w:style>
  <w:style w:type="character" w:styleId="affa">
    <w:name w:val="Strong"/>
    <w:basedOn w:val="a0"/>
    <w:uiPriority w:val="22"/>
    <w:qFormat/>
    <w:rsid w:val="002E22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38C7C-9094-4C61-B6E7-3308943C4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92</Pages>
  <Words>5070</Words>
  <Characters>28905</Characters>
  <Application>Microsoft Office Word</Application>
  <DocSecurity>0</DocSecurity>
  <Lines>240</Lines>
  <Paragraphs>67</Paragraphs>
  <ScaleCrop>false</ScaleCrop>
  <Company>Hewlett-Packard Company</Company>
  <LinksUpToDate>false</LinksUpToDate>
  <CharactersWithSpaces>33908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3</cp:revision>
  <cp:lastPrinted>2018-11-20T02:54:00Z</cp:lastPrinted>
  <dcterms:created xsi:type="dcterms:W3CDTF">2025-06-11T06:46:00Z</dcterms:created>
  <dcterms:modified xsi:type="dcterms:W3CDTF">2025-06-23T13:23:00Z</dcterms:modified>
</cp:coreProperties>
</file>