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ADD9C99" w14:textId="34BCF377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372A24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0604D2">
        <w:rPr>
          <w:rFonts w:eastAsia="標楷體" w:hint="eastAsia"/>
          <w:b/>
          <w:sz w:val="32"/>
          <w:szCs w:val="32"/>
          <w:u w:val="single"/>
        </w:rPr>
        <w:t>八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年級第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="00E823E3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273370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r w:rsidR="000604D2">
        <w:rPr>
          <w:rFonts w:eastAsia="標楷體" w:hint="eastAsia"/>
          <w:b/>
          <w:sz w:val="32"/>
          <w:szCs w:val="32"/>
        </w:rPr>
        <w:t>施伯松</w:t>
      </w:r>
      <w:r w:rsidR="00967DBF" w:rsidRPr="00EA7A47">
        <w:rPr>
          <w:rFonts w:eastAsia="標楷體"/>
          <w:b/>
          <w:sz w:val="32"/>
          <w:szCs w:val="32"/>
          <w:u w:val="single"/>
        </w:rPr>
        <w:t>＿＿＿</w:t>
      </w:r>
    </w:p>
    <w:p w14:paraId="72CD4BC8" w14:textId="46834518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1DE0EFE" w14:textId="440417F4" w:rsidR="00E823E3" w:rsidRDefault="009529E0" w:rsidP="00E823E3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504BCC">
        <w:rPr>
          <w:rFonts w:ascii="標楷體" w:eastAsia="標楷體" w:hAnsi="標楷體" w:cs="標楷體" w:hint="eastAsia"/>
        </w:rPr>
        <w:t xml:space="preserve">    </w:t>
      </w:r>
      <w:r w:rsidR="00E823E3">
        <w:rPr>
          <w:rFonts w:ascii="標楷體" w:eastAsia="標楷體" w:hAnsi="標楷體" w:cs="標楷體" w:hint="eastAsia"/>
        </w:rPr>
        <w:t xml:space="preserve"> </w:t>
      </w:r>
      <w:r w:rsidR="00E823E3">
        <w:rPr>
          <w:rFonts w:ascii="Times New Roman" w:eastAsia="標楷體" w:hAnsi="Times New Roman" w:cs="Times New Roman"/>
        </w:rPr>
        <w:t>1.</w:t>
      </w:r>
      <w:r w:rsidR="00E823E3">
        <w:rPr>
          <w:rFonts w:ascii="標楷體" w:eastAsia="標楷體" w:hAnsi="標楷體" w:cs="標楷體" w:hint="eastAsia"/>
        </w:rPr>
        <w:t xml:space="preserve">□國語文    </w:t>
      </w:r>
      <w:r w:rsidR="00E823E3">
        <w:rPr>
          <w:rFonts w:ascii="Times New Roman" w:eastAsia="標楷體" w:hAnsi="Times New Roman" w:cs="Times New Roman"/>
        </w:rPr>
        <w:t>2.</w:t>
      </w:r>
      <w:r w:rsidR="00E823E3">
        <w:rPr>
          <w:rFonts w:ascii="標楷體" w:eastAsia="標楷體" w:hAnsi="標楷體" w:cs="標楷體" w:hint="eastAsia"/>
        </w:rPr>
        <w:t xml:space="preserve">□英語文   </w:t>
      </w:r>
      <w:r w:rsidR="00E823E3">
        <w:rPr>
          <w:rFonts w:ascii="Times New Roman" w:eastAsia="標楷體" w:hAnsi="Times New Roman" w:cs="Times New Roman"/>
        </w:rPr>
        <w:t>3.</w:t>
      </w:r>
      <w:r w:rsidR="00E823E3">
        <w:rPr>
          <w:rFonts w:ascii="標楷體" w:eastAsia="標楷體" w:hAnsi="標楷體" w:cs="標楷體" w:hint="eastAsia"/>
        </w:rPr>
        <w:t xml:space="preserve">□健康與體育  </w:t>
      </w:r>
      <w:r w:rsidR="00E823E3">
        <w:rPr>
          <w:rFonts w:ascii="Times New Roman" w:eastAsia="標楷體" w:hAnsi="Times New Roman" w:cs="Times New Roman"/>
        </w:rPr>
        <w:t xml:space="preserve"> 4.</w:t>
      </w:r>
      <w:r w:rsidR="00E823E3">
        <w:rPr>
          <w:rFonts w:ascii="標楷體" w:eastAsia="標楷體" w:hAnsi="標楷體" w:cs="標楷體" w:hint="eastAsia"/>
        </w:rPr>
        <w:t xml:space="preserve">□數學   </w:t>
      </w:r>
      <w:r w:rsidR="00E823E3">
        <w:rPr>
          <w:rFonts w:ascii="Times New Roman" w:eastAsia="標楷體" w:hAnsi="Times New Roman" w:cs="Times New Roman"/>
        </w:rPr>
        <w:t>5.</w:t>
      </w:r>
      <w:r w:rsidR="00E823E3">
        <w:rPr>
          <w:rFonts w:ascii="標楷體" w:eastAsia="標楷體" w:hAnsi="標楷體" w:cs="標楷體" w:hint="eastAsia"/>
        </w:rPr>
        <w:t xml:space="preserve">□社會   </w:t>
      </w:r>
      <w:r w:rsidR="00E823E3">
        <w:rPr>
          <w:rFonts w:ascii="Times New Roman" w:eastAsia="標楷體" w:hAnsi="Times New Roman" w:cs="Times New Roman"/>
        </w:rPr>
        <w:t>6.</w:t>
      </w:r>
      <w:r w:rsidR="00E823E3" w:rsidRPr="00E823E3">
        <w:rPr>
          <w:rFonts w:ascii="標楷體" w:eastAsia="標楷體" w:hAnsi="標楷體" w:hint="eastAsia"/>
          <w:b/>
          <w:color w:val="EE0000"/>
        </w:rPr>
        <w:t xml:space="preserve"> </w:t>
      </w:r>
      <w:r w:rsidR="00E823E3" w:rsidRPr="00E823E3">
        <w:rPr>
          <w:rFonts w:ascii="標楷體" w:eastAsia="標楷體" w:hAnsi="標楷體" w:hint="eastAsia"/>
          <w:b/>
          <w:color w:val="FF0000"/>
        </w:rPr>
        <w:t>ˇ</w:t>
      </w:r>
      <w:r w:rsidR="00E823E3" w:rsidRPr="00E823E3">
        <w:rPr>
          <w:rFonts w:ascii="標楷體" w:eastAsia="標楷體" w:hAnsi="標楷體" w:cs="標楷體" w:hint="eastAsia"/>
          <w:color w:val="FF0000"/>
        </w:rPr>
        <w:t>藝術</w:t>
      </w:r>
      <w:r w:rsidR="00E823E3">
        <w:rPr>
          <w:rFonts w:ascii="標楷體" w:eastAsia="標楷體" w:hAnsi="標楷體" w:cs="標楷體" w:hint="eastAsia"/>
        </w:rPr>
        <w:t xml:space="preserve">  </w:t>
      </w:r>
      <w:r w:rsidR="00E823E3">
        <w:rPr>
          <w:rFonts w:ascii="Times New Roman" w:eastAsia="標楷體" w:hAnsi="Times New Roman" w:cs="Times New Roman"/>
        </w:rPr>
        <w:t>7.</w:t>
      </w:r>
      <w:r w:rsidR="00E823E3">
        <w:rPr>
          <w:rFonts w:ascii="標楷體" w:eastAsia="標楷體" w:hAnsi="標楷體" w:cs="標楷體" w:hint="eastAsia"/>
        </w:rPr>
        <w:t xml:space="preserve">□自然科學 </w:t>
      </w:r>
      <w:r w:rsidR="00E823E3">
        <w:rPr>
          <w:rFonts w:ascii="Times New Roman" w:eastAsia="標楷體" w:hAnsi="Times New Roman" w:cs="Times New Roman"/>
        </w:rPr>
        <w:t>8.</w:t>
      </w:r>
      <w:r w:rsidR="00E823E3">
        <w:rPr>
          <w:rFonts w:ascii="標楷體" w:eastAsia="標楷體" w:hAnsi="標楷體" w:cs="標楷體" w:hint="eastAsia"/>
        </w:rPr>
        <w:t xml:space="preserve">□科技  </w:t>
      </w:r>
      <w:r w:rsidR="00E823E3">
        <w:rPr>
          <w:rFonts w:ascii="Times New Roman" w:eastAsia="標楷體" w:hAnsi="Times New Roman" w:cs="Times New Roman"/>
        </w:rPr>
        <w:t>9.</w:t>
      </w:r>
      <w:r w:rsidR="00E823E3">
        <w:rPr>
          <w:rFonts w:ascii="標楷體" w:eastAsia="標楷體" w:hAnsi="標楷體" w:cs="標楷體" w:hint="eastAsia"/>
        </w:rPr>
        <w:t>□綜合活動</w:t>
      </w:r>
    </w:p>
    <w:p w14:paraId="016E1897" w14:textId="0E0C3A5B" w:rsidR="00BE0AE1" w:rsidRPr="00E823E3" w:rsidRDefault="00E823E3" w:rsidP="00E823E3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7EFD6DFB" w14:textId="77777777" w:rsidR="006E64C8" w:rsidRDefault="006E64C8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</w:p>
    <w:p w14:paraId="16411324" w14:textId="77777777" w:rsidR="006E64C8" w:rsidRDefault="006E64C8" w:rsidP="006E64C8">
      <w:pPr>
        <w:pStyle w:val="Web"/>
        <w:snapToGrid w:val="0"/>
        <w:spacing w:line="240" w:lineRule="atLeast"/>
      </w:pPr>
    </w:p>
    <w:p w14:paraId="201DF2DA" w14:textId="77777777" w:rsidR="006E64C8" w:rsidRDefault="006E64C8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</w:p>
    <w:p w14:paraId="39E42BC4" w14:textId="17444B64" w:rsidR="00E823E3" w:rsidRPr="00E823E3" w:rsidRDefault="00E823E3" w:rsidP="00E823E3">
      <w:pP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eastAsia="標楷體" w:hint="eastAsia"/>
          <w:b/>
          <w:sz w:val="24"/>
          <w:szCs w:val="24"/>
        </w:rPr>
        <w:t>二</w:t>
      </w:r>
      <w:r>
        <w:rPr>
          <w:rFonts w:eastAsia="標楷體" w:hint="eastAsia"/>
          <w:b/>
          <w:sz w:val="24"/>
          <w:szCs w:val="24"/>
        </w:rPr>
        <w:t>.</w:t>
      </w:r>
      <w:r w:rsidRPr="00E823E3">
        <w:rPr>
          <w:rFonts w:eastAsia="標楷體" w:hint="eastAsia"/>
          <w:b/>
          <w:sz w:val="24"/>
          <w:szCs w:val="24"/>
        </w:rPr>
        <w:t>課程內容修正回復：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E823E3" w14:paraId="04773B1E" w14:textId="77777777" w:rsidTr="00EC6E4B">
        <w:trPr>
          <w:trHeight w:val="527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FC730" w14:textId="77777777" w:rsidR="00E823E3" w:rsidRDefault="00E823E3" w:rsidP="00EC6E4B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當學年當學期課程審閱意見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92CC4" w14:textId="77777777" w:rsidR="00E823E3" w:rsidRDefault="00E823E3" w:rsidP="00EC6E4B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對應課程內容修正回復</w:t>
            </w:r>
          </w:p>
        </w:tc>
      </w:tr>
      <w:tr w:rsidR="00E823E3" w14:paraId="3D3D8696" w14:textId="77777777" w:rsidTr="00EC6E4B">
        <w:trPr>
          <w:trHeight w:val="690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399A7" w14:textId="3BF5E6A3" w:rsidR="00E823E3" w:rsidRDefault="00E823E3" w:rsidP="00EC6E4B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無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A9EDF" w14:textId="7D466A3C" w:rsidR="00E823E3" w:rsidRDefault="00E823E3" w:rsidP="00EC6E4B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無</w:t>
            </w:r>
          </w:p>
        </w:tc>
      </w:tr>
    </w:tbl>
    <w:p w14:paraId="7C60FD75" w14:textId="77777777" w:rsidR="00E823E3" w:rsidRPr="00E823E3" w:rsidRDefault="00E823E3" w:rsidP="00E823E3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eastAsia="標楷體"/>
          <w:b/>
          <w:color w:val="FF0000"/>
          <w:sz w:val="24"/>
          <w:szCs w:val="24"/>
        </w:rPr>
      </w:pPr>
    </w:p>
    <w:p w14:paraId="4F16D487" w14:textId="77777777" w:rsidR="00E823E3" w:rsidRPr="00E823E3" w:rsidRDefault="00E823E3" w:rsidP="00E823E3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b/>
          <w:color w:val="FF0000"/>
          <w:sz w:val="24"/>
          <w:szCs w:val="24"/>
        </w:rPr>
      </w:pPr>
    </w:p>
    <w:p w14:paraId="1547D06F" w14:textId="65CB9B6F" w:rsidR="00CA5262" w:rsidRDefault="00CA5262" w:rsidP="00E823E3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3D6C3AAF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604D2">
        <w:rPr>
          <w:rFonts w:eastAsia="標楷體" w:hint="eastAsia"/>
          <w:sz w:val="24"/>
          <w:szCs w:val="24"/>
        </w:rPr>
        <w:t xml:space="preserve"> 1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r w:rsidR="00C4704C" w:rsidRPr="00EA7A47">
        <w:rPr>
          <w:rFonts w:eastAsia="標楷體"/>
          <w:sz w:val="24"/>
          <w:szCs w:val="24"/>
        </w:rPr>
        <w:t>週，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273370">
        <w:rPr>
          <w:rFonts w:eastAsia="標楷體" w:hint="eastAsia"/>
          <w:b/>
          <w:sz w:val="24"/>
          <w:szCs w:val="24"/>
        </w:rPr>
        <w:t>21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lastRenderedPageBreak/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09CA0D" w14:textId="77777777" w:rsidR="00BA2AA3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="00EA7A47"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67993F0C" w14:textId="37945C9F" w:rsidR="00BA2AA3" w:rsidRPr="000604D2" w:rsidRDefault="000E245C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EE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EE0000"/>
                <w:sz w:val="24"/>
                <w:szCs w:val="24"/>
              </w:rPr>
              <w:t>ˇ</w:t>
            </w:r>
            <w:r w:rsidR="00BA2AA3" w:rsidRPr="000604D2">
              <w:rPr>
                <w:rFonts w:ascii="標楷體" w:eastAsia="標楷體" w:hAnsi="標楷體" w:cs="新細明體" w:hint="eastAsia"/>
                <w:b/>
                <w:color w:val="EE0000"/>
                <w:sz w:val="24"/>
                <w:szCs w:val="24"/>
              </w:rPr>
              <w:t xml:space="preserve"> </w:t>
            </w:r>
            <w:r w:rsidR="00BA2AA3" w:rsidRPr="000604D2">
              <w:rPr>
                <w:rFonts w:eastAsia="標楷體"/>
                <w:color w:val="EE0000"/>
                <w:sz w:val="24"/>
                <w:szCs w:val="24"/>
              </w:rPr>
              <w:t>A1</w:t>
            </w:r>
            <w:r w:rsidR="00BA2AA3" w:rsidRPr="000604D2">
              <w:rPr>
                <w:rFonts w:ascii="標楷體" w:eastAsia="標楷體" w:hAnsi="標楷體" w:cs="新細明體" w:hint="eastAsia"/>
                <w:color w:val="EE0000"/>
                <w:sz w:val="24"/>
                <w:szCs w:val="24"/>
              </w:rPr>
              <w:t>身心素質與自我精進</w:t>
            </w:r>
          </w:p>
          <w:p w14:paraId="7D148AFE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8253819" w14:textId="35AFFB99" w:rsidR="00BA2AA3" w:rsidRPr="000604D2" w:rsidRDefault="000E245C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EE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EE0000"/>
                <w:sz w:val="24"/>
                <w:szCs w:val="24"/>
              </w:rPr>
              <w:t>ˇ</w:t>
            </w:r>
            <w:r w:rsidR="00BA2AA3" w:rsidRPr="000604D2">
              <w:rPr>
                <w:rFonts w:eastAsia="標楷體"/>
                <w:color w:val="EE0000"/>
                <w:sz w:val="24"/>
                <w:szCs w:val="24"/>
              </w:rPr>
              <w:t>A3</w:t>
            </w:r>
            <w:r w:rsidR="00BA2AA3" w:rsidRPr="000604D2">
              <w:rPr>
                <w:rFonts w:ascii="標楷體" w:eastAsia="標楷體" w:hAnsi="標楷體" w:hint="eastAsia"/>
                <w:color w:val="EE0000"/>
                <w:sz w:val="24"/>
                <w:szCs w:val="24"/>
              </w:rPr>
              <w:t>規劃執行</w:t>
            </w:r>
            <w:r w:rsidR="00BA2AA3" w:rsidRPr="000604D2">
              <w:rPr>
                <w:rFonts w:ascii="標楷體" w:eastAsia="標楷體" w:hAnsi="標楷體" w:cs="新細明體" w:hint="eastAsia"/>
                <w:color w:val="EE0000"/>
                <w:sz w:val="24"/>
                <w:szCs w:val="24"/>
              </w:rPr>
              <w:t>與創新應變</w:t>
            </w:r>
          </w:p>
          <w:p w14:paraId="66E5DA71" w14:textId="635E65B8" w:rsidR="00BA2AA3" w:rsidRPr="00EF4EEF" w:rsidRDefault="00BA2AA3" w:rsidP="00EF4EEF">
            <w:pPr>
              <w:pStyle w:val="aff0"/>
              <w:numPr>
                <w:ilvl w:val="0"/>
                <w:numId w:val="45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 w:cs="新細明體"/>
                <w:color w:val="EE0000"/>
                <w:sz w:val="24"/>
                <w:szCs w:val="24"/>
              </w:rPr>
            </w:pPr>
            <w:r w:rsidRPr="00EF4EEF">
              <w:rPr>
                <w:rFonts w:eastAsia="標楷體"/>
                <w:color w:val="000000" w:themeColor="text1"/>
                <w:sz w:val="24"/>
                <w:szCs w:val="24"/>
              </w:rPr>
              <w:t>B1</w:t>
            </w:r>
            <w:r w:rsidRPr="00EF4EE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符號運用</w:t>
            </w:r>
            <w:r w:rsidRPr="00EF4EE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與溝通表達</w:t>
            </w:r>
          </w:p>
          <w:p w14:paraId="1AFA0635" w14:textId="789BF26B" w:rsidR="00BA2AA3" w:rsidRPr="00086416" w:rsidRDefault="00EF4EEF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EE0000"/>
                <w:sz w:val="24"/>
                <w:szCs w:val="24"/>
              </w:rPr>
              <w:t>ˇ</w:t>
            </w:r>
            <w:r w:rsidR="00BA2AA3" w:rsidRPr="00086416">
              <w:rPr>
                <w:rFonts w:eastAsia="標楷體"/>
                <w:color w:val="000000" w:themeColor="text1"/>
                <w:sz w:val="24"/>
                <w:szCs w:val="24"/>
              </w:rPr>
              <w:t>B2</w:t>
            </w:r>
            <w:r w:rsidR="00BA2AA3" w:rsidRPr="0008641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科技資訊</w:t>
            </w:r>
            <w:r w:rsidR="00BA2AA3" w:rsidRPr="00086416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與媒體素養</w:t>
            </w:r>
          </w:p>
          <w:p w14:paraId="04CCDAFA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1F95361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50090AD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77777777" w:rsidR="00BA2AA3" w:rsidRPr="001D3382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209802" w14:textId="77777777" w:rsidR="00BA2AA3" w:rsidRDefault="00EF4EEF" w:rsidP="000604D2">
            <w:pPr>
              <w:pStyle w:val="Web"/>
              <w:snapToGrid w:val="0"/>
              <w:spacing w:before="0" w:beforeAutospacing="0" w:after="0" w:afterAutospacing="0" w:line="240" w:lineRule="atLeast"/>
            </w:pPr>
            <w:r>
              <w:rPr>
                <w:rFonts w:ascii="標楷體" w:eastAsia="標楷體" w:hAnsi="標楷體" w:cs="標楷體" w:hint="eastAsia"/>
              </w:rPr>
              <w:t>1</w:t>
            </w:r>
            <w:r>
              <w:rPr>
                <w:rFonts w:ascii="標楷體" w:eastAsia="標楷體" w:hAnsi="標楷體" w:cs="標楷體"/>
              </w:rPr>
              <w:t>.</w:t>
            </w:r>
            <w:r>
              <w:t>藝-J-A1 參與藝術活動， 增進美感知能。</w:t>
            </w:r>
          </w:p>
          <w:p w14:paraId="49E4485F" w14:textId="77777777" w:rsidR="00EF4EEF" w:rsidRDefault="00EF4EEF" w:rsidP="000604D2">
            <w:pPr>
              <w:pStyle w:val="Web"/>
              <w:snapToGrid w:val="0"/>
              <w:spacing w:before="0" w:beforeAutospacing="0" w:after="0" w:afterAutospacing="0" w:line="240" w:lineRule="atLeast"/>
            </w:pPr>
            <w:r>
              <w:rPr>
                <w:rFonts w:hint="eastAsia"/>
              </w:rPr>
              <w:t>2</w:t>
            </w:r>
            <w:r>
              <w:t>. 藝-J-A3 嘗試規劃與執行 藝術活動，因應 情境需求發揮創 意</w:t>
            </w:r>
          </w:p>
          <w:p w14:paraId="711D1D7F" w14:textId="255DF23D" w:rsidR="00EF4EEF" w:rsidRPr="00A42EF1" w:rsidRDefault="00EF4EEF" w:rsidP="000604D2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  <w:r>
              <w:rPr>
                <w:rFonts w:ascii="標楷體" w:eastAsia="標楷體" w:hAnsi="標楷體" w:cs="標楷體"/>
              </w:rPr>
              <w:t>.</w:t>
            </w:r>
            <w:r>
              <w:t xml:space="preserve"> 藝-J-B2 思辨科技資訊、 媒體與藝術的關 係，進行創作與 鑑賞。</w:t>
            </w: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900DE05" w14:textId="251DB4CC" w:rsidR="00A42EF1" w:rsidRDefault="000604D2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Calibri" w:eastAsia="標楷體" w:hAnsi="Calibri" w:cs="Calibri"/>
          <w:noProof/>
          <w:sz w:val="28"/>
          <w:szCs w:val="28"/>
        </w:rPr>
        <w:drawing>
          <wp:inline distT="0" distB="0" distL="0" distR="0" wp14:anchorId="7FADBDF6" wp14:editId="475D8DFD">
            <wp:extent cx="3914454" cy="2188395"/>
            <wp:effectExtent l="38100" t="0" r="48260" b="0"/>
            <wp:docPr id="828854506" name="資料庫圖表 82885450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0203DD50" w14:textId="77777777" w:rsidR="00601FAC" w:rsidRPr="00601FAC" w:rsidRDefault="00601FAC" w:rsidP="009203EE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firstLine="0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E1890" w:rsidRPr="00500692" w14:paraId="3308F13A" w14:textId="77777777" w:rsidTr="00214DD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D6493" w14:textId="77777777" w:rsidR="008E1890" w:rsidRPr="00316DA1" w:rsidRDefault="008E1890" w:rsidP="008E189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CC0013" w14:textId="4FC84B45" w:rsidR="008E1890" w:rsidRPr="00500692" w:rsidRDefault="008E1890" w:rsidP="008E18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99CB1D" w14:textId="77777777" w:rsidR="008E1890" w:rsidRPr="00805ABA" w:rsidRDefault="008E1890" w:rsidP="008E1890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視1-IV-1能使用構成要素和形式原理，表達情感與想法。</w:t>
            </w:r>
          </w:p>
          <w:p w14:paraId="1911D86D" w14:textId="77777777" w:rsidR="008E1890" w:rsidRPr="00805ABA" w:rsidRDefault="008E1890" w:rsidP="008E1890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視2-IV-1能體驗藝術作品，並接受多元的觀點。</w:t>
            </w:r>
          </w:p>
          <w:p w14:paraId="5CA88C9C" w14:textId="77777777" w:rsidR="008E1890" w:rsidRPr="00805ABA" w:rsidRDefault="008E1890" w:rsidP="008E1890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視2-IV-2能理解視覺符號的意義，並表達多元的觀點。</w:t>
            </w:r>
          </w:p>
          <w:p w14:paraId="622BA195" w14:textId="492733A8" w:rsidR="008E1890" w:rsidRPr="00EA7A47" w:rsidRDefault="008E1890" w:rsidP="008E1890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805ABA">
              <w:rPr>
                <w:rFonts w:asciiTheme="minorEastAsia" w:hAnsiTheme="minorEastAsia" w:hint="eastAsia"/>
                <w:sz w:val="20"/>
                <w:szCs w:val="20"/>
              </w:rPr>
              <w:t>視2-IV-3能理解藝術產物的功能與價值，以拓展多元視野。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F59EF3" w14:textId="77777777" w:rsidR="008E1890" w:rsidRPr="00805ABA" w:rsidRDefault="008E1890" w:rsidP="008E1890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視E-IV-1色彩理論、造形表現、符號意涵。</w:t>
            </w:r>
          </w:p>
          <w:p w14:paraId="0CDFD833" w14:textId="77777777" w:rsidR="008E1890" w:rsidRPr="00805ABA" w:rsidRDefault="008E1890" w:rsidP="008E1890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視A-IV-1藝術常識、藝術鑑賞方法。</w:t>
            </w:r>
          </w:p>
          <w:p w14:paraId="0275E330" w14:textId="77777777" w:rsidR="008E1890" w:rsidRPr="00805ABA" w:rsidRDefault="008E1890" w:rsidP="008E1890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視A-IV-2傳統藝術、當代藝術、視覺文化。</w:t>
            </w:r>
          </w:p>
          <w:p w14:paraId="3EE2B250" w14:textId="7F9966ED" w:rsidR="008E1890" w:rsidRPr="00EA7A47" w:rsidRDefault="008E1890" w:rsidP="008E1890">
            <w:pPr>
              <w:ind w:firstLine="0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視A-IV-3在地及各族群藝術、全球藝術。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61A8AF" w14:textId="77777777" w:rsidR="008E1890" w:rsidRPr="00805ABA" w:rsidRDefault="008E1890" w:rsidP="008E1890">
            <w:pPr>
              <w:spacing w:line="0" w:lineRule="atLeast"/>
              <w:rPr>
                <w:rFonts w:asciiTheme="minorEastAsia" w:hAnsiTheme="minorEastAsia"/>
                <w:b/>
                <w:snapToGrid w:val="0"/>
              </w:rPr>
            </w:pPr>
            <w:r w:rsidRPr="00805ABA">
              <w:rPr>
                <w:rFonts w:asciiTheme="minorEastAsia" w:hAnsiTheme="minorEastAsia" w:cs="細明體" w:hint="eastAsia"/>
                <w:b/>
                <w:snapToGrid w:val="0"/>
              </w:rPr>
              <w:t>◎</w:t>
            </w:r>
            <w:r w:rsidRPr="00805ABA">
              <w:rPr>
                <w:rFonts w:asciiTheme="minorEastAsia" w:hAnsiTheme="minorEastAsia" w:hint="eastAsia"/>
                <w:b/>
                <w:snapToGrid w:val="0"/>
              </w:rPr>
              <w:t>視覺藝術</w:t>
            </w:r>
          </w:p>
          <w:p w14:paraId="157B0060" w14:textId="77777777" w:rsidR="008E1890" w:rsidRDefault="008E1890" w:rsidP="008E1890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第一課：凝聚的視線：畫面中的人物</w:t>
            </w:r>
          </w:p>
          <w:p w14:paraId="2ACA0E8F" w14:textId="77777777" w:rsidR="008E1890" w:rsidRPr="00805ABA" w:rsidRDefault="008E1890" w:rsidP="008E1890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1.教師引導學生瞭解人物畫跟現在攝影同樣具有的紀錄功能，並以問答方式引導學生討論人物畫紀錄生活事物有哪些面向。</w:t>
            </w:r>
          </w:p>
          <w:p w14:paraId="6590A57E" w14:textId="77777777" w:rsidR="008E1890" w:rsidRDefault="008E1890" w:rsidP="008E1890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2.說明人物畫中自我觀察特性，討論畫家自畫像對於自我的描寫，跟真實的外型是否有差別。</w:t>
            </w:r>
          </w:p>
          <w:p w14:paraId="4EBE1D54" w14:textId="6946C1AB" w:rsidR="00941A4A" w:rsidRPr="00862322" w:rsidRDefault="00941A4A" w:rsidP="008E18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Theme="minorEastAsia" w:hAnsiTheme="minorEastAsia" w:hint="eastAsia"/>
              </w:rPr>
              <w:t>3</w:t>
            </w:r>
            <w:r>
              <w:rPr>
                <w:rFonts w:asciiTheme="minorEastAsia" w:hAnsiTheme="minorEastAsia"/>
              </w:rPr>
              <w:t>.</w:t>
            </w:r>
            <w:r w:rsidRPr="00805ABA">
              <w:rPr>
                <w:rFonts w:asciiTheme="minorEastAsia" w:hAnsiTheme="minorEastAsia" w:hint="eastAsia"/>
                <w:b/>
              </w:rPr>
              <w:t xml:space="preserve"> 性別平等教育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77F981" w14:textId="0F24EC95" w:rsidR="008E1890" w:rsidRPr="00500692" w:rsidRDefault="008E1890" w:rsidP="008E189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684B12" w14:textId="77777777" w:rsidR="008E1890" w:rsidRPr="00805ABA" w:rsidRDefault="008E1890" w:rsidP="008E1890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1.現代新聞照片及畫作相關之影像或圖片。</w:t>
            </w:r>
          </w:p>
          <w:p w14:paraId="5814E05B" w14:textId="77777777" w:rsidR="008E1890" w:rsidRPr="00805ABA" w:rsidRDefault="008E1890" w:rsidP="008E1890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2.學習單。</w:t>
            </w:r>
          </w:p>
          <w:p w14:paraId="7275ECD4" w14:textId="33EFF5B3" w:rsidR="008E1890" w:rsidRPr="000D2253" w:rsidRDefault="008E1890" w:rsidP="008E1890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3.影音播放設備。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4E881C" w14:textId="7AEB8686" w:rsidR="00CC0BAF" w:rsidRPr="00CC0BAF" w:rsidRDefault="00CC0BAF" w:rsidP="00CC0BAF">
            <w:pPr>
              <w:ind w:firstLine="0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CC0BAF">
              <w:rPr>
                <w:rFonts w:asciiTheme="minorEastAsia" w:hAnsiTheme="minorEastAsia" w:hint="eastAsia"/>
                <w:b/>
                <w:sz w:val="16"/>
                <w:szCs w:val="16"/>
              </w:rPr>
              <w:t>【認知策略】</w:t>
            </w:r>
          </w:p>
          <w:p w14:paraId="0BABA97A" w14:textId="28C86FE8" w:rsidR="008E1890" w:rsidRPr="00500692" w:rsidRDefault="00CC0BAF" w:rsidP="008E1890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理解人物畫的特性及發展過程。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1ED692" w14:textId="77777777" w:rsidR="008E1890" w:rsidRPr="00805ABA" w:rsidRDefault="008E1890" w:rsidP="008E1890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1.歷程性評量：學生在課堂發表與討論的參與程度與學習態度。</w:t>
            </w:r>
          </w:p>
          <w:p w14:paraId="7694D270" w14:textId="421A5D14" w:rsidR="008E1890" w:rsidRPr="008E1890" w:rsidRDefault="008E1890" w:rsidP="008E1890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2.總結性評量：能知道人物畫和自畫像的定義及分類。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469AEF" w14:textId="77777777" w:rsidR="008E1890" w:rsidRPr="00805ABA" w:rsidRDefault="008E1890" w:rsidP="008E1890">
            <w:pPr>
              <w:rPr>
                <w:rFonts w:asciiTheme="minorEastAsia" w:hAnsiTheme="minorEastAsia"/>
                <w:b/>
              </w:rPr>
            </w:pPr>
            <w:r w:rsidRPr="00805ABA">
              <w:rPr>
                <w:rFonts w:asciiTheme="minorEastAsia" w:hAnsiTheme="minorEastAsia" w:hint="eastAsia"/>
                <w:b/>
              </w:rPr>
              <w:t>性別平等教育】</w:t>
            </w:r>
          </w:p>
          <w:p w14:paraId="28B29E2A" w14:textId="77777777" w:rsidR="008E1890" w:rsidRPr="00805ABA" w:rsidRDefault="008E1890" w:rsidP="008E1890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性J1接納自我與尊重他人的性傾向、性別特質與性別認同。</w:t>
            </w:r>
          </w:p>
          <w:p w14:paraId="19FCE547" w14:textId="4CDF902B" w:rsidR="008E1890" w:rsidRPr="00500692" w:rsidRDefault="008E1890" w:rsidP="008E189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7A59CA" w14:textId="77777777" w:rsidR="008E1890" w:rsidRDefault="008E1890" w:rsidP="008E18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7F525F3" w14:textId="77777777" w:rsidR="008E1890" w:rsidRDefault="008E1890" w:rsidP="008E18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  <w:p w14:paraId="40785103" w14:textId="77777777" w:rsidR="003601E6" w:rsidRDefault="003601E6" w:rsidP="008E18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AA625E7" w14:textId="3786AB7F" w:rsidR="003601E6" w:rsidRPr="00500692" w:rsidRDefault="003601E6" w:rsidP="003601E6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線上教學</w:t>
            </w:r>
          </w:p>
        </w:tc>
      </w:tr>
      <w:tr w:rsidR="00CC0BAF" w14:paraId="66AB1452" w14:textId="77777777" w:rsidTr="00A95A9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C773F" w14:textId="77777777" w:rsidR="00CC0BAF" w:rsidRPr="00316DA1" w:rsidRDefault="00CC0BAF" w:rsidP="00CC0BA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91AFD88" w14:textId="5D779C47" w:rsidR="00CC0BAF" w:rsidRDefault="00CC0BAF" w:rsidP="00CC0BA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0E7EAC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視1-IV-1能使用構成要素和形式原理，表達情感與想法。</w:t>
            </w:r>
          </w:p>
          <w:p w14:paraId="361E5E88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視2-IV-1能體驗藝術作品，並接受多元的觀點。</w:t>
            </w:r>
          </w:p>
          <w:p w14:paraId="461D5D46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視2-IV-2能理解視覺符號的意義，並表達多元的觀點。</w:t>
            </w:r>
          </w:p>
          <w:p w14:paraId="1B7D44D7" w14:textId="6F902669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視2-IV-3能理解藝術產物的功能</w:t>
            </w:r>
            <w:r w:rsidRPr="00805ABA">
              <w:rPr>
                <w:rFonts w:asciiTheme="minorEastAsia" w:hAnsiTheme="minorEastAsia" w:hint="eastAsia"/>
              </w:rPr>
              <w:lastRenderedPageBreak/>
              <w:t>與價值，以拓展多元視野。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1E7E23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lastRenderedPageBreak/>
              <w:t>視E-IV-1色彩理論、造形表現、符號意涵。</w:t>
            </w:r>
          </w:p>
          <w:p w14:paraId="14D9BF16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視A-IV-1藝術常識、藝術鑑賞方法。</w:t>
            </w:r>
          </w:p>
          <w:p w14:paraId="00847594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視A-IV-2傳統藝術、當代藝術、視覺文化。</w:t>
            </w:r>
          </w:p>
          <w:p w14:paraId="2FC6BE74" w14:textId="749F6649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視A-IV-3在地及各族群藝術、全球藝術。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8EF90B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/>
                <w:snapToGrid w:val="0"/>
              </w:rPr>
            </w:pPr>
            <w:r w:rsidRPr="00805ABA">
              <w:rPr>
                <w:rFonts w:asciiTheme="minorEastAsia" w:hAnsiTheme="minorEastAsia" w:cs="細明體" w:hint="eastAsia"/>
                <w:b/>
                <w:snapToGrid w:val="0"/>
              </w:rPr>
              <w:t>◎</w:t>
            </w:r>
            <w:r w:rsidRPr="00805ABA">
              <w:rPr>
                <w:rFonts w:asciiTheme="minorEastAsia" w:hAnsiTheme="minorEastAsia" w:hint="eastAsia"/>
                <w:b/>
                <w:snapToGrid w:val="0"/>
              </w:rPr>
              <w:t>視覺藝術</w:t>
            </w:r>
          </w:p>
          <w:p w14:paraId="147D7A94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第一課：凝聚的視線：畫面中的人物</w:t>
            </w:r>
          </w:p>
          <w:p w14:paraId="4ABD4C7F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1.說明人物畫紀錄情感的特性。</w:t>
            </w:r>
          </w:p>
          <w:p w14:paraId="5B2C6E2A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2.說明人物畫描寫真實社會狀況的功能</w:t>
            </w:r>
            <w:r>
              <w:rPr>
                <w:rFonts w:asciiTheme="minorEastAsia" w:hAnsiTheme="minorEastAsia" w:hint="eastAsia"/>
              </w:rPr>
              <w:t>。</w:t>
            </w:r>
          </w:p>
          <w:p w14:paraId="528B2CC7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3.教師介紹人物畫表現風格：完美典範跟誇張造型。</w:t>
            </w:r>
          </w:p>
          <w:p w14:paraId="07E38340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4.藝起練習趣的活動操作。</w:t>
            </w:r>
          </w:p>
          <w:p w14:paraId="2C9FAF83" w14:textId="77777777" w:rsidR="007143E4" w:rsidRDefault="007143E4" w:rsidP="00CC0BAF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143E4">
              <w:rPr>
                <w:rFonts w:ascii="標楷體" w:eastAsia="標楷體" w:hAnsi="標楷體" w:cs="標楷體"/>
                <w:color w:val="000000" w:themeColor="text1"/>
              </w:rPr>
              <w:t>在這兩幅母親的畫作中,能明顯看出畫面明亮和灰暗色調的差異。你覺得兩位畫家為何會用差異這麼大的色調來表現家人?</w:t>
            </w:r>
          </w:p>
          <w:p w14:paraId="76853384" w14:textId="2EF65445" w:rsidR="00941A4A" w:rsidRPr="007143E4" w:rsidRDefault="00941A4A" w:rsidP="00CC0BAF">
            <w:pPr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5</w:t>
            </w:r>
            <w:r>
              <w:rPr>
                <w:rFonts w:ascii="標楷體" w:eastAsia="標楷體" w:hAnsi="標楷體" w:cs="標楷體"/>
                <w:color w:val="000000" w:themeColor="text1"/>
              </w:rPr>
              <w:t>.</w:t>
            </w:r>
            <w:r w:rsidRPr="008E57F5">
              <w:rPr>
                <w:rFonts w:asciiTheme="minorEastAsia" w:hAnsiTheme="minorEastAsia" w:cs="DFKaiShu-SB-Estd-BF" w:hint="eastAsia"/>
                <w:b/>
                <w:bCs/>
                <w:color w:val="auto"/>
              </w:rPr>
              <w:t xml:space="preserve"> 家庭教育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1644D0" w14:textId="1694BB71" w:rsidR="00CC0BAF" w:rsidRDefault="00CC0BAF" w:rsidP="00CC0BA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689845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1.相關教學影音資料。</w:t>
            </w:r>
          </w:p>
          <w:p w14:paraId="3DA68C6C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2.影音播放設備。</w:t>
            </w:r>
          </w:p>
          <w:p w14:paraId="3965E0BA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3.相關藝術作品資料。</w:t>
            </w:r>
          </w:p>
          <w:p w14:paraId="2B493900" w14:textId="146B2314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4.教具「藝術名畫圖卡」。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868417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1.理解人物畫在人類文化中具有的獨特性及重要性。</w:t>
            </w:r>
          </w:p>
          <w:p w14:paraId="0786127E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2.分辨不同類型及題材的人物畫。</w:t>
            </w:r>
          </w:p>
          <w:p w14:paraId="445AD520" w14:textId="3D801EBA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3.活動練習。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A6B978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1.歷程性評量：學生上課的參與度。</w:t>
            </w:r>
          </w:p>
          <w:p w14:paraId="3725EB1D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2.總結性評量：</w:t>
            </w:r>
          </w:p>
          <w:p w14:paraId="44B99A71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(1)瞭解人物畫的表現風格。</w:t>
            </w:r>
          </w:p>
          <w:p w14:paraId="1F66B1E7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(2)瞭解不同時期人物畫所代表的文化差異。</w:t>
            </w:r>
          </w:p>
          <w:p w14:paraId="6BAF0650" w14:textId="41C39E05" w:rsidR="00CC0BAF" w:rsidRPr="00A42EF1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3.紙筆測驗。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238AFE" w14:textId="77777777" w:rsidR="008E57F5" w:rsidRPr="008E57F5" w:rsidRDefault="008E57F5" w:rsidP="008E57F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Theme="minorEastAsia" w:hAnsiTheme="minorEastAsia"/>
                <w:b/>
                <w:bCs/>
              </w:rPr>
            </w:pPr>
            <w:r w:rsidRPr="008E57F5">
              <w:rPr>
                <w:rFonts w:asciiTheme="minorEastAsia" w:hAnsiTheme="minorEastAsia" w:cs="DFKaiShu-SB-Estd-BF" w:hint="eastAsia"/>
                <w:b/>
                <w:bCs/>
                <w:color w:val="auto"/>
              </w:rPr>
              <w:t>【家庭教育】</w:t>
            </w:r>
          </w:p>
          <w:p w14:paraId="0397E7A0" w14:textId="77777777" w:rsidR="008E57F5" w:rsidRPr="00D75AB2" w:rsidRDefault="008E57F5" w:rsidP="008E57F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8E57F5">
              <w:rPr>
                <w:rFonts w:asciiTheme="minorEastAsia" w:hAnsiTheme="minorEastAsia" w:cs="DFKaiShu-SB-Estd-BF" w:hint="eastAsia"/>
                <w:bCs/>
                <w:color w:val="auto"/>
              </w:rPr>
              <w:t>家J2 社會與自然環境對個人及家庭的影響</w:t>
            </w:r>
            <w:r w:rsidRPr="00D75AB2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。</w:t>
            </w:r>
          </w:p>
          <w:p w14:paraId="34921529" w14:textId="7E908A56" w:rsidR="00CC0BAF" w:rsidRPr="008E57F5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E6938" w14:textId="77777777" w:rsidR="00CC0BAF" w:rsidRDefault="00CC0BAF" w:rsidP="00CC0BAF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489EA5B8" w14:textId="77777777" w:rsidR="00CC0BAF" w:rsidRDefault="00CC0BAF" w:rsidP="00CC0BAF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1ED4D98F" w14:textId="7670DFA0" w:rsidR="00CC0BAF" w:rsidRPr="00500692" w:rsidRDefault="00CC0BAF" w:rsidP="00CC0BAF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線上教學</w:t>
            </w:r>
          </w:p>
        </w:tc>
      </w:tr>
      <w:tr w:rsidR="00CC0BAF" w14:paraId="0B704588" w14:textId="77777777" w:rsidTr="00CB454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B33B50" w14:textId="77777777" w:rsidR="00CC0BAF" w:rsidRPr="00316DA1" w:rsidRDefault="00CC0BAF" w:rsidP="00CC0BA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3771AB" w14:textId="06F75F02" w:rsidR="00CC0BAF" w:rsidRDefault="00CC0BAF" w:rsidP="00CC0BA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543B37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視1-IV-1能使用構成要素和形式原理，表達情感與想法。</w:t>
            </w:r>
          </w:p>
          <w:p w14:paraId="1F70712B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視2-IV-1能體驗藝術作品，並接受多元的觀點。</w:t>
            </w:r>
          </w:p>
          <w:p w14:paraId="37B23D56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視2-IV-2能理解視覺符號的意義，並表達多元的觀點。</w:t>
            </w:r>
          </w:p>
          <w:p w14:paraId="06108BD6" w14:textId="4BE7E75B" w:rsidR="00CC0BAF" w:rsidRPr="009F1409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視2-IV-3能理解藝術產物的功能與價值，以拓展多元視野。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A3631B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視E-IV-1色彩理論、造形表現、符號意涵。</w:t>
            </w:r>
          </w:p>
          <w:p w14:paraId="091DBC82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視A-IV-1藝術常識、藝術鑑賞方法。</w:t>
            </w:r>
          </w:p>
          <w:p w14:paraId="54D57575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視A-IV-2傳統藝術、當代藝術、視覺文化。</w:t>
            </w:r>
          </w:p>
          <w:p w14:paraId="43D134A2" w14:textId="1C07E61E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視A-IV-3在地及各族群藝術、全球藝術。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DB02B6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/>
                <w:snapToGrid w:val="0"/>
              </w:rPr>
            </w:pPr>
            <w:r w:rsidRPr="00805ABA">
              <w:rPr>
                <w:rFonts w:asciiTheme="minorEastAsia" w:hAnsiTheme="minorEastAsia" w:cs="細明體" w:hint="eastAsia"/>
                <w:b/>
                <w:snapToGrid w:val="0"/>
              </w:rPr>
              <w:t>◎</w:t>
            </w:r>
            <w:r w:rsidRPr="00805ABA">
              <w:rPr>
                <w:rFonts w:asciiTheme="minorEastAsia" w:hAnsiTheme="minorEastAsia" w:hint="eastAsia"/>
                <w:b/>
                <w:snapToGrid w:val="0"/>
              </w:rPr>
              <w:t>視覺藝術</w:t>
            </w:r>
          </w:p>
          <w:p w14:paraId="70F2EB70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第一課：凝聚的視線：畫面中的人物</w:t>
            </w:r>
          </w:p>
          <w:p w14:paraId="5A5E5225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1.教師說明人物畫依據構圖的基本分類，可進一步說明人物畫作品考慮的基本要素─身體比例、五官、表情、動作姿態。</w:t>
            </w:r>
          </w:p>
          <w:p w14:paraId="6F822A55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/>
              </w:rPr>
              <w:t>2.</w:t>
            </w:r>
            <w:r w:rsidRPr="00805ABA">
              <w:rPr>
                <w:rFonts w:asciiTheme="minorEastAsia" w:hAnsiTheme="minorEastAsia" w:hint="eastAsia"/>
              </w:rPr>
              <w:t>教師說明臉部的描繪重點。</w:t>
            </w:r>
          </w:p>
          <w:p w14:paraId="6F9EF75C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3.引導學生建立臉部表情跟情緒的關聯。</w:t>
            </w:r>
          </w:p>
          <w:p w14:paraId="2918A288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4.藝起練習趣的活動操作。</w:t>
            </w:r>
          </w:p>
          <w:p w14:paraId="4BDD04EA" w14:textId="0F1283B0" w:rsidR="007143E4" w:rsidRPr="007143E4" w:rsidRDefault="007143E4" w:rsidP="00CC0BAF">
            <w:pPr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143E4">
              <w:rPr>
                <w:rFonts w:ascii="標楷體" w:eastAsia="標楷體" w:hAnsi="標楷體"/>
                <w:b/>
                <w:bCs/>
                <w:color w:val="222222"/>
                <w:shd w:val="clear" w:color="auto" w:fill="FFFFFF"/>
              </w:rPr>
              <w:t>中華民國國父紀念畫像,和國旗一樣作為國家代表的象徵。請你試著將圖 13、圖15跟國父紀念畫像(圖14) 做比較,想一想,這些政治人物的形象,在不同時代背景下分別代表什麼意義?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126B95" w14:textId="62E79113" w:rsidR="00CC0BAF" w:rsidRDefault="00CC0BAF" w:rsidP="00CC0BA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9E2213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1.教具「藝術名畫圖卡」。</w:t>
            </w:r>
          </w:p>
          <w:p w14:paraId="1A8E07A6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2.相關教學影音資料。</w:t>
            </w:r>
          </w:p>
          <w:p w14:paraId="6EBEC1C2" w14:textId="55C82F7D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3.影音播放設備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206E1B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1.分辨不同類型及題材的人物畫。</w:t>
            </w:r>
          </w:p>
          <w:p w14:paraId="52B62685" w14:textId="432CE2B1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2.活動練習。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608E83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1.歷程性評量：學生上課的參與度。</w:t>
            </w:r>
          </w:p>
          <w:p w14:paraId="66481C11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2.總結性評量：</w:t>
            </w:r>
          </w:p>
          <w:p w14:paraId="7769B6BA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(1)瞭解人物畫作品考慮的基本要素。</w:t>
            </w:r>
          </w:p>
          <w:p w14:paraId="30F08BAB" w14:textId="2D93F5C2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(2)瞭解臉部的描繪重點。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68C483" w14:textId="4FC42880" w:rsidR="00941A4A" w:rsidRDefault="00941A4A" w:rsidP="00941A4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72AE050" w14:textId="3B0B98F5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1C88" w14:textId="210755B3" w:rsidR="00CC0BAF" w:rsidRPr="00500692" w:rsidRDefault="00CC0BAF" w:rsidP="00CC0BA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C0BAF" w14:paraId="17DBE62D" w14:textId="77777777" w:rsidTr="001345E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047544" w14:textId="77777777" w:rsidR="00CC0BAF" w:rsidRPr="00316DA1" w:rsidRDefault="00CC0BAF" w:rsidP="00CC0BA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F9D2B9" w14:textId="55138B9E" w:rsidR="00CC0BAF" w:rsidRDefault="00CC0BAF" w:rsidP="00CC0BA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13D3DA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視1-IV-1能使用構成要素和形式原理，表達情感與想法。</w:t>
            </w:r>
          </w:p>
          <w:p w14:paraId="71B352EB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視2-IV-1能體驗藝術作品，並接受多元的觀點。</w:t>
            </w:r>
          </w:p>
          <w:p w14:paraId="078103FA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視2-IV-2能理解視覺符號的意義，並表達多元的觀點。</w:t>
            </w:r>
          </w:p>
          <w:p w14:paraId="4B15D687" w14:textId="7B823202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視2-IV-3能理解藝術產物的功能</w:t>
            </w:r>
            <w:r w:rsidRPr="00805ABA">
              <w:rPr>
                <w:rFonts w:asciiTheme="minorEastAsia" w:hAnsiTheme="minorEastAsia" w:hint="eastAsia"/>
              </w:rPr>
              <w:lastRenderedPageBreak/>
              <w:t>與價值，以拓展多元視野。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C56CAA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lastRenderedPageBreak/>
              <w:t>視E-IV-1色彩理論、造形表現、符號意涵。</w:t>
            </w:r>
          </w:p>
          <w:p w14:paraId="4CE68C00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視A-IV-1藝術常識、藝術鑑賞方法。</w:t>
            </w:r>
          </w:p>
          <w:p w14:paraId="4395B876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視A-IV-2傳統藝術、當代藝術、視覺文化。</w:t>
            </w:r>
          </w:p>
          <w:p w14:paraId="1FD3D249" w14:textId="61D26640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視A-IV-3在地及各族群藝術、全球藝術。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A82091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/>
                <w:snapToGrid w:val="0"/>
              </w:rPr>
            </w:pPr>
            <w:r w:rsidRPr="00805ABA">
              <w:rPr>
                <w:rFonts w:asciiTheme="minorEastAsia" w:hAnsiTheme="minorEastAsia" w:cs="細明體" w:hint="eastAsia"/>
                <w:b/>
                <w:snapToGrid w:val="0"/>
              </w:rPr>
              <w:t>◎</w:t>
            </w:r>
            <w:r w:rsidRPr="00805ABA">
              <w:rPr>
                <w:rFonts w:asciiTheme="minorEastAsia" w:hAnsiTheme="minorEastAsia" w:hint="eastAsia"/>
                <w:b/>
                <w:snapToGrid w:val="0"/>
              </w:rPr>
              <w:t>視覺藝術</w:t>
            </w:r>
          </w:p>
          <w:p w14:paraId="3F5A4942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第一課：凝聚的視線：畫面中的人物</w:t>
            </w:r>
          </w:p>
          <w:p w14:paraId="6CF6B774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活動練習──勇闖藝世界「</w:t>
            </w:r>
            <w:r>
              <w:rPr>
                <w:rFonts w:asciiTheme="minorEastAsia" w:hAnsiTheme="minorEastAsia" w:hint="eastAsia"/>
              </w:rPr>
              <w:t>當我老了-時間印記</w:t>
            </w:r>
            <w:r w:rsidRPr="00805ABA">
              <w:rPr>
                <w:rFonts w:asciiTheme="minorEastAsia" w:hAnsiTheme="minorEastAsia" w:hint="eastAsia"/>
              </w:rPr>
              <w:t>。</w:t>
            </w:r>
          </w:p>
          <w:p w14:paraId="54B40895" w14:textId="77777777" w:rsidR="00941A4A" w:rsidRPr="00805ABA" w:rsidRDefault="00941A4A" w:rsidP="00941A4A">
            <w:pPr>
              <w:rPr>
                <w:rFonts w:asciiTheme="minorEastAsia" w:hAnsiTheme="minorEastAsia"/>
                <w:b/>
              </w:rPr>
            </w:pPr>
            <w:r w:rsidRPr="00805ABA">
              <w:rPr>
                <w:rFonts w:asciiTheme="minorEastAsia" w:hAnsiTheme="minorEastAsia" w:hint="eastAsia"/>
                <w:b/>
              </w:rPr>
              <w:t>【人權教育】</w:t>
            </w:r>
          </w:p>
          <w:p w14:paraId="6E58835A" w14:textId="77777777" w:rsidR="00941A4A" w:rsidRDefault="00941A4A" w:rsidP="00CC0BAF">
            <w:pPr>
              <w:rPr>
                <w:rFonts w:asciiTheme="minorEastAsia" w:hAnsiTheme="minorEastAsia"/>
              </w:rPr>
            </w:pPr>
          </w:p>
          <w:p w14:paraId="1C36FACF" w14:textId="4E8C07D0" w:rsidR="00CC0BAF" w:rsidRDefault="00CC0BAF" w:rsidP="00CC0BA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40AB33" w14:textId="68B57A7D" w:rsidR="00CC0BAF" w:rsidRDefault="00CC0BAF" w:rsidP="00CC0BA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0D22EB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1.相關藝術作品圖例。</w:t>
            </w:r>
          </w:p>
          <w:p w14:paraId="5D0180CA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2.相關網路資源。</w:t>
            </w:r>
          </w:p>
          <w:p w14:paraId="3FF46864" w14:textId="1DB6A30C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3.電腦和單槍投影機。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DDCF62" w14:textId="008B17E6" w:rsidR="00CC0BAF" w:rsidRPr="00CC0BAF" w:rsidRDefault="00CC0BAF" w:rsidP="00CC0BAF">
            <w:pPr>
              <w:ind w:firstLine="0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CC0BAF">
              <w:rPr>
                <w:rFonts w:asciiTheme="minorEastAsia" w:hAnsiTheme="minorEastAsia" w:hint="eastAsia"/>
                <w:b/>
                <w:sz w:val="16"/>
                <w:szCs w:val="16"/>
              </w:rPr>
              <w:t>【</w:t>
            </w:r>
            <w:r>
              <w:rPr>
                <w:rFonts w:asciiTheme="minorEastAsia" w:hAnsiTheme="minorEastAsia" w:hint="eastAsia"/>
                <w:b/>
                <w:sz w:val="16"/>
                <w:szCs w:val="16"/>
              </w:rPr>
              <w:t>組織</w:t>
            </w:r>
            <w:r w:rsidRPr="00CC0BAF">
              <w:rPr>
                <w:rFonts w:asciiTheme="minorEastAsia" w:hAnsiTheme="minorEastAsia" w:hint="eastAsia"/>
                <w:b/>
                <w:sz w:val="16"/>
                <w:szCs w:val="16"/>
              </w:rPr>
              <w:t>策略】</w:t>
            </w:r>
          </w:p>
          <w:p w14:paraId="20015761" w14:textId="77777777" w:rsidR="00CC0BAF" w:rsidRDefault="00CC0BAF" w:rsidP="00CC0BAF">
            <w:pPr>
              <w:rPr>
                <w:rFonts w:asciiTheme="minorEastAsia" w:hAnsiTheme="minorEastAsia"/>
              </w:rPr>
            </w:pPr>
          </w:p>
          <w:p w14:paraId="17B77979" w14:textId="658AFC63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1.運用對人物畫的理解進行畫像創作，表現其外在特徵及情緒、性格。</w:t>
            </w:r>
          </w:p>
          <w:p w14:paraId="1E55AC42" w14:textId="74BBD944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/>
              </w:rPr>
              <w:t>2.活動練習操作。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3E2F32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1.歷程性評量：活動參與度。</w:t>
            </w:r>
          </w:p>
          <w:p w14:paraId="57BE10FB" w14:textId="0EA53AAD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2.總結性評量：能畫出人物的表情五官。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87A4C3" w14:textId="77777777" w:rsidR="00CC0BAF" w:rsidRPr="00805ABA" w:rsidRDefault="00CC0BAF" w:rsidP="00CC0BAF">
            <w:pPr>
              <w:rPr>
                <w:rFonts w:asciiTheme="minorEastAsia" w:hAnsiTheme="minorEastAsia"/>
                <w:b/>
              </w:rPr>
            </w:pPr>
            <w:r w:rsidRPr="00805ABA">
              <w:rPr>
                <w:rFonts w:asciiTheme="minorEastAsia" w:hAnsiTheme="minorEastAsia" w:hint="eastAsia"/>
                <w:b/>
              </w:rPr>
              <w:t>【人權教育】</w:t>
            </w:r>
          </w:p>
          <w:p w14:paraId="47DB0B44" w14:textId="77777777" w:rsidR="00CC0BAF" w:rsidRDefault="00CC0BAF" w:rsidP="00CC0BAF">
            <w:pPr>
              <w:ind w:left="-22" w:hanging="7"/>
              <w:jc w:val="center"/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人J10瞭解人權的起源與歷史發展對人權維護的意義。</w:t>
            </w:r>
          </w:p>
          <w:p w14:paraId="319E3F15" w14:textId="33528B78" w:rsidR="008E57F5" w:rsidRDefault="008E57F5" w:rsidP="008E57F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6D090" w14:textId="77777777" w:rsidR="00CC0BAF" w:rsidRPr="00500692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C0BAF" w14:paraId="0250354C" w14:textId="77777777" w:rsidTr="00FC103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00509" w14:textId="77777777" w:rsidR="00CC0BAF" w:rsidRPr="00316DA1" w:rsidRDefault="00CC0BAF" w:rsidP="00CC0BA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0DA5AE4" w14:textId="522E25E7" w:rsidR="00CC0BAF" w:rsidRDefault="00CC0BAF" w:rsidP="00CC0BA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7EF267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視1-IV-1能使用構成要素和形式原理，表達情感與想法。</w:t>
            </w:r>
          </w:p>
          <w:p w14:paraId="04261C8F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視2-IV-1能體驗藝術作品，並接受多元的觀點。</w:t>
            </w:r>
          </w:p>
          <w:p w14:paraId="45224F4C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視2-IV-2能理解視覺符號的意義，並表達多元的觀點。</w:t>
            </w:r>
          </w:p>
          <w:p w14:paraId="03DDE2A7" w14:textId="5048FD09" w:rsidR="00CC0BAF" w:rsidRPr="009F1409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視2-IV-3能理解藝術產物的功能與價值，以拓展多元視野。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DF8FE5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視E-IV-1色彩理論、造形表現、符號意涵。</w:t>
            </w:r>
          </w:p>
          <w:p w14:paraId="70A0328F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視A-IV-1藝術常識、藝術鑑賞方法。</w:t>
            </w:r>
          </w:p>
          <w:p w14:paraId="4CC08724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視A-IV-2傳統藝術、當代藝術、視覺文化。</w:t>
            </w:r>
          </w:p>
          <w:p w14:paraId="724CE407" w14:textId="110D5F33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視A-IV-3在地及各族群藝術、全球藝術。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E47F54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/>
                <w:snapToGrid w:val="0"/>
              </w:rPr>
            </w:pPr>
            <w:r w:rsidRPr="00805ABA">
              <w:rPr>
                <w:rFonts w:asciiTheme="minorEastAsia" w:hAnsiTheme="minorEastAsia" w:cs="細明體" w:hint="eastAsia"/>
                <w:b/>
                <w:snapToGrid w:val="0"/>
              </w:rPr>
              <w:t>◎</w:t>
            </w:r>
            <w:r w:rsidRPr="00805ABA">
              <w:rPr>
                <w:rFonts w:asciiTheme="minorEastAsia" w:hAnsiTheme="minorEastAsia" w:hint="eastAsia"/>
                <w:b/>
                <w:snapToGrid w:val="0"/>
              </w:rPr>
              <w:t>視覺藝術</w:t>
            </w:r>
          </w:p>
          <w:p w14:paraId="319A80A6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第一課：凝聚的視線：畫面中的人物</w:t>
            </w:r>
          </w:p>
          <w:p w14:paraId="0F462731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1.活動練習──勇闖藝世界活動「</w:t>
            </w:r>
            <w:r>
              <w:rPr>
                <w:rFonts w:asciiTheme="minorEastAsia" w:hAnsiTheme="minorEastAsia" w:hint="eastAsia"/>
              </w:rPr>
              <w:t>當我老了-時間印記</w:t>
            </w:r>
            <w:r w:rsidRPr="00805ABA">
              <w:rPr>
                <w:rFonts w:asciiTheme="minorEastAsia" w:hAnsiTheme="minorEastAsia" w:hint="eastAsia"/>
              </w:rPr>
              <w:t>」任務二。</w:t>
            </w:r>
          </w:p>
          <w:p w14:paraId="115A2FD6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2.學生完成作品後互相分享內容。</w:t>
            </w:r>
          </w:p>
          <w:p w14:paraId="1392B6C1" w14:textId="77777777" w:rsidR="00CC0BAF" w:rsidRDefault="00CC0BAF" w:rsidP="00CC0BAF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3.完成自我檢核。</w:t>
            </w:r>
          </w:p>
          <w:p w14:paraId="0AD4C5B3" w14:textId="70564530" w:rsidR="007143E4" w:rsidRPr="007143E4" w:rsidRDefault="007143E4" w:rsidP="00CC0BAF">
            <w:pPr>
              <w:rPr>
                <w:rFonts w:ascii="標楷體" w:eastAsia="標楷體" w:hAnsi="標楷體" w:cs="標楷體"/>
                <w:color w:val="FF0000"/>
              </w:rPr>
            </w:pPr>
            <w:r w:rsidRPr="007143E4">
              <w:rPr>
                <w:rFonts w:ascii="標楷體" w:eastAsia="標楷體" w:hAnsi="標楷體" w:cs="標楷體"/>
                <w:color w:val="000000" w:themeColor="text1"/>
              </w:rPr>
              <w:t>看了許多關於人物畫的賞析,你會發現人物畫主要表現的是「時間的保存」,也就是將人物的表情、肢體永遠保存在作品完成的那一瞬間,但除了「保存」時間,我們也可以在這個練習中,反過來以人物畫表現「時間的保存」。請你依據現在的外表去想像,經過50年後,你的外表會變成什麼樣呢?請準備一個小鏡子跟鉛筆,跟著以下步驟來完成自己的老年肖像畫!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B11FE6" w14:textId="1528FF87" w:rsidR="00CC0BAF" w:rsidRDefault="00CC0BAF" w:rsidP="00CC0BA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E240F0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1.相關藝術作品圖例。</w:t>
            </w:r>
          </w:p>
          <w:p w14:paraId="0EE2293B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2.相關網路資源。</w:t>
            </w:r>
          </w:p>
          <w:p w14:paraId="6921730C" w14:textId="15548198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3.學習單。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62373D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1.活動練習操作。</w:t>
            </w:r>
          </w:p>
          <w:p w14:paraId="434791EA" w14:textId="31EE13D3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2.自我檢核。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D63333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1.歷程性總結：學生上課的專注度。</w:t>
            </w:r>
          </w:p>
          <w:p w14:paraId="3E76D94F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2.總結性的評量：能</w:t>
            </w:r>
            <w:r>
              <w:rPr>
                <w:rFonts w:asciiTheme="minorEastAsia" w:hAnsiTheme="minorEastAsia" w:hint="eastAsia"/>
              </w:rPr>
              <w:t>完</w:t>
            </w:r>
            <w:r w:rsidRPr="00805ABA">
              <w:rPr>
                <w:rFonts w:asciiTheme="minorEastAsia" w:hAnsiTheme="minorEastAsia" w:hint="eastAsia"/>
              </w:rPr>
              <w:t>整的畫出一幅人物畫。</w:t>
            </w:r>
          </w:p>
          <w:p w14:paraId="2BB58FD5" w14:textId="707B84DC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3.學生自我檢核。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38056C" w14:textId="77777777" w:rsidR="00CC0BAF" w:rsidRPr="00805ABA" w:rsidRDefault="00CC0BAF" w:rsidP="00CC0BAF">
            <w:pPr>
              <w:rPr>
                <w:rFonts w:asciiTheme="minorEastAsia" w:hAnsiTheme="minorEastAsia"/>
                <w:b/>
              </w:rPr>
            </w:pPr>
            <w:r w:rsidRPr="00805ABA">
              <w:rPr>
                <w:rFonts w:asciiTheme="minorEastAsia" w:hAnsiTheme="minorEastAsia" w:hint="eastAsia"/>
                <w:b/>
              </w:rPr>
              <w:t>【性別平等教育】</w:t>
            </w:r>
          </w:p>
          <w:p w14:paraId="6E34DDF8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性J1接納自我與尊重他人的性傾向、性別特質與性別認同。</w:t>
            </w:r>
          </w:p>
          <w:p w14:paraId="6F5B9F57" w14:textId="3E0FC49F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CB8F4" w14:textId="77777777" w:rsidR="00CC0BAF" w:rsidRPr="00500692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C0BAF" w14:paraId="3AF60E06" w14:textId="77777777" w:rsidTr="001F19A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70DD84" w14:textId="77777777" w:rsidR="00CC0BAF" w:rsidRPr="00316DA1" w:rsidRDefault="00CC0BAF" w:rsidP="00CC0BA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3C1DC6C" w14:textId="37EEFF8C" w:rsidR="00CC0BAF" w:rsidRDefault="00CC0BAF" w:rsidP="00CC0BA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0DA5E8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視1-IV-2能使用多元媒材與技法，表現個人或社群的觀點。</w:t>
            </w:r>
          </w:p>
          <w:p w14:paraId="76A27C3C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視1-IV-4能透過議題創作，表達對生活環境及社會文化的理解。</w:t>
            </w:r>
          </w:p>
          <w:p w14:paraId="52850A86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lastRenderedPageBreak/>
              <w:t>視2-IV-1能體驗藝術作品，並接受多元的觀點。</w:t>
            </w:r>
          </w:p>
          <w:p w14:paraId="54F192EA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視2-IV-2能理解視覺符號的意義，並表達多元的觀點。</w:t>
            </w:r>
          </w:p>
          <w:p w14:paraId="529E0BD9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視2-IV-3能理解藝術產物的功能與價值，以拓展多元視野。</w:t>
            </w:r>
          </w:p>
          <w:p w14:paraId="1F321359" w14:textId="143972CE" w:rsidR="00CC0BAF" w:rsidRPr="009F1409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視3-IV-3能應用設計思考及藝術知能，因應生活情境尋求解決方案。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B12AA5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lastRenderedPageBreak/>
              <w:t>視E-IV-2平面、立體及複合媒材的表現技法。</w:t>
            </w:r>
          </w:p>
          <w:p w14:paraId="1DBDF4F4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視A-IV-1藝術常識、藝術鑑賞方法。</w:t>
            </w:r>
          </w:p>
          <w:p w14:paraId="5F1CF753" w14:textId="1B6AF59B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視P-IV-3設計思考、生活美感。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B517C4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/>
                <w:snapToGrid w:val="0"/>
              </w:rPr>
            </w:pPr>
            <w:r w:rsidRPr="00805ABA">
              <w:rPr>
                <w:rFonts w:asciiTheme="minorEastAsia" w:hAnsiTheme="minorEastAsia" w:cs="細明體" w:hint="eastAsia"/>
                <w:b/>
                <w:snapToGrid w:val="0"/>
              </w:rPr>
              <w:t>◎</w:t>
            </w:r>
            <w:r w:rsidRPr="00805ABA">
              <w:rPr>
                <w:rFonts w:asciiTheme="minorEastAsia" w:hAnsiTheme="minorEastAsia" w:hint="eastAsia"/>
                <w:b/>
                <w:snapToGrid w:val="0"/>
              </w:rPr>
              <w:t>視覺藝術</w:t>
            </w:r>
          </w:p>
          <w:p w14:paraId="0C4A6B9C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第二課：生活中無所不在：版畫藝術</w:t>
            </w:r>
          </w:p>
          <w:p w14:paraId="1E0EFD44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1.教師介紹版畫的原理及定義。</w:t>
            </w:r>
          </w:p>
          <w:p w14:paraId="4016D905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2.講述臺灣版畫在不同時代的演變與發展。</w:t>
            </w:r>
          </w:p>
          <w:p w14:paraId="2ECE7A56" w14:textId="77777777" w:rsidR="00CC0BAF" w:rsidRDefault="00CC0BAF" w:rsidP="00CC0BAF">
            <w:pPr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/>
                <w:bCs/>
                <w:snapToGrid w:val="0"/>
              </w:rPr>
              <w:t>3.</w:t>
            </w:r>
            <w:r w:rsidRPr="00805ABA">
              <w:rPr>
                <w:rFonts w:asciiTheme="minorEastAsia" w:hAnsiTheme="minorEastAsia" w:hint="eastAsia"/>
                <w:bCs/>
                <w:snapToGrid w:val="0"/>
              </w:rPr>
              <w:t>教師引導學生利用不同媒材，發揮創意，將藝起練習趣創作</w:t>
            </w:r>
            <w:r w:rsidRPr="00805ABA">
              <w:rPr>
                <w:rFonts w:asciiTheme="minorEastAsia" w:hAnsiTheme="minorEastAsia" w:hint="eastAsia"/>
                <w:bCs/>
                <w:snapToGrid w:val="0"/>
              </w:rPr>
              <w:lastRenderedPageBreak/>
              <w:t>單元圖案印於課本上與同學分享。</w:t>
            </w:r>
          </w:p>
          <w:p w14:paraId="69CC0079" w14:textId="77777777" w:rsidR="007143E4" w:rsidRDefault="007143E4" w:rsidP="00CC0BAF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143E4">
              <w:rPr>
                <w:rFonts w:ascii="標楷體" w:eastAsia="標楷體" w:hAnsi="標楷體" w:cs="標楷體"/>
                <w:color w:val="000000" w:themeColor="text1"/>
              </w:rPr>
              <w:t>請同學們想想看,在生活中還有哪些媒材可以塗上顏料,壓印在紙張上呢?</w:t>
            </w:r>
          </w:p>
          <w:p w14:paraId="6473247C" w14:textId="77777777" w:rsidR="00941A4A" w:rsidRPr="006766A4" w:rsidRDefault="00941A4A" w:rsidP="00941A4A">
            <w:pPr>
              <w:rPr>
                <w:rFonts w:asciiTheme="minorEastAsia" w:hAnsiTheme="minorEastAsia"/>
              </w:rPr>
            </w:pPr>
            <w:r w:rsidRPr="006766A4">
              <w:rPr>
                <w:rFonts w:asciiTheme="minorEastAsia" w:hAnsiTheme="minorEastAsia" w:hint="eastAsia"/>
              </w:rPr>
              <w:t>【</w:t>
            </w:r>
            <w:r w:rsidRPr="00235F6B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多元文化教育</w:t>
            </w:r>
            <w:r w:rsidRPr="006766A4">
              <w:rPr>
                <w:rFonts w:asciiTheme="minorEastAsia" w:hAnsiTheme="minorEastAsia" w:hint="eastAsia"/>
              </w:rPr>
              <w:t>】</w:t>
            </w:r>
          </w:p>
          <w:p w14:paraId="75491B9E" w14:textId="5C6E2553" w:rsidR="00941A4A" w:rsidRPr="007143E4" w:rsidRDefault="00941A4A" w:rsidP="00CC0BAF">
            <w:pPr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B56EE4" w14:textId="60DFAA05" w:rsidR="00CC0BAF" w:rsidRDefault="00CC0BAF" w:rsidP="00CC0BA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453945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1.相關教學簡報資料。</w:t>
            </w:r>
          </w:p>
          <w:p w14:paraId="1AB2BD39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2.相關影音資料。</w:t>
            </w:r>
          </w:p>
          <w:p w14:paraId="5611ED2D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3.影音播放設備。</w:t>
            </w:r>
          </w:p>
          <w:p w14:paraId="1B6BE949" w14:textId="08C4BD67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4.相關藝術作品資料。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8AE5DD" w14:textId="17B3AED5" w:rsidR="00CC0BAF" w:rsidRPr="00CC0BAF" w:rsidRDefault="00CC0BAF" w:rsidP="00CC0BAF">
            <w:pPr>
              <w:ind w:firstLine="0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CC0BAF">
              <w:rPr>
                <w:rFonts w:asciiTheme="minorEastAsia" w:hAnsiTheme="minorEastAsia" w:hint="eastAsia"/>
                <w:b/>
                <w:sz w:val="16"/>
                <w:szCs w:val="16"/>
              </w:rPr>
              <w:t>【</w:t>
            </w:r>
            <w:r>
              <w:rPr>
                <w:rFonts w:asciiTheme="minorEastAsia" w:hAnsiTheme="minorEastAsia" w:hint="eastAsia"/>
                <w:b/>
                <w:sz w:val="16"/>
                <w:szCs w:val="16"/>
              </w:rPr>
              <w:t>記憶</w:t>
            </w:r>
            <w:r w:rsidRPr="00CC0BAF">
              <w:rPr>
                <w:rFonts w:asciiTheme="minorEastAsia" w:hAnsiTheme="minorEastAsia" w:hint="eastAsia"/>
                <w:b/>
                <w:sz w:val="16"/>
                <w:szCs w:val="16"/>
              </w:rPr>
              <w:t>策略】</w:t>
            </w:r>
          </w:p>
          <w:p w14:paraId="0CC1B521" w14:textId="77777777" w:rsidR="00CC0BAF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</w:p>
          <w:p w14:paraId="4980DAED" w14:textId="30B0E158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1.認識版畫藝術的表現形式與特色。</w:t>
            </w:r>
          </w:p>
          <w:p w14:paraId="15E161CD" w14:textId="6F5B860B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2.學習臺灣版畫藝術的發展與欣賞</w:t>
            </w:r>
            <w:r w:rsidRPr="00805ABA">
              <w:rPr>
                <w:rFonts w:asciiTheme="minorEastAsia" w:hAnsiTheme="minorEastAsia" w:hint="eastAsia"/>
                <w:bCs/>
                <w:snapToGrid w:val="0"/>
              </w:rPr>
              <w:lastRenderedPageBreak/>
              <w:t>版畫藝術家的作品。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77CBB2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lastRenderedPageBreak/>
              <w:t>1.歷程性評量：</w:t>
            </w:r>
          </w:p>
          <w:p w14:paraId="16CE2FA0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(1)學生的學習熱忱。</w:t>
            </w:r>
          </w:p>
          <w:p w14:paraId="7F05DD4B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(2)分組討論的合作態度。</w:t>
            </w:r>
          </w:p>
          <w:p w14:paraId="1F079416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2.總結性評量：</w:t>
            </w:r>
          </w:p>
          <w:p w14:paraId="00C8E3FE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(1)瞭解版畫的形式與特色。</w:t>
            </w:r>
          </w:p>
          <w:p w14:paraId="35DF2C24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lastRenderedPageBreak/>
              <w:t>(2)瞭解版畫在不同時代的演變與發展。</w:t>
            </w:r>
          </w:p>
          <w:p w14:paraId="0271A581" w14:textId="4DAD22A4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(3)完成藝起練習趣活動內容。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4DE7DB" w14:textId="77777777" w:rsidR="008E57F5" w:rsidRPr="006766A4" w:rsidRDefault="008E57F5" w:rsidP="008E57F5">
            <w:pPr>
              <w:rPr>
                <w:rFonts w:asciiTheme="minorEastAsia" w:hAnsiTheme="minorEastAsia"/>
              </w:rPr>
            </w:pPr>
            <w:r w:rsidRPr="006766A4">
              <w:rPr>
                <w:rFonts w:asciiTheme="minorEastAsia" w:hAnsiTheme="minorEastAsia" w:hint="eastAsia"/>
              </w:rPr>
              <w:lastRenderedPageBreak/>
              <w:t>【</w:t>
            </w:r>
            <w:r w:rsidRPr="00235F6B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多元文化教育</w:t>
            </w:r>
            <w:r w:rsidRPr="006766A4">
              <w:rPr>
                <w:rFonts w:asciiTheme="minorEastAsia" w:hAnsiTheme="minorEastAsia" w:hint="eastAsia"/>
              </w:rPr>
              <w:t>】</w:t>
            </w:r>
          </w:p>
          <w:p w14:paraId="16C46B64" w14:textId="77777777" w:rsidR="008E57F5" w:rsidRPr="006766A4" w:rsidRDefault="008E57F5" w:rsidP="008E57F5">
            <w:pPr>
              <w:spacing w:line="0" w:lineRule="atLeast"/>
              <w:rPr>
                <w:rFonts w:asciiTheme="minorEastAsia" w:hAnsiTheme="minorEastAsia"/>
              </w:rPr>
            </w:pPr>
            <w:r w:rsidRPr="009049EA">
              <w:rPr>
                <w:rFonts w:asciiTheme="minorEastAsia" w:hAnsiTheme="minorEastAsia" w:hint="eastAsia"/>
              </w:rPr>
              <w:t>多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Pr="009049EA">
              <w:rPr>
                <w:rFonts w:asciiTheme="minorEastAsia" w:hAnsiTheme="minorEastAsia" w:hint="eastAsia"/>
              </w:rPr>
              <w:t>J8探討不同文化接觸時可能產生的衝突、融合或創新。</w:t>
            </w:r>
          </w:p>
          <w:p w14:paraId="5CE709E6" w14:textId="59971FAD" w:rsidR="008E57F5" w:rsidRPr="008E57F5" w:rsidRDefault="008E57F5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4C769" w14:textId="77777777" w:rsidR="00CC0BAF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5CE2C8B5" w14:textId="77777777" w:rsidR="00CC0BAF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295F0BD5" w14:textId="77777777" w:rsidR="00CC0BAF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67393B3" w14:textId="44C389CC" w:rsidR="00CC0BAF" w:rsidRPr="00500692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線上教學</w:t>
            </w:r>
          </w:p>
        </w:tc>
      </w:tr>
      <w:tr w:rsidR="00CC0BAF" w14:paraId="52BA9694" w14:textId="77777777" w:rsidTr="006B41C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E7B98" w14:textId="77777777" w:rsidR="00CC0BAF" w:rsidRPr="00316DA1" w:rsidRDefault="00CC0BAF" w:rsidP="00CC0BA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DA52D74" w14:textId="1A6858FA" w:rsidR="00CC0BAF" w:rsidRDefault="00CC0BAF" w:rsidP="00CC0BA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E4665B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視1-IV-2能使用多元媒材與技法，表現個人或社群的觀點。</w:t>
            </w:r>
          </w:p>
          <w:p w14:paraId="393772C5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視1-IV-4能透過議題創作，表達對生活環境及社會文化的理解。</w:t>
            </w:r>
          </w:p>
          <w:p w14:paraId="1F3AD4DF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視2-IV-1能體驗藝術作品，並接受多元的觀點。</w:t>
            </w:r>
          </w:p>
          <w:p w14:paraId="2F0538AB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視2-IV-2能理解視覺符號的意義，並表達多元的觀點。</w:t>
            </w:r>
          </w:p>
          <w:p w14:paraId="765BC0CC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視2-IV-3能理解藝術產物的功能</w:t>
            </w:r>
            <w:r w:rsidRPr="00805ABA">
              <w:rPr>
                <w:rFonts w:asciiTheme="minorEastAsia" w:hAnsiTheme="minorEastAsia" w:hint="eastAsia"/>
                <w:snapToGrid w:val="0"/>
              </w:rPr>
              <w:lastRenderedPageBreak/>
              <w:t>與價值，以拓展多元視野。</w:t>
            </w:r>
          </w:p>
          <w:p w14:paraId="34CD7882" w14:textId="390059A8" w:rsidR="00CC0BAF" w:rsidRPr="009F1409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視3-IV-3能應用設計思考及藝術知能，因應生活情境尋求解決方案。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A82F4D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lastRenderedPageBreak/>
              <w:t>視E-IV-2平面、立體及複合媒材的表現技法。</w:t>
            </w:r>
          </w:p>
          <w:p w14:paraId="3A2B7BFB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視A-IV-1藝術常識、藝術鑑賞方法。</w:t>
            </w:r>
          </w:p>
          <w:p w14:paraId="4994E400" w14:textId="31403250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視P-IV-3設計思考、生活美感。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B727CA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/>
                <w:snapToGrid w:val="0"/>
              </w:rPr>
            </w:pPr>
            <w:r w:rsidRPr="00805ABA">
              <w:rPr>
                <w:rFonts w:asciiTheme="minorEastAsia" w:hAnsiTheme="minorEastAsia" w:cs="細明體" w:hint="eastAsia"/>
                <w:b/>
                <w:snapToGrid w:val="0"/>
              </w:rPr>
              <w:t>◎</w:t>
            </w:r>
            <w:r w:rsidRPr="00805ABA">
              <w:rPr>
                <w:rFonts w:asciiTheme="minorEastAsia" w:hAnsiTheme="minorEastAsia" w:hint="eastAsia"/>
                <w:b/>
                <w:snapToGrid w:val="0"/>
              </w:rPr>
              <w:t>視覺藝術</w:t>
            </w:r>
          </w:p>
          <w:p w14:paraId="2E7E2EF3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第二課：生活中無所不在：版畫藝術</w:t>
            </w:r>
          </w:p>
          <w:p w14:paraId="1533431E" w14:textId="77777777" w:rsidR="00CC0BAF" w:rsidRPr="00C20F61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</w:p>
          <w:p w14:paraId="7B9655D9" w14:textId="77777777" w:rsidR="00CC0BAF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</w:p>
          <w:p w14:paraId="012A433B" w14:textId="6AA29E0D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1.教師準備印刷原理和使用的材料，介紹「凸版」、「凹版」、「平版」和「孔版」。</w:t>
            </w:r>
          </w:p>
          <w:p w14:paraId="4D61EB6D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2.認識版畫多元媒材與技法，並介紹同時使用二種以上混合版畫創作作品。</w:t>
            </w:r>
          </w:p>
          <w:p w14:paraId="5E03408A" w14:textId="77777777" w:rsidR="00CC0BAF" w:rsidRDefault="00CC0BAF" w:rsidP="00CC0BAF">
            <w:pPr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/>
                <w:bCs/>
                <w:snapToGrid w:val="0"/>
              </w:rPr>
              <w:t>3.</w:t>
            </w:r>
            <w:r w:rsidRPr="00805ABA">
              <w:rPr>
                <w:rFonts w:asciiTheme="minorEastAsia" w:hAnsiTheme="minorEastAsia" w:hint="eastAsia"/>
                <w:bCs/>
                <w:snapToGrid w:val="0"/>
              </w:rPr>
              <w:t>介紹臺灣版畫從傳統媒材轉變成現代創作的重要推手——廖修平。</w:t>
            </w:r>
          </w:p>
          <w:p w14:paraId="7DF3367E" w14:textId="77777777" w:rsidR="00941A4A" w:rsidRPr="00805ABA" w:rsidRDefault="00941A4A" w:rsidP="00941A4A">
            <w:pPr>
              <w:rPr>
                <w:rFonts w:asciiTheme="minorEastAsia" w:hAnsiTheme="minorEastAsia"/>
                <w:b/>
                <w:bCs/>
              </w:rPr>
            </w:pPr>
            <w:r w:rsidRPr="00805ABA">
              <w:rPr>
                <w:rFonts w:asciiTheme="minorEastAsia" w:hAnsiTheme="minorEastAsia" w:hint="eastAsia"/>
                <w:b/>
                <w:bCs/>
              </w:rPr>
              <w:t>【生命教育】</w:t>
            </w:r>
          </w:p>
          <w:p w14:paraId="6FFBA67E" w14:textId="409188E5" w:rsidR="00941A4A" w:rsidRDefault="00941A4A" w:rsidP="00CC0BA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2F2F74" w14:textId="7F8A62B2" w:rsidR="00CC0BAF" w:rsidRDefault="00CC0BAF" w:rsidP="00CC0BA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73FB24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1.版畫相關之影像或圖片。</w:t>
            </w:r>
          </w:p>
          <w:p w14:paraId="53766C45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2.學習單。</w:t>
            </w:r>
          </w:p>
          <w:p w14:paraId="413C3C66" w14:textId="012464E4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3.影音播放設備。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E5E4EE" w14:textId="6EAF0B36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瞭解版畫的不同種類並欣賞生活中版畫藝術之美。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B3C914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1.歷程性評量：學生在課堂發表與討論的參與程度與學習態度。</w:t>
            </w:r>
          </w:p>
          <w:p w14:paraId="148C4A11" w14:textId="0935D651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2.總結性評量：瞭解版畫的印刷原理。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4F9D7A" w14:textId="77777777" w:rsidR="00CC0BAF" w:rsidRPr="00805ABA" w:rsidRDefault="00CC0BAF" w:rsidP="00CC0BAF">
            <w:pPr>
              <w:rPr>
                <w:rFonts w:asciiTheme="minorEastAsia" w:hAnsiTheme="minorEastAsia"/>
                <w:b/>
                <w:bCs/>
              </w:rPr>
            </w:pPr>
            <w:r w:rsidRPr="00805ABA">
              <w:rPr>
                <w:rFonts w:asciiTheme="minorEastAsia" w:hAnsiTheme="minorEastAsia" w:hint="eastAsia"/>
                <w:b/>
                <w:bCs/>
              </w:rPr>
              <w:t>【生命教育】</w:t>
            </w:r>
          </w:p>
          <w:p w14:paraId="65022C37" w14:textId="2C594F0D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生</w:t>
            </w:r>
            <w:r w:rsidRPr="00805ABA">
              <w:rPr>
                <w:rFonts w:asciiTheme="minorEastAsia" w:hAnsiTheme="minorEastAsia"/>
              </w:rPr>
              <w:t>J5</w:t>
            </w:r>
            <w:r w:rsidRPr="00805ABA">
              <w:rPr>
                <w:rFonts w:asciiTheme="minorEastAsia" w:hAnsiTheme="minorEastAsia" w:hint="eastAsia"/>
              </w:rPr>
              <w:t>覺察生活中的各種迷思，在生活作息、健康促進、飲食運動、休閒娛樂、人我關係等課題上進行價值思辨，尋求解決之道。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7231B" w14:textId="5B2F8873" w:rsidR="00CC0BAF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CC0BAF" w14:paraId="5A13F848" w14:textId="77777777" w:rsidTr="00FC103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A31BC" w14:textId="77777777" w:rsidR="00CC0BAF" w:rsidRPr="00316DA1" w:rsidRDefault="00CC0BAF" w:rsidP="00CC0BA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C9385D0" w14:textId="5DC2B4A3" w:rsidR="00CC0BAF" w:rsidRDefault="00CC0BAF" w:rsidP="00CC0BA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369C7A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視1-IV-2能使用多元媒材與技法，表現個人或社群的觀點。</w:t>
            </w:r>
          </w:p>
          <w:p w14:paraId="411DE46A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視1-IV-4能透過議題創作，表達對生活環境及社會文化的理解。</w:t>
            </w:r>
          </w:p>
          <w:p w14:paraId="32D08628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視2-IV-1能體驗藝術作品，並接受多元的觀點。</w:t>
            </w:r>
          </w:p>
          <w:p w14:paraId="04B78999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視2-IV-2能理解視覺符號的意義，並表達多元的觀點。</w:t>
            </w:r>
          </w:p>
          <w:p w14:paraId="102656A0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視2-IV-3能理解藝術產物的功能與價值，以拓展多元視野。</w:t>
            </w:r>
          </w:p>
          <w:p w14:paraId="3281362F" w14:textId="29D5F9C4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視3-IV-3能應用設計思考及藝術知能，因應生活情境尋求解決方案。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73ED5F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視E-IV-2平面、立體及複合媒材的表現技法。</w:t>
            </w:r>
          </w:p>
          <w:p w14:paraId="4A65FFFF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視A-IV-1藝術常識、藝術鑑賞方法。</w:t>
            </w:r>
          </w:p>
          <w:p w14:paraId="220876B4" w14:textId="461AB31A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視P-IV-3設計思考、生活美感。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472B4D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/>
                <w:snapToGrid w:val="0"/>
              </w:rPr>
            </w:pPr>
            <w:r w:rsidRPr="00805ABA">
              <w:rPr>
                <w:rFonts w:asciiTheme="minorEastAsia" w:hAnsiTheme="minorEastAsia" w:cs="細明體" w:hint="eastAsia"/>
                <w:b/>
                <w:snapToGrid w:val="0"/>
              </w:rPr>
              <w:t>◎</w:t>
            </w:r>
            <w:r w:rsidRPr="00805ABA">
              <w:rPr>
                <w:rFonts w:asciiTheme="minorEastAsia" w:hAnsiTheme="minorEastAsia" w:hint="eastAsia"/>
                <w:b/>
                <w:snapToGrid w:val="0"/>
              </w:rPr>
              <w:t>視覺藝術</w:t>
            </w:r>
          </w:p>
          <w:p w14:paraId="4531586D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第二課：生活中無所不在：版畫藝術</w:t>
            </w:r>
          </w:p>
          <w:p w14:paraId="4AD1CBDD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1.教師準備橡膠版畫製作相關資料及材料用具，向學生介紹橡膠版畫製作所需材料。</w:t>
            </w:r>
          </w:p>
          <w:p w14:paraId="6D86AD75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/>
                <w:bCs/>
                <w:snapToGrid w:val="0"/>
              </w:rPr>
              <w:t>2.教師</w:t>
            </w:r>
            <w:r w:rsidRPr="00805ABA">
              <w:rPr>
                <w:rFonts w:asciiTheme="minorEastAsia" w:hAnsiTheme="minorEastAsia" w:hint="eastAsia"/>
                <w:bCs/>
                <w:snapToGrid w:val="0"/>
              </w:rPr>
              <w:t>介紹橡膠版畫「陽刻」與「陰刻」。</w:t>
            </w:r>
          </w:p>
          <w:p w14:paraId="62B948FA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/>
                <w:bCs/>
                <w:snapToGrid w:val="0"/>
              </w:rPr>
              <w:t>3.</w:t>
            </w:r>
            <w:r w:rsidRPr="00805ABA">
              <w:rPr>
                <w:rFonts w:asciiTheme="minorEastAsia" w:hAnsiTheme="minorEastAsia" w:hint="eastAsia"/>
                <w:bCs/>
                <w:snapToGrid w:val="0"/>
              </w:rPr>
              <w:t>藝起練習趣的活動操作。</w:t>
            </w:r>
          </w:p>
          <w:p w14:paraId="15BBD473" w14:textId="77777777" w:rsidR="00CC0BAF" w:rsidRDefault="00CC0BAF" w:rsidP="00CC0BAF">
            <w:pPr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4.教師介紹版畫簽名格式。</w:t>
            </w:r>
          </w:p>
          <w:p w14:paraId="79B858C1" w14:textId="01A6F07E" w:rsidR="00941A4A" w:rsidRPr="00941A4A" w:rsidRDefault="00941A4A" w:rsidP="00941A4A">
            <w:pPr>
              <w:rPr>
                <w:rFonts w:asciiTheme="minorEastAsia" w:hAnsiTheme="minorEastAsia"/>
              </w:rPr>
            </w:pPr>
            <w:r w:rsidRPr="00F141CF">
              <w:rPr>
                <w:rFonts w:asciiTheme="minorEastAsia" w:hAnsiTheme="minorEastAsia" w:hint="eastAsia"/>
              </w:rPr>
              <w:t>【</w:t>
            </w:r>
            <w:r w:rsidRPr="00F141CF">
              <w:rPr>
                <w:rFonts w:ascii="標楷體" w:eastAsia="標楷體" w:hAnsi="標楷體" w:hint="eastAsia"/>
                <w:b/>
                <w:bCs/>
              </w:rPr>
              <w:t>品德教育</w:t>
            </w:r>
            <w:r w:rsidRPr="00F141CF">
              <w:rPr>
                <w:rFonts w:asciiTheme="minorEastAsia" w:hAnsiTheme="minorEastAsia" w:hint="eastAsia"/>
              </w:rPr>
              <w:t>】</w:t>
            </w:r>
          </w:p>
          <w:p w14:paraId="39BE91C3" w14:textId="320B93CE" w:rsidR="007143E4" w:rsidRPr="007143E4" w:rsidRDefault="007143E4" w:rsidP="00CC0BA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143E4">
              <w:rPr>
                <w:rFonts w:ascii="標楷體" w:eastAsia="標楷體" w:hAnsi="標楷體"/>
                <w:color w:val="222222"/>
                <w:shd w:val="clear" w:color="auto" w:fill="FFFFFF"/>
              </w:rPr>
              <w:t>學習完版畫藝術這一課,相信大家對版畫是繪畫與印刷的結晶,也是藝術創作的媒介,都有更進一步瞭解。現在要請同學們設計一張凸版橡膠版畫創作,畫作的主題不限,但請勇於表達自己的想法。在構圖上可以不必拘泥於現實,如:打造專屬你的超能力或是刻畫出一個屬於你的城市等,可以將生活中的一切加以發揮創意。造型要大方,線條要明確,才可以透過橡膠版展現作品特色。讓我們一起經過繪圖、製版和印刷三階段,創作出自己的版畫藝想世界吧!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EAAC6C" w14:textId="7AF9418B" w:rsidR="00CC0BAF" w:rsidRDefault="00CC0BAF" w:rsidP="00CC0BA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306DDF" w14:textId="77777777" w:rsidR="00CC0BAF" w:rsidRPr="00805ABA" w:rsidRDefault="00CC0BAF" w:rsidP="00CC0BAF">
            <w:pPr>
              <w:rPr>
                <w:rFonts w:asciiTheme="minorEastAsia" w:hAnsiTheme="minorEastAsia"/>
                <w:bCs/>
              </w:rPr>
            </w:pPr>
            <w:r w:rsidRPr="00805ABA">
              <w:rPr>
                <w:rFonts w:asciiTheme="minorEastAsia" w:hAnsiTheme="minorEastAsia"/>
              </w:rPr>
              <w:t>1.</w:t>
            </w:r>
            <w:r w:rsidRPr="00805ABA">
              <w:rPr>
                <w:rFonts w:asciiTheme="minorEastAsia" w:hAnsiTheme="minorEastAsia" w:hint="eastAsia"/>
                <w:bCs/>
              </w:rPr>
              <w:t>橡膠版畫製作相關資料及材料用具。</w:t>
            </w:r>
          </w:p>
          <w:p w14:paraId="17F3F1DC" w14:textId="77777777" w:rsidR="00CC0BAF" w:rsidRPr="00805ABA" w:rsidRDefault="00CC0BAF" w:rsidP="00CC0BAF">
            <w:pPr>
              <w:rPr>
                <w:rFonts w:asciiTheme="minorEastAsia" w:hAnsiTheme="minorEastAsia"/>
                <w:bCs/>
              </w:rPr>
            </w:pPr>
            <w:r w:rsidRPr="00805ABA">
              <w:rPr>
                <w:rFonts w:asciiTheme="minorEastAsia" w:hAnsiTheme="minorEastAsia" w:hint="eastAsia"/>
                <w:bCs/>
              </w:rPr>
              <w:t>2.教學相關影音資源。</w:t>
            </w:r>
          </w:p>
          <w:p w14:paraId="6BE5891E" w14:textId="0492437E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bCs/>
              </w:rPr>
              <w:t>3.影音播放設備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61D236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1.學習版畫的基本概念並嘗試各種版畫素材來進行創作。</w:t>
            </w:r>
          </w:p>
          <w:p w14:paraId="5FCA3497" w14:textId="50CA4738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2.活動練習。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9507C0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1.歷程性評量：學生在課堂發表與討論的參與程度與學習態度。</w:t>
            </w:r>
          </w:p>
          <w:p w14:paraId="675746D6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2.總結性評量：</w:t>
            </w:r>
          </w:p>
          <w:p w14:paraId="1A4563C6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(1)能夠瞭解橡膠版畫製作所需材料。</w:t>
            </w:r>
          </w:p>
          <w:p w14:paraId="73116936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(2)完成藝起練習趣活動。</w:t>
            </w:r>
          </w:p>
          <w:p w14:paraId="7DFE24FD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/>
              </w:rPr>
              <w:t>(3)瞭解</w:t>
            </w:r>
            <w:r w:rsidRPr="00805ABA">
              <w:rPr>
                <w:rFonts w:asciiTheme="minorEastAsia" w:hAnsiTheme="minorEastAsia" w:hint="eastAsia"/>
              </w:rPr>
              <w:t>「陽刻」與「陰刻」。</w:t>
            </w:r>
          </w:p>
          <w:p w14:paraId="6B5065E3" w14:textId="19DDFF2A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(4)瞭解版畫簽名格式。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21C3FC" w14:textId="77777777" w:rsidR="008E57F5" w:rsidRPr="00F141CF" w:rsidRDefault="008E57F5" w:rsidP="008E57F5">
            <w:pPr>
              <w:rPr>
                <w:rFonts w:asciiTheme="minorEastAsia" w:hAnsiTheme="minorEastAsia"/>
                <w:b/>
                <w:bCs/>
                <w:sz w:val="16"/>
                <w:szCs w:val="16"/>
              </w:rPr>
            </w:pPr>
          </w:p>
          <w:p w14:paraId="690DC82B" w14:textId="312F216B" w:rsidR="008E57F5" w:rsidRPr="00F141CF" w:rsidRDefault="008E57F5" w:rsidP="008E57F5">
            <w:pPr>
              <w:rPr>
                <w:rFonts w:asciiTheme="minorEastAsia" w:hAnsiTheme="minorEastAsia"/>
              </w:rPr>
            </w:pPr>
            <w:r w:rsidRPr="00F141CF">
              <w:rPr>
                <w:rFonts w:asciiTheme="minorEastAsia" w:hAnsiTheme="minorEastAsia" w:hint="eastAsia"/>
              </w:rPr>
              <w:t>【</w:t>
            </w:r>
            <w:r w:rsidRPr="00F141CF">
              <w:rPr>
                <w:rFonts w:ascii="標楷體" w:eastAsia="標楷體" w:hAnsi="標楷體" w:hint="eastAsia"/>
                <w:b/>
                <w:bCs/>
              </w:rPr>
              <w:t>品德教育</w:t>
            </w:r>
            <w:r w:rsidRPr="00F141CF">
              <w:rPr>
                <w:rFonts w:asciiTheme="minorEastAsia" w:hAnsiTheme="minorEastAsia" w:hint="eastAsia"/>
              </w:rPr>
              <w:t>】</w:t>
            </w:r>
          </w:p>
          <w:p w14:paraId="50C50E0F" w14:textId="77777777" w:rsidR="008E57F5" w:rsidRPr="00F141CF" w:rsidRDefault="008E57F5" w:rsidP="008E57F5">
            <w:pPr>
              <w:rPr>
                <w:rFonts w:asciiTheme="minorEastAsia" w:hAnsiTheme="minorEastAsia"/>
              </w:rPr>
            </w:pPr>
            <w:r w:rsidRPr="00F141CF">
              <w:rPr>
                <w:rFonts w:asciiTheme="minorEastAsia" w:hAnsiTheme="minorEastAsia" w:hint="eastAsia"/>
              </w:rPr>
              <w:t>品 J3關懷生活環境與自然生態永續發展。</w:t>
            </w:r>
          </w:p>
          <w:p w14:paraId="066197ED" w14:textId="767E7329" w:rsidR="008E57F5" w:rsidRPr="00F141CF" w:rsidRDefault="00F141CF" w:rsidP="00F141CF">
            <w:pPr>
              <w:pStyle w:val="TableParagraph"/>
              <w:spacing w:before="1" w:line="192" w:lineRule="auto"/>
              <w:ind w:left="752" w:right="92" w:hanging="644"/>
              <w:jc w:val="both"/>
              <w:rPr>
                <w:sz w:val="16"/>
                <w:szCs w:val="16"/>
              </w:rPr>
            </w:pPr>
            <w:r w:rsidRPr="00F141CF">
              <w:rPr>
                <w:rFonts w:ascii="新細明體" w:eastAsia="新細明體" w:hAnsi="新細明體" w:cs="新細明體" w:hint="eastAsia"/>
                <w:sz w:val="16"/>
                <w:szCs w:val="16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E0648" w14:textId="77777777" w:rsidR="00CC0BAF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C0BAF" w14:paraId="4933FFFD" w14:textId="77777777" w:rsidTr="000F712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8CC07" w14:textId="77777777" w:rsidR="00CC0BAF" w:rsidRPr="00316DA1" w:rsidRDefault="00CC0BAF" w:rsidP="00CC0BA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70E842" w14:textId="2DD7D0DB" w:rsidR="00CC0BAF" w:rsidRDefault="00CC0BAF" w:rsidP="00CC0BA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19386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視1-IV-2能使用多元媒材與技法，表現個人或社群的觀點。</w:t>
            </w:r>
          </w:p>
          <w:p w14:paraId="346565DB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視1-IV-4能透過議題創作，表達對生活環境及社會文化的理解。</w:t>
            </w:r>
          </w:p>
          <w:p w14:paraId="310144CC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視2-IV-1能體驗藝術作品，並接受多元的觀點。</w:t>
            </w:r>
          </w:p>
          <w:p w14:paraId="18B90F78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視2-IV-2能理解視覺符號的意義，並表達多元的觀點。</w:t>
            </w:r>
          </w:p>
          <w:p w14:paraId="0E931B67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視2-IV-3能理解藝術產物的功能與價值，以拓展多元視野。</w:t>
            </w:r>
          </w:p>
          <w:p w14:paraId="348ADA5C" w14:textId="3C8F09B9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視3-IV-3能應用設計思考及藝術知能，因應生活情境尋求解決方案。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4674FE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視E-IV-2平面、立體及複合媒材的表現技法。</w:t>
            </w:r>
          </w:p>
          <w:p w14:paraId="65032E41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視A-IV-1藝術常識、藝術鑑賞方法。</w:t>
            </w:r>
          </w:p>
          <w:p w14:paraId="4DE7BF9B" w14:textId="461268BA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視P-IV-3設計思考、生活美感。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483CD6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/>
                <w:snapToGrid w:val="0"/>
              </w:rPr>
            </w:pPr>
            <w:r w:rsidRPr="00805ABA">
              <w:rPr>
                <w:rFonts w:asciiTheme="minorEastAsia" w:hAnsiTheme="minorEastAsia" w:cs="細明體" w:hint="eastAsia"/>
                <w:b/>
                <w:snapToGrid w:val="0"/>
              </w:rPr>
              <w:t>◎</w:t>
            </w:r>
            <w:r w:rsidRPr="00805ABA">
              <w:rPr>
                <w:rFonts w:asciiTheme="minorEastAsia" w:hAnsiTheme="minorEastAsia" w:hint="eastAsia"/>
                <w:b/>
                <w:snapToGrid w:val="0"/>
              </w:rPr>
              <w:t>視覺藝術</w:t>
            </w:r>
          </w:p>
          <w:p w14:paraId="52BEB926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第二課：生活中無所不在：版畫藝術</w:t>
            </w:r>
          </w:p>
          <w:p w14:paraId="43635F4F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1.引導學生設計一張凸版橡膠版畫草圖。</w:t>
            </w:r>
          </w:p>
          <w:p w14:paraId="4EAE8263" w14:textId="564C2E71" w:rsidR="00CC0BAF" w:rsidRDefault="00CC0BAF" w:rsidP="00CC0BA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2.活動練習——勇闖藝世界「版畫的藝想世界」。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CCEB15" w14:textId="47546D81" w:rsidR="00CC0BAF" w:rsidRDefault="00CC0BAF" w:rsidP="00CC0BA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1A3320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1.橡膠版畫製作相關資料及材料用具。</w:t>
            </w:r>
          </w:p>
          <w:p w14:paraId="1D2811F1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2.教學相關影音資源。</w:t>
            </w:r>
          </w:p>
          <w:p w14:paraId="2B633350" w14:textId="254510B0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3.影音播放設備。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B43DC3" w14:textId="52B0DE01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活動練習操</w:t>
            </w:r>
            <w:r>
              <w:rPr>
                <w:rFonts w:asciiTheme="minorEastAsia" w:hAnsiTheme="minorEastAsia" w:hint="eastAsia"/>
                <w:bCs/>
                <w:snapToGrid w:val="0"/>
              </w:rPr>
              <w:t>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B180CA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1.歷程性評量：學生在課堂的參與程度與學習態度。</w:t>
            </w:r>
          </w:p>
          <w:p w14:paraId="77A6799B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2.總結性評量：</w:t>
            </w:r>
          </w:p>
          <w:p w14:paraId="4894204D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(1)繪製橡膠版畫製作草圖。</w:t>
            </w:r>
          </w:p>
          <w:p w14:paraId="78B21011" w14:textId="75A80083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(2)完成勇闖藝世界活動。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1F5F26" w14:textId="3FF0256F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2221F" w14:textId="77777777" w:rsidR="00CC0BAF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C0BAF" w14:paraId="7F16C6E9" w14:textId="77777777" w:rsidTr="00AE5A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430C2" w14:textId="77777777" w:rsidR="00CC0BAF" w:rsidRPr="00316DA1" w:rsidRDefault="00CC0BAF" w:rsidP="00CC0BA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8166DF9" w14:textId="437F5C17" w:rsidR="00CC0BAF" w:rsidRDefault="00CC0BAF" w:rsidP="00CC0BA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BD995F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視1-IV-2能使用多元媒材與技法，表現個人或社群的觀點。</w:t>
            </w:r>
          </w:p>
          <w:p w14:paraId="40B1D071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視1-IV-4能透過議題創作，表達對生活環境及社會文化的理解。</w:t>
            </w:r>
          </w:p>
          <w:p w14:paraId="00964D81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lastRenderedPageBreak/>
              <w:t>視2-IV-1能體驗藝術作品，並接受多元的觀點。</w:t>
            </w:r>
          </w:p>
          <w:p w14:paraId="21280829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視2-IV-2能理解視覺符號的意義，並表達多元的觀點。</w:t>
            </w:r>
          </w:p>
          <w:p w14:paraId="17CDCC83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視2-IV-3能理解藝術產物的功能與價值，以拓展多元視野。</w:t>
            </w:r>
          </w:p>
          <w:p w14:paraId="1F85CBFD" w14:textId="4D2B84BC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視3-IV-3能應用設計思考及藝術知能，因應生活情境尋求解決方案。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40D81F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lastRenderedPageBreak/>
              <w:t>視E-IV-2平面、立體及複合媒材的表現技法。</w:t>
            </w:r>
          </w:p>
          <w:p w14:paraId="45AFDBD4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視A-IV-1藝術常識、藝術鑑賞方法。</w:t>
            </w:r>
          </w:p>
          <w:p w14:paraId="6AEF7D47" w14:textId="06912132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視P-IV-3設計思考、生活美感。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74A668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/>
                <w:snapToGrid w:val="0"/>
              </w:rPr>
            </w:pPr>
            <w:r w:rsidRPr="00805ABA">
              <w:rPr>
                <w:rFonts w:asciiTheme="minorEastAsia" w:hAnsiTheme="minorEastAsia" w:cs="細明體" w:hint="eastAsia"/>
                <w:b/>
                <w:snapToGrid w:val="0"/>
              </w:rPr>
              <w:t>◎</w:t>
            </w:r>
            <w:r w:rsidRPr="00805ABA">
              <w:rPr>
                <w:rFonts w:asciiTheme="minorEastAsia" w:hAnsiTheme="minorEastAsia" w:hint="eastAsia"/>
                <w:b/>
                <w:snapToGrid w:val="0"/>
              </w:rPr>
              <w:t>視覺藝術</w:t>
            </w:r>
          </w:p>
          <w:p w14:paraId="7398553E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第二課：生活中無所不在：版畫藝術</w:t>
            </w:r>
          </w:p>
          <w:p w14:paraId="0CF5A0E9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1.活動練習──勇闖藝世界「版畫的藝想世界」任務。</w:t>
            </w:r>
          </w:p>
          <w:p w14:paraId="69FC8239" w14:textId="77777777" w:rsidR="00CC0BAF" w:rsidRDefault="00CC0BAF" w:rsidP="00CC0BAF">
            <w:pPr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2.完成自我檢核。</w:t>
            </w:r>
          </w:p>
          <w:p w14:paraId="171CAAD6" w14:textId="77777777" w:rsidR="00941A4A" w:rsidRPr="00805ABA" w:rsidRDefault="00941A4A" w:rsidP="00941A4A">
            <w:pPr>
              <w:rPr>
                <w:rFonts w:asciiTheme="minorEastAsia" w:hAnsiTheme="minorEastAsia"/>
                <w:b/>
                <w:bCs/>
              </w:rPr>
            </w:pPr>
            <w:r w:rsidRPr="00805ABA">
              <w:rPr>
                <w:rFonts w:asciiTheme="minorEastAsia" w:hAnsiTheme="minorEastAsia" w:hint="eastAsia"/>
                <w:b/>
                <w:bCs/>
              </w:rPr>
              <w:t>【</w:t>
            </w:r>
            <w:r>
              <w:rPr>
                <w:rFonts w:asciiTheme="minorEastAsia" w:hAnsiTheme="minorEastAsia" w:hint="eastAsia"/>
                <w:b/>
                <w:bCs/>
              </w:rPr>
              <w:t>戶外</w:t>
            </w:r>
            <w:r w:rsidRPr="00805ABA">
              <w:rPr>
                <w:rFonts w:asciiTheme="minorEastAsia" w:hAnsiTheme="minorEastAsia" w:hint="eastAsia"/>
                <w:b/>
                <w:bCs/>
              </w:rPr>
              <w:t>教育】</w:t>
            </w:r>
          </w:p>
          <w:p w14:paraId="00A5FADE" w14:textId="462AB188" w:rsidR="00941A4A" w:rsidRDefault="00941A4A" w:rsidP="00CC0BA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95C3AD" w14:textId="0CF9B905" w:rsidR="00CC0BAF" w:rsidRDefault="00CC0BAF" w:rsidP="00CC0BA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04390F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1.橡膠版畫製作相關資料及材料用具。</w:t>
            </w:r>
          </w:p>
          <w:p w14:paraId="110DD748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2.教學相關影音資源。</w:t>
            </w:r>
          </w:p>
          <w:p w14:paraId="5E80CA6B" w14:textId="5B08AF09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3.影音播放設備。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FFBB81" w14:textId="77777777" w:rsidR="00CC0BAF" w:rsidRPr="00805ABA" w:rsidRDefault="00CC0BAF" w:rsidP="00CC0BAF">
            <w:pPr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1.活動練習操作。</w:t>
            </w:r>
          </w:p>
          <w:p w14:paraId="0DE258F2" w14:textId="7BC934DA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/>
                <w:bCs/>
                <w:snapToGrid w:val="0"/>
              </w:rPr>
              <w:t>2.</w:t>
            </w:r>
            <w:r w:rsidRPr="00805ABA">
              <w:rPr>
                <w:rFonts w:asciiTheme="minorEastAsia" w:hAnsiTheme="minorEastAsia" w:hint="eastAsia"/>
                <w:bCs/>
                <w:snapToGrid w:val="0"/>
              </w:rPr>
              <w:t>自我檢核表。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B9B63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1.歷程性評量：活動參與度。</w:t>
            </w:r>
          </w:p>
          <w:p w14:paraId="7994DF7B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2.總結性評量：</w:t>
            </w:r>
          </w:p>
          <w:p w14:paraId="5F4E6C90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(1)完成橡膠版畫創作。</w:t>
            </w:r>
          </w:p>
          <w:p w14:paraId="5EA7CC51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(2)上臺發表作品，教師給予講評與建議。</w:t>
            </w:r>
          </w:p>
          <w:p w14:paraId="3F7AE8DF" w14:textId="665630DD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lastRenderedPageBreak/>
              <w:t>3.學生自我檢核。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7904DF" w14:textId="44412C39" w:rsidR="00961FA0" w:rsidRPr="00805ABA" w:rsidRDefault="00961FA0" w:rsidP="00961FA0">
            <w:pPr>
              <w:rPr>
                <w:rFonts w:asciiTheme="minorEastAsia" w:hAnsiTheme="minorEastAsia"/>
                <w:b/>
                <w:bCs/>
              </w:rPr>
            </w:pPr>
            <w:r w:rsidRPr="00805ABA">
              <w:rPr>
                <w:rFonts w:asciiTheme="minorEastAsia" w:hAnsiTheme="minorEastAsia" w:hint="eastAsia"/>
                <w:b/>
                <w:bCs/>
              </w:rPr>
              <w:lastRenderedPageBreak/>
              <w:t>【</w:t>
            </w:r>
            <w:r>
              <w:rPr>
                <w:rFonts w:asciiTheme="minorEastAsia" w:hAnsiTheme="minorEastAsia" w:hint="eastAsia"/>
                <w:b/>
                <w:bCs/>
              </w:rPr>
              <w:t>戶外</w:t>
            </w:r>
            <w:r w:rsidRPr="00805ABA">
              <w:rPr>
                <w:rFonts w:asciiTheme="minorEastAsia" w:hAnsiTheme="minorEastAsia" w:hint="eastAsia"/>
                <w:b/>
                <w:bCs/>
              </w:rPr>
              <w:t>教育】</w:t>
            </w:r>
          </w:p>
          <w:p w14:paraId="0FB128DB" w14:textId="77777777" w:rsidR="00961FA0" w:rsidRDefault="00961FA0" w:rsidP="00CC0BAF">
            <w:pPr>
              <w:ind w:left="-22" w:hanging="7"/>
              <w:jc w:val="center"/>
              <w:rPr>
                <w:spacing w:val="-2"/>
              </w:rPr>
            </w:pPr>
          </w:p>
          <w:p w14:paraId="69448C40" w14:textId="641834DF" w:rsidR="00CC0BAF" w:rsidRPr="00961FA0" w:rsidRDefault="00961FA0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961FA0">
              <w:rPr>
                <w:spacing w:val="-2"/>
              </w:rPr>
              <w:t>戶</w:t>
            </w:r>
            <w:r w:rsidRPr="00961FA0">
              <w:rPr>
                <w:spacing w:val="-2"/>
              </w:rPr>
              <w:t xml:space="preserve"> </w:t>
            </w:r>
            <w:r w:rsidRPr="00961FA0">
              <w:t>J5</w:t>
            </w:r>
            <w:r w:rsidRPr="00961FA0">
              <w:rPr>
                <w:spacing w:val="-1"/>
              </w:rPr>
              <w:t xml:space="preserve"> </w:t>
            </w:r>
            <w:r w:rsidRPr="00961FA0">
              <w:rPr>
                <w:spacing w:val="-1"/>
              </w:rPr>
              <w:t>在團隊活動中，養成相互合作與互動的良好態度與技能</w:t>
            </w:r>
            <w:r w:rsidRPr="00961FA0">
              <w:rPr>
                <w:rFonts w:ascii="新細明體" w:eastAsia="新細明體" w:hAnsi="新細明體" w:cs="新細明體" w:hint="eastAsia"/>
                <w:spacing w:val="-1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59E8" w14:textId="77777777" w:rsidR="00CC0BAF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C0BAF" w14:paraId="2A8F8B5E" w14:textId="77777777" w:rsidTr="00FC4D7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CC17D" w14:textId="77777777" w:rsidR="00CC0BAF" w:rsidRPr="00316DA1" w:rsidRDefault="00CC0BAF" w:rsidP="00CC0BA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32ACB" w14:textId="069797CE" w:rsidR="00CC0BAF" w:rsidRDefault="00CC0BAF" w:rsidP="00CC0BA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610AEE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視2-IV-1能體驗藝術作品，並接受多元的觀點。</w:t>
            </w:r>
          </w:p>
          <w:p w14:paraId="31ED4F5D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視2-IV-3能理解藝術產物的功能與價值，以拓展多元視野。</w:t>
            </w:r>
          </w:p>
          <w:p w14:paraId="1AADB1C6" w14:textId="780A62D9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視3-IV-2能規劃或報導藝術活動，展現對自然環境與社會議題的關懷。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5D2D7D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視A-IV-1藝術常識、藝術鑑賞方法。</w:t>
            </w:r>
          </w:p>
          <w:p w14:paraId="55A6D153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視A-IV-3在地及各族群藝術、全球藝術。</w:t>
            </w:r>
          </w:p>
          <w:p w14:paraId="7BB950D7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視P-IV-1公共藝術、在地及各族群藝文活動、藝術薪傳。</w:t>
            </w:r>
          </w:p>
          <w:p w14:paraId="1489AE82" w14:textId="0F5F3355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視P-IV-4視覺藝術相關工作的特性與種類。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BAB91D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/>
                <w:snapToGrid w:val="0"/>
              </w:rPr>
            </w:pPr>
            <w:r w:rsidRPr="00805ABA">
              <w:rPr>
                <w:rFonts w:asciiTheme="minorEastAsia" w:hAnsiTheme="minorEastAsia" w:cs="細明體" w:hint="eastAsia"/>
                <w:b/>
                <w:snapToGrid w:val="0"/>
              </w:rPr>
              <w:t>◎</w:t>
            </w:r>
            <w:r w:rsidRPr="00805ABA">
              <w:rPr>
                <w:rFonts w:asciiTheme="minorEastAsia" w:hAnsiTheme="minorEastAsia" w:hint="eastAsia"/>
                <w:b/>
                <w:snapToGrid w:val="0"/>
              </w:rPr>
              <w:t>視覺藝術</w:t>
            </w:r>
          </w:p>
          <w:p w14:paraId="64468291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第三課：島嶼的記憶圖像：臺灣早期的繪畫藝術</w:t>
            </w:r>
          </w:p>
          <w:p w14:paraId="777E51D0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1.教師介紹臺灣發展歷史，並與學生討論這對臺灣現在文化產生什麼影響。</w:t>
            </w:r>
          </w:p>
          <w:p w14:paraId="7FE11596" w14:textId="77777777" w:rsidR="00CC0BAF" w:rsidRDefault="00CC0BAF" w:rsidP="00CC0BAF">
            <w:pPr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2.教師介紹清治時期臺灣的繪畫發展藝術家——林朝英及謝琯樵。</w:t>
            </w:r>
          </w:p>
          <w:p w14:paraId="79060B82" w14:textId="77777777" w:rsidR="00941A4A" w:rsidRPr="00805ABA" w:rsidRDefault="00941A4A" w:rsidP="00941A4A">
            <w:pPr>
              <w:rPr>
                <w:rFonts w:asciiTheme="minorEastAsia" w:hAnsiTheme="minorEastAsia"/>
                <w:b/>
                <w:bCs/>
              </w:rPr>
            </w:pPr>
            <w:r w:rsidRPr="00805ABA">
              <w:rPr>
                <w:rFonts w:asciiTheme="minorEastAsia" w:hAnsiTheme="minorEastAsia" w:hint="eastAsia"/>
                <w:b/>
                <w:bCs/>
              </w:rPr>
              <w:t>【環境教育】</w:t>
            </w:r>
          </w:p>
          <w:p w14:paraId="00F85FD6" w14:textId="441588BC" w:rsidR="00941A4A" w:rsidRDefault="00941A4A" w:rsidP="00CC0BA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814778" w14:textId="633BAF69" w:rsidR="00CC0BAF" w:rsidRDefault="00CC0BAF" w:rsidP="00CC0BA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8BCCF9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1.教學相關圖片或其他資源。</w:t>
            </w:r>
          </w:p>
          <w:p w14:paraId="219F9F50" w14:textId="31436997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2.影音播放設備。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8C5071" w14:textId="56AF0255" w:rsidR="00CC0BAF" w:rsidRPr="00CC0BAF" w:rsidRDefault="00CC0BAF" w:rsidP="00CC0BAF">
            <w:pPr>
              <w:ind w:firstLine="0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CC0BAF">
              <w:rPr>
                <w:rFonts w:asciiTheme="minorEastAsia" w:hAnsiTheme="minorEastAsia" w:hint="eastAsia"/>
                <w:b/>
                <w:sz w:val="16"/>
                <w:szCs w:val="16"/>
              </w:rPr>
              <w:t>【</w:t>
            </w:r>
            <w:r>
              <w:rPr>
                <w:rFonts w:asciiTheme="minorEastAsia" w:hAnsiTheme="minorEastAsia" w:hint="eastAsia"/>
                <w:b/>
                <w:sz w:val="16"/>
                <w:szCs w:val="16"/>
              </w:rPr>
              <w:t>社會互動</w:t>
            </w:r>
            <w:r w:rsidRPr="00CC0BAF">
              <w:rPr>
                <w:rFonts w:asciiTheme="minorEastAsia" w:hAnsiTheme="minorEastAsia" w:hint="eastAsia"/>
                <w:b/>
                <w:sz w:val="16"/>
                <w:szCs w:val="16"/>
              </w:rPr>
              <w:t>策略】</w:t>
            </w:r>
          </w:p>
          <w:p w14:paraId="70133951" w14:textId="77777777" w:rsidR="00CC0BAF" w:rsidRDefault="00CC0BAF" w:rsidP="00CC0BAF">
            <w:pPr>
              <w:ind w:left="-22" w:hanging="7"/>
              <w:jc w:val="center"/>
              <w:rPr>
                <w:rFonts w:asciiTheme="minorEastAsia" w:hAnsiTheme="minorEastAsia"/>
                <w:bCs/>
                <w:snapToGrid w:val="0"/>
              </w:rPr>
            </w:pPr>
          </w:p>
          <w:p w14:paraId="03AF8167" w14:textId="01B0A0BE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能藉由繪畫藝術的發展及特色理解臺灣文化的發展及其包容性。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6994DB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1.歷程性評量：</w:t>
            </w:r>
          </w:p>
          <w:p w14:paraId="7A807E15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(1)學生上課參與度。</w:t>
            </w:r>
          </w:p>
          <w:p w14:paraId="2E71D474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(2)能與同學合作練習。</w:t>
            </w:r>
          </w:p>
          <w:p w14:paraId="5FF04479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2.總結性評量：</w:t>
            </w:r>
          </w:p>
          <w:p w14:paraId="1F7FCA19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(1)知道臺灣的發展歷史及文化。</w:t>
            </w:r>
          </w:p>
          <w:p w14:paraId="7F040EE0" w14:textId="0478E964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/>
              </w:rPr>
              <w:t>(2)瞭解</w:t>
            </w:r>
            <w:r w:rsidRPr="00805ABA">
              <w:rPr>
                <w:rFonts w:asciiTheme="minorEastAsia" w:hAnsiTheme="minorEastAsia" w:hint="eastAsia"/>
              </w:rPr>
              <w:t>臺灣的繪畫發展藝術家</w:t>
            </w:r>
            <w:r w:rsidRPr="00805ABA">
              <w:rPr>
                <w:rFonts w:asciiTheme="minorEastAsia" w:hAnsiTheme="minorEastAsia" w:hint="eastAsia"/>
                <w:bCs/>
                <w:snapToGrid w:val="0"/>
              </w:rPr>
              <w:t>——</w:t>
            </w:r>
            <w:r w:rsidRPr="00805ABA">
              <w:rPr>
                <w:rFonts w:asciiTheme="minorEastAsia" w:hAnsiTheme="minorEastAsia" w:hint="eastAsia"/>
              </w:rPr>
              <w:t>林朝英及謝琯樵。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19AE00" w14:textId="77777777" w:rsidR="00CC0BAF" w:rsidRPr="00805ABA" w:rsidRDefault="00CC0BAF" w:rsidP="00CC0BAF">
            <w:pPr>
              <w:rPr>
                <w:rFonts w:asciiTheme="minorEastAsia" w:hAnsiTheme="minorEastAsia"/>
                <w:b/>
                <w:bCs/>
              </w:rPr>
            </w:pPr>
            <w:r w:rsidRPr="00805ABA">
              <w:rPr>
                <w:rFonts w:asciiTheme="minorEastAsia" w:hAnsiTheme="minorEastAsia" w:hint="eastAsia"/>
                <w:b/>
                <w:bCs/>
              </w:rPr>
              <w:t>【環境教育】</w:t>
            </w:r>
          </w:p>
          <w:p w14:paraId="59BBABFF" w14:textId="4F35031A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環J3經由環境美學與自然文學瞭解自然環境的倫理價值。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242F6" w14:textId="77777777" w:rsidR="00CC0BAF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C0BAF" w14:paraId="6E28AA7B" w14:textId="77777777" w:rsidTr="00FC103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A76094" w14:textId="77777777" w:rsidR="00CC0BAF" w:rsidRPr="00316DA1" w:rsidRDefault="00CC0BAF" w:rsidP="00CC0BA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F45C5F8" w14:textId="3030BDB9" w:rsidR="00CC0BAF" w:rsidRDefault="00CC0BAF" w:rsidP="00CC0BA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166F3C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藝-J-A1參與藝術活動，增進美感知能。</w:t>
            </w:r>
          </w:p>
          <w:p w14:paraId="14B62EAF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lastRenderedPageBreak/>
              <w:t>藝-J-C1探討藝術活動中社會議題的意義。</w:t>
            </w:r>
          </w:p>
          <w:p w14:paraId="62C8A02C" w14:textId="2C29B9E8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藝-J-C3理解在地及全球藝術與文化的多元與差異。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F64957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lastRenderedPageBreak/>
              <w:t>視2-IV-1能體驗藝術作品，並接受多元的觀點。</w:t>
            </w:r>
          </w:p>
          <w:p w14:paraId="19685797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lastRenderedPageBreak/>
              <w:t>視2-IV-3能理解藝術產物的功能與價值，以拓展多元視野。</w:t>
            </w:r>
          </w:p>
          <w:p w14:paraId="45B5932C" w14:textId="52F4EC2F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視3-IV-2能規劃或報導藝術活動，展現對自然環境與社會議題的關懷。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EFAD46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/>
                <w:snapToGrid w:val="0"/>
              </w:rPr>
            </w:pPr>
            <w:r w:rsidRPr="00805ABA">
              <w:rPr>
                <w:rFonts w:asciiTheme="minorEastAsia" w:hAnsiTheme="minorEastAsia" w:cs="細明體" w:hint="eastAsia"/>
                <w:b/>
                <w:snapToGrid w:val="0"/>
              </w:rPr>
              <w:lastRenderedPageBreak/>
              <w:t>◎</w:t>
            </w:r>
            <w:r w:rsidRPr="00805ABA">
              <w:rPr>
                <w:rFonts w:asciiTheme="minorEastAsia" w:hAnsiTheme="minorEastAsia" w:hint="eastAsia"/>
                <w:b/>
                <w:snapToGrid w:val="0"/>
              </w:rPr>
              <w:t>視覺藝術</w:t>
            </w:r>
          </w:p>
          <w:p w14:paraId="47C3D55D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第三課：島嶼的記憶圖像：臺灣早期的繪畫藝術</w:t>
            </w:r>
          </w:p>
          <w:p w14:paraId="5BA7ED83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lastRenderedPageBreak/>
              <w:t>1.教師介紹日本傳統的東洋畫及西方的西洋畫名詞的定義及特色。</w:t>
            </w:r>
          </w:p>
          <w:p w14:paraId="544F909B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2.教師介紹清治及日治時期畫家。</w:t>
            </w:r>
          </w:p>
          <w:p w14:paraId="773D1737" w14:textId="77777777" w:rsidR="00CC0BAF" w:rsidRDefault="00CC0BAF" w:rsidP="00CC0BAF">
            <w:pPr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3.教師介紹臺展三少年，說明臺展三少年這名詞所代表的時代意義，並介紹臺灣目前較重要的美術展覽。</w:t>
            </w:r>
          </w:p>
          <w:p w14:paraId="61DBDAFF" w14:textId="4A155006" w:rsidR="007143E4" w:rsidRPr="007143E4" w:rsidRDefault="007143E4" w:rsidP="00CC0BA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143E4">
              <w:rPr>
                <w:rFonts w:ascii="標楷體" w:eastAsia="標楷體" w:hAnsi="標楷體"/>
                <w:color w:val="000000" w:themeColor="text1"/>
                <w:shd w:val="clear" w:color="auto" w:fill="FFFFFF"/>
              </w:rPr>
              <w:t>欣賞了《南街殷賑》細膩描繪的商店街景色後,請仔細觀察其中的各種店面招牌, 你能找到幾種不同類型的商店呢?你是否可以發現畫面中某些行業或是名稱,與我們現在熟悉的不太一樣?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6D4493" w14:textId="03C52AA3" w:rsidR="00CC0BAF" w:rsidRDefault="00CC0BAF" w:rsidP="00CC0BA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48CE7A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1.教學相關之影像或圖片。</w:t>
            </w:r>
          </w:p>
          <w:p w14:paraId="2E25E4C1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2.學習單。</w:t>
            </w:r>
          </w:p>
          <w:p w14:paraId="7EC5900F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lastRenderedPageBreak/>
              <w:t>3.影音播放設備。</w:t>
            </w:r>
          </w:p>
          <w:p w14:paraId="5CEC905F" w14:textId="7C348861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4.各類藝術作品。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6B6599" w14:textId="4AA8A018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lastRenderedPageBreak/>
              <w:t>能認識臺灣不同時期代</w:t>
            </w:r>
            <w:r w:rsidRPr="00805ABA">
              <w:rPr>
                <w:rFonts w:asciiTheme="minorEastAsia" w:hAnsiTheme="minorEastAsia" w:hint="eastAsia"/>
                <w:bCs/>
                <w:snapToGrid w:val="0"/>
              </w:rPr>
              <w:lastRenderedPageBreak/>
              <w:t>表性的藝術家。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259DAA" w14:textId="77777777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1E38A2" w14:textId="77F46958" w:rsidR="00CC0BAF" w:rsidRDefault="00CC0BAF" w:rsidP="003E07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F6955" w14:textId="77777777" w:rsidR="00CC0BAF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C0BAF" w14:paraId="2400CE51" w14:textId="77777777" w:rsidTr="004A17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EB1F46" w14:textId="77777777" w:rsidR="00CC0BAF" w:rsidRPr="00316DA1" w:rsidRDefault="00CC0BAF" w:rsidP="00CC0BA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28FE7D1" w14:textId="4F1BA731" w:rsidR="00CC0BAF" w:rsidRDefault="00CC0BAF" w:rsidP="00CC0BA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01BA36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視2-IV-1能體驗藝術作品，並接受多元的觀點。</w:t>
            </w:r>
          </w:p>
          <w:p w14:paraId="25519B23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視2-IV-3能理解藝術產物的功能與價值，以拓展多元視野。</w:t>
            </w:r>
          </w:p>
          <w:p w14:paraId="45BD2F57" w14:textId="46B9484F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視3-IV-2能規劃或報導藝術活動，展現對自然環境與社會議題的關懷。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14CF73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視A-IV-1藝術常識、藝術鑑賞方法。</w:t>
            </w:r>
          </w:p>
          <w:p w14:paraId="29672E3E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視A-IV-3在地及各族群藝術、全球藝術。</w:t>
            </w:r>
          </w:p>
          <w:p w14:paraId="7665D497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視P-IV-1公共藝術、在地及各族群藝文活動、藝術薪傳。</w:t>
            </w:r>
          </w:p>
          <w:p w14:paraId="05CE0476" w14:textId="3B999D6A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視P-IV-4視覺藝術相關工作的特性與種類。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36F6F6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/>
                <w:snapToGrid w:val="0"/>
              </w:rPr>
            </w:pPr>
            <w:r w:rsidRPr="00805ABA">
              <w:rPr>
                <w:rFonts w:asciiTheme="minorEastAsia" w:hAnsiTheme="minorEastAsia" w:cs="細明體" w:hint="eastAsia"/>
                <w:b/>
                <w:snapToGrid w:val="0"/>
              </w:rPr>
              <w:t>◎</w:t>
            </w:r>
            <w:r w:rsidRPr="00805ABA">
              <w:rPr>
                <w:rFonts w:asciiTheme="minorEastAsia" w:hAnsiTheme="minorEastAsia" w:hint="eastAsia"/>
                <w:b/>
                <w:snapToGrid w:val="0"/>
              </w:rPr>
              <w:t>視覺藝術</w:t>
            </w:r>
          </w:p>
          <w:p w14:paraId="5FE7276D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第三課：島嶼的記憶圖像：臺灣早期的繪畫藝術</w:t>
            </w:r>
          </w:p>
          <w:p w14:paraId="7A053984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</w:t>
            </w:r>
            <w:r w:rsidRPr="00805ABA">
              <w:rPr>
                <w:rFonts w:asciiTheme="minorEastAsia" w:hAnsiTheme="minorEastAsia"/>
                <w:bCs/>
                <w:snapToGrid w:val="0"/>
              </w:rPr>
              <w:t>教師介紹藝術家黃土水</w:t>
            </w:r>
            <w:r w:rsidRPr="00805ABA">
              <w:rPr>
                <w:rFonts w:asciiTheme="minorEastAsia" w:hAnsiTheme="minorEastAsia" w:hint="eastAsia"/>
                <w:bCs/>
                <w:snapToGrid w:val="0"/>
              </w:rPr>
              <w:t>的生平以及作品特色。</w:t>
            </w:r>
          </w:p>
          <w:p w14:paraId="357C70A5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2.教師介紹陳澄波的生平以及作品特色。</w:t>
            </w:r>
          </w:p>
          <w:p w14:paraId="37B51757" w14:textId="77777777" w:rsidR="00CC0BAF" w:rsidRDefault="00CC0BAF" w:rsidP="00CC0BAF">
            <w:pPr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3.教師介紹李梅樹的生平及其作品特色，以及李梅樹與三峽祖師廟的關係。</w:t>
            </w:r>
          </w:p>
          <w:p w14:paraId="3C956B5B" w14:textId="167E0FA3" w:rsidR="00941A4A" w:rsidRPr="00941A4A" w:rsidRDefault="00941A4A" w:rsidP="00941A4A">
            <w:pPr>
              <w:rPr>
                <w:rFonts w:asciiTheme="minorEastAsia" w:hAnsiTheme="minorEastAsia"/>
                <w:b/>
                <w:bCs/>
              </w:rPr>
            </w:pPr>
            <w:r w:rsidRPr="00805ABA">
              <w:rPr>
                <w:rFonts w:asciiTheme="minorEastAsia" w:hAnsiTheme="minorEastAsia" w:hint="eastAsia"/>
                <w:b/>
                <w:bCs/>
              </w:rPr>
              <w:t>【環境教育】</w:t>
            </w:r>
          </w:p>
          <w:p w14:paraId="4B8DCCE7" w14:textId="55CDB64A" w:rsidR="007143E4" w:rsidRPr="007143E4" w:rsidRDefault="007143E4" w:rsidP="00CC0BA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143E4">
              <w:rPr>
                <w:rFonts w:ascii="標楷體" w:eastAsia="標楷體" w:hAnsi="標楷體"/>
                <w:color w:val="222222"/>
                <w:shd w:val="clear" w:color="auto" w:fill="FFFFFF"/>
              </w:rPr>
              <w:t>「牛」是臺灣早期傳統農業社會的主要勞動力,除了對牛的情感,牛也成為臺灣人刻苦耐勞的象徵。在邁入工商業社會的近代,你認為哪一種事物可以作為臺灣的象徵?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A8FF0" w14:textId="3E015A60" w:rsidR="00CC0BAF" w:rsidRDefault="00CC0BAF" w:rsidP="00CC0BA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F5ACC5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1.相關藝術作品圖片資源。</w:t>
            </w:r>
          </w:p>
          <w:p w14:paraId="41F1EA9E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2.相關影音資源。</w:t>
            </w:r>
          </w:p>
          <w:p w14:paraId="3C70B1BF" w14:textId="78C27C32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3.電腦和單槍投影機。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5FB1C5" w14:textId="626FE263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能欣賞臺灣代表性的藝術家們不同風格與特色的作品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792A7D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1.歷程性評量：</w:t>
            </w:r>
          </w:p>
          <w:p w14:paraId="075FC558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(1)學生上課是否認真聆聽。</w:t>
            </w:r>
          </w:p>
          <w:p w14:paraId="002282D6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(2)隨堂表現的態度。</w:t>
            </w:r>
          </w:p>
          <w:p w14:paraId="4701F241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2.總結性評量：</w:t>
            </w:r>
          </w:p>
          <w:p w14:paraId="30B78F64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(1)瞭解東洋畫及西洋畫的定義及特色。</w:t>
            </w:r>
          </w:p>
          <w:p w14:paraId="0D04C726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(2)能夠知道清至及日治時期畫家。</w:t>
            </w:r>
          </w:p>
          <w:p w14:paraId="5433B40C" w14:textId="0B58ABCA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(3)瞭解臺展三少年所代表的畫家。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FE93E9" w14:textId="341FF86C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。</w:t>
            </w:r>
          </w:p>
          <w:p w14:paraId="0AE905C7" w14:textId="77777777" w:rsidR="00CC0BAF" w:rsidRPr="00805ABA" w:rsidRDefault="00CC0BAF" w:rsidP="00CC0BAF">
            <w:pPr>
              <w:rPr>
                <w:rFonts w:asciiTheme="minorEastAsia" w:hAnsiTheme="minorEastAsia"/>
                <w:b/>
                <w:bCs/>
              </w:rPr>
            </w:pPr>
            <w:r w:rsidRPr="00805ABA">
              <w:rPr>
                <w:rFonts w:asciiTheme="minorEastAsia" w:hAnsiTheme="minorEastAsia" w:hint="eastAsia"/>
                <w:b/>
                <w:bCs/>
              </w:rPr>
              <w:t>【環境教育】</w:t>
            </w:r>
          </w:p>
          <w:p w14:paraId="5E8F1643" w14:textId="288F49E2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環J3經由環境美學與自然文學瞭解自然環境的倫理價值。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5E361" w14:textId="77777777" w:rsidR="00CC0BAF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C0BAF" w14:paraId="23F5FB5B" w14:textId="77777777" w:rsidTr="0053060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E9F464" w14:textId="77777777" w:rsidR="00CC0BAF" w:rsidRPr="00316DA1" w:rsidRDefault="00CC0BAF" w:rsidP="00CC0BA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494B857" w14:textId="14518842" w:rsidR="00CC0BAF" w:rsidRDefault="00CC0BAF" w:rsidP="00CC0BA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764ED8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視2-IV-1能體驗藝術作品，並接受多元的觀點。</w:t>
            </w:r>
          </w:p>
          <w:p w14:paraId="78BBB378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視2-IV-3能理解藝術產物的功能與價值，以拓展多元視野。</w:t>
            </w:r>
          </w:p>
          <w:p w14:paraId="78709BAC" w14:textId="53E0FE4D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視3-IV-2能規劃或報導藝術活動，展現對自然環境與社會議題的關懷。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B56203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視A-IV-1藝術常識、藝術鑑賞方法。</w:t>
            </w:r>
          </w:p>
          <w:p w14:paraId="6B7DD5D8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視A-IV-3在地及各族群藝術、全球藝術。</w:t>
            </w:r>
          </w:p>
          <w:p w14:paraId="5581A79E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視P-IV-1公共藝術、在地及各族群藝文活動、藝術薪傳。</w:t>
            </w:r>
          </w:p>
          <w:p w14:paraId="13110CEC" w14:textId="6A0844D1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視P-IV-4視覺藝術相關工作的特性與種類。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21D6C0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/>
                <w:snapToGrid w:val="0"/>
              </w:rPr>
            </w:pPr>
            <w:r w:rsidRPr="00805ABA">
              <w:rPr>
                <w:rFonts w:asciiTheme="minorEastAsia" w:hAnsiTheme="minorEastAsia" w:cs="細明體" w:hint="eastAsia"/>
                <w:b/>
                <w:snapToGrid w:val="0"/>
              </w:rPr>
              <w:t>◎</w:t>
            </w:r>
            <w:r w:rsidRPr="00805ABA">
              <w:rPr>
                <w:rFonts w:asciiTheme="minorEastAsia" w:hAnsiTheme="minorEastAsia" w:hint="eastAsia"/>
                <w:b/>
                <w:snapToGrid w:val="0"/>
              </w:rPr>
              <w:t>視覺藝術</w:t>
            </w:r>
          </w:p>
          <w:p w14:paraId="02CD572D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第三課：島嶼的記憶圖像：臺灣早期的繪畫藝術</w:t>
            </w:r>
          </w:p>
          <w:p w14:paraId="01D28AC9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1.教師可提供本地部分較具知名度的藝術家，或是鼓勵學生可由自己周遭生活環境，尋找可以書寫作為藝術家紀錄的藝術工作者。</w:t>
            </w:r>
          </w:p>
          <w:p w14:paraId="0522EBCF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2.學生記錄好後向同學介紹自己撰寫的藝術家故事。</w:t>
            </w:r>
          </w:p>
          <w:p w14:paraId="642499C2" w14:textId="77777777" w:rsidR="00CC0BAF" w:rsidRDefault="00CC0BAF" w:rsidP="00CC0BAF">
            <w:pPr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3.活動練習──勇闖藝世界「藝術說書人」任務一</w:t>
            </w:r>
            <w:r>
              <w:rPr>
                <w:rFonts w:asciiTheme="minorEastAsia" w:hAnsiTheme="minorEastAsia" w:hint="eastAsia"/>
                <w:bCs/>
                <w:snapToGrid w:val="0"/>
              </w:rPr>
              <w:t>、任務二</w:t>
            </w:r>
            <w:r w:rsidRPr="00805ABA">
              <w:rPr>
                <w:rFonts w:asciiTheme="minorEastAsia" w:hAnsiTheme="minorEastAsia" w:hint="eastAsia"/>
                <w:bCs/>
                <w:snapToGrid w:val="0"/>
              </w:rPr>
              <w:t>。</w:t>
            </w:r>
          </w:p>
          <w:p w14:paraId="6B2B82BD" w14:textId="77777777" w:rsidR="00941A4A" w:rsidRPr="006766A4" w:rsidRDefault="00941A4A" w:rsidP="00941A4A">
            <w:pPr>
              <w:rPr>
                <w:rFonts w:asciiTheme="minorEastAsia" w:hAnsiTheme="minorEastAsia"/>
              </w:rPr>
            </w:pPr>
            <w:r w:rsidRPr="006766A4">
              <w:rPr>
                <w:rFonts w:asciiTheme="minorEastAsia" w:hAnsiTheme="minorEastAsia" w:hint="eastAsia"/>
              </w:rPr>
              <w:t>【</w:t>
            </w:r>
            <w:r w:rsidRPr="00235F6B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多元文化教育</w:t>
            </w:r>
            <w:r w:rsidRPr="006766A4">
              <w:rPr>
                <w:rFonts w:asciiTheme="minorEastAsia" w:hAnsiTheme="minorEastAsia" w:hint="eastAsia"/>
              </w:rPr>
              <w:t>】</w:t>
            </w:r>
          </w:p>
          <w:p w14:paraId="102981E5" w14:textId="27BD0CD1" w:rsidR="00941A4A" w:rsidRDefault="00941A4A" w:rsidP="00CC0BA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68DE99" w14:textId="54F4E054" w:rsidR="00CC0BAF" w:rsidRDefault="00CC0BAF" w:rsidP="00CC0BA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AEFACF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1.藝術家資料。</w:t>
            </w:r>
          </w:p>
          <w:p w14:paraId="54D8D4C7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2.相關網路資源。</w:t>
            </w:r>
          </w:p>
          <w:p w14:paraId="09305419" w14:textId="1D67C09E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3.電腦和單槍投影機。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17059F" w14:textId="4D1B7E1B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能欣賞臺灣代表性的藝術家們不同風格與特色的作品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52B511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1.歷程性總結：學生上課的專注度。</w:t>
            </w:r>
          </w:p>
          <w:p w14:paraId="743F63A0" w14:textId="07F90FDE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2.總結性的評量：能夠瞭解黃土水、陳澄波以及李梅樹藝術家的生平與作品特色。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7566B2" w14:textId="5B9DF7BB" w:rsidR="003E07A7" w:rsidRDefault="003E07A7" w:rsidP="003E07A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AE2D3D1" w14:textId="77777777" w:rsidR="003E07A7" w:rsidRPr="006766A4" w:rsidRDefault="003E07A7" w:rsidP="003E07A7">
            <w:pPr>
              <w:rPr>
                <w:rFonts w:asciiTheme="minorEastAsia" w:hAnsiTheme="minorEastAsia"/>
              </w:rPr>
            </w:pPr>
            <w:r w:rsidRPr="006766A4">
              <w:rPr>
                <w:rFonts w:asciiTheme="minorEastAsia" w:hAnsiTheme="minorEastAsia" w:hint="eastAsia"/>
              </w:rPr>
              <w:t>【</w:t>
            </w:r>
            <w:r w:rsidRPr="00235F6B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多元文化教育</w:t>
            </w:r>
            <w:r w:rsidRPr="006766A4">
              <w:rPr>
                <w:rFonts w:asciiTheme="minorEastAsia" w:hAnsiTheme="minorEastAsia" w:hint="eastAsia"/>
              </w:rPr>
              <w:t>】</w:t>
            </w:r>
          </w:p>
          <w:p w14:paraId="1AE4F6BC" w14:textId="77777777" w:rsidR="003E07A7" w:rsidRPr="006766A4" w:rsidRDefault="003E07A7" w:rsidP="003E07A7">
            <w:pPr>
              <w:spacing w:line="0" w:lineRule="atLeast"/>
              <w:rPr>
                <w:rFonts w:asciiTheme="minorEastAsia" w:hAnsiTheme="minorEastAsia"/>
              </w:rPr>
            </w:pPr>
            <w:r w:rsidRPr="009049EA">
              <w:rPr>
                <w:rFonts w:asciiTheme="minorEastAsia" w:hAnsiTheme="minorEastAsia" w:hint="eastAsia"/>
              </w:rPr>
              <w:t>多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Pr="009049EA">
              <w:rPr>
                <w:rFonts w:asciiTheme="minorEastAsia" w:hAnsiTheme="minorEastAsia" w:hint="eastAsia"/>
              </w:rPr>
              <w:t>J8探討不同文化接觸時可能產生的衝突、融合或創新。</w:t>
            </w:r>
          </w:p>
          <w:p w14:paraId="3EDDDA2D" w14:textId="3CAA9D09" w:rsidR="00CC0BAF" w:rsidRPr="003E07A7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8975E" w14:textId="77777777" w:rsidR="00CC0BAF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6007BD4C" w14:textId="77777777" w:rsidR="00CC0BAF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C0BAF" w14:paraId="5A6DA324" w14:textId="77777777" w:rsidTr="008B004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E4FD0F" w14:textId="77777777" w:rsidR="00CC0BAF" w:rsidRPr="00316DA1" w:rsidRDefault="00CC0BAF" w:rsidP="00CC0BA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79A49E4" w14:textId="69CCDAF3" w:rsidR="00CC0BAF" w:rsidRDefault="00CC0BAF" w:rsidP="00CC0BA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2DB706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視2-IV-1能體驗藝術作品，並接受多元的觀點。</w:t>
            </w:r>
          </w:p>
          <w:p w14:paraId="5DD35218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視2-IV-3能理解藝術產物的功能與價值，以拓展多元視野。</w:t>
            </w:r>
          </w:p>
          <w:p w14:paraId="45116C85" w14:textId="0F0158BC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視3-IV-2能規劃或報導藝術活動，展現對自然環境與社會議題的關懷。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604924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視A-IV-1藝術常識、藝術鑑賞方法。</w:t>
            </w:r>
          </w:p>
          <w:p w14:paraId="05E2A919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視A-IV-3在地及各族群藝術、全球藝術。</w:t>
            </w:r>
          </w:p>
          <w:p w14:paraId="637DCE57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視P-IV-1公共藝術、在地及各族群藝文活動、藝術薪傳。</w:t>
            </w:r>
          </w:p>
          <w:p w14:paraId="487D091A" w14:textId="6C61CA87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視P-IV-4視覺藝術相關工作的特性與種類。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EFD49D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/>
                <w:snapToGrid w:val="0"/>
              </w:rPr>
            </w:pPr>
            <w:r w:rsidRPr="00805ABA">
              <w:rPr>
                <w:rFonts w:asciiTheme="minorEastAsia" w:hAnsiTheme="minorEastAsia" w:cs="細明體" w:hint="eastAsia"/>
                <w:b/>
                <w:snapToGrid w:val="0"/>
              </w:rPr>
              <w:t>◎</w:t>
            </w:r>
            <w:r w:rsidRPr="00805ABA">
              <w:rPr>
                <w:rFonts w:asciiTheme="minorEastAsia" w:hAnsiTheme="minorEastAsia" w:hint="eastAsia"/>
                <w:b/>
                <w:snapToGrid w:val="0"/>
              </w:rPr>
              <w:t>視覺藝術</w:t>
            </w:r>
          </w:p>
          <w:p w14:paraId="59418603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第三課：島嶼的記憶圖像：臺灣早期的繪畫藝術</w:t>
            </w:r>
          </w:p>
          <w:p w14:paraId="544A8CEC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1.活動練習──勇闖藝世界「藝術說書人」任務</w:t>
            </w:r>
            <w:r>
              <w:rPr>
                <w:rFonts w:asciiTheme="minorEastAsia" w:hAnsiTheme="minorEastAsia" w:hint="eastAsia"/>
                <w:bCs/>
                <w:snapToGrid w:val="0"/>
              </w:rPr>
              <w:t>三</w:t>
            </w:r>
            <w:r w:rsidRPr="00805ABA">
              <w:rPr>
                <w:rFonts w:asciiTheme="minorEastAsia" w:hAnsiTheme="minorEastAsia" w:hint="eastAsia"/>
                <w:bCs/>
                <w:snapToGrid w:val="0"/>
              </w:rPr>
              <w:t>。</w:t>
            </w:r>
          </w:p>
          <w:p w14:paraId="40D8E1A7" w14:textId="77777777" w:rsidR="00CC0BAF" w:rsidRDefault="00CC0BAF" w:rsidP="00CC0BAF">
            <w:pPr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2.</w:t>
            </w:r>
            <w:r w:rsidRPr="00805ABA">
              <w:rPr>
                <w:rFonts w:asciiTheme="minorEastAsia" w:hAnsiTheme="minorEastAsia"/>
                <w:bCs/>
                <w:snapToGrid w:val="0"/>
              </w:rPr>
              <w:t>完成</w:t>
            </w:r>
            <w:r w:rsidRPr="00805ABA">
              <w:rPr>
                <w:rFonts w:asciiTheme="minorEastAsia" w:hAnsiTheme="minorEastAsia" w:hint="eastAsia"/>
                <w:bCs/>
                <w:snapToGrid w:val="0"/>
              </w:rPr>
              <w:t>自我檢核表。</w:t>
            </w:r>
          </w:p>
          <w:p w14:paraId="2659A82A" w14:textId="77777777" w:rsidR="007143E4" w:rsidRPr="007143E4" w:rsidRDefault="007143E4" w:rsidP="007143E4">
            <w:pPr>
              <w:pStyle w:val="Web"/>
              <w:shd w:val="clear" w:color="auto" w:fill="FFFFFF"/>
              <w:rPr>
                <w:rFonts w:ascii="標楷體" w:eastAsia="標楷體" w:hAnsi="標楷體"/>
                <w:color w:val="222222"/>
                <w:sz w:val="20"/>
                <w:szCs w:val="20"/>
              </w:rPr>
            </w:pPr>
            <w:r w:rsidRPr="007143E4">
              <w:rPr>
                <w:rFonts w:ascii="標楷體" w:eastAsia="標楷體" w:hAnsi="標楷體"/>
                <w:color w:val="222222"/>
                <w:sz w:val="20"/>
                <w:szCs w:val="20"/>
              </w:rPr>
              <w:t>臺灣許多早期藝術家會以臺灣風情作為作品主題,包含當時年代的自然、城市、鄉村等人文景色,對於現在的我們來說,這些畫面已然成為古老風味的歷史情景。藉由這些創作描寫,除了表現這片土地的獨特性,更可以進一步向生活在其他地方的人們介紹臺灣的風情。</w:t>
            </w:r>
          </w:p>
          <w:p w14:paraId="7FD2FBAA" w14:textId="110EB5DA" w:rsidR="007143E4" w:rsidRPr="007143E4" w:rsidRDefault="007143E4" w:rsidP="007143E4">
            <w:pPr>
              <w:pStyle w:val="Web"/>
              <w:shd w:val="clear" w:color="auto" w:fill="FFFFFF"/>
              <w:rPr>
                <w:rFonts w:ascii="標楷體" w:eastAsia="標楷體" w:hAnsi="標楷體"/>
                <w:color w:val="222222"/>
                <w:sz w:val="20"/>
                <w:szCs w:val="20"/>
              </w:rPr>
            </w:pPr>
            <w:r w:rsidRPr="007143E4">
              <w:rPr>
                <w:rFonts w:ascii="標楷體" w:eastAsia="標楷體" w:hAnsi="標楷體"/>
                <w:color w:val="222222"/>
                <w:sz w:val="20"/>
                <w:szCs w:val="20"/>
              </w:rPr>
              <w:lastRenderedPageBreak/>
              <w:t>每一個人跟每一件作品的背後,都有一個值得述說的故事,讓我們試著從畫家與作品中挖掘故事,並且規劃成一幅可以介紹給同學認識的藝術家海報作品吧!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0DA510" w14:textId="514ECCFB" w:rsidR="00CC0BAF" w:rsidRDefault="00CC0BAF" w:rsidP="00CC0BA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3B8C9C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1.相關教學資源。</w:t>
            </w:r>
          </w:p>
          <w:p w14:paraId="3D8DFE89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2.電腦與投影設備。</w:t>
            </w:r>
          </w:p>
          <w:p w14:paraId="12823DD8" w14:textId="0B6A9AA6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3.學習單。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09CE2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</w:t>
            </w:r>
            <w:r w:rsidRPr="00805ABA">
              <w:rPr>
                <w:rFonts w:asciiTheme="minorEastAsia" w:hAnsiTheme="minorEastAsia"/>
                <w:bCs/>
                <w:snapToGrid w:val="0"/>
              </w:rPr>
              <w:t>活動練習操作。</w:t>
            </w:r>
          </w:p>
          <w:p w14:paraId="298B3195" w14:textId="7D7F7146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2.自我檢核。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D107B2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1.歷程性評量：</w:t>
            </w:r>
          </w:p>
          <w:p w14:paraId="522103DE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(1)學生課堂的參與度。</w:t>
            </w:r>
          </w:p>
          <w:p w14:paraId="579E2B12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(2)學習態度的積極性。</w:t>
            </w:r>
          </w:p>
          <w:p w14:paraId="5BF9D7C0" w14:textId="69E7400E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2.總結性評量：完成勇闖藝世界「藝術說書人」任務一</w:t>
            </w:r>
            <w:r>
              <w:rPr>
                <w:rFonts w:asciiTheme="minorEastAsia" w:hAnsiTheme="minorEastAsia" w:hint="eastAsia"/>
              </w:rPr>
              <w:t>、任務二</w:t>
            </w:r>
            <w:r w:rsidRPr="00805ABA">
              <w:rPr>
                <w:rFonts w:asciiTheme="minorEastAsia" w:hAnsiTheme="minorEastAsia" w:hint="eastAsia"/>
              </w:rPr>
              <w:t>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D6CA8D" w14:textId="5CDA3CDF" w:rsidR="00CC0BAF" w:rsidRPr="003E07A7" w:rsidRDefault="00CC0BAF" w:rsidP="00941A4A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548FB" w14:textId="3B1893BD" w:rsidR="00CC0BAF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CC0BAF" w14:paraId="2F1C70E0" w14:textId="77777777" w:rsidTr="00FC103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88673" w14:textId="77777777" w:rsidR="00CC0BAF" w:rsidRPr="00316DA1" w:rsidRDefault="00CC0BAF" w:rsidP="00CC0BA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AE51F87" w14:textId="434AD261" w:rsidR="00CC0BAF" w:rsidRDefault="00CC0BAF" w:rsidP="00CC0BA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2E0A4D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視1-IV-2能使用多元媒材與技法，表現個人或社群的觀點。</w:t>
            </w:r>
          </w:p>
          <w:p w14:paraId="744DE6B7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視2-IV-2能理解視覺符號的意義，並表達多元的觀點。</w:t>
            </w:r>
          </w:p>
          <w:p w14:paraId="32F73830" w14:textId="6B98E3E7" w:rsidR="00CC0BAF" w:rsidRPr="003514C2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視3-IV-3能應用設計思考及藝術知能，因應生活情境尋求解決方案。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43E877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視E-IV-2平面、立體及複合媒材的表現技法。</w:t>
            </w:r>
          </w:p>
          <w:p w14:paraId="3A39CFCF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視A-IV-3在地及各族群藝術、全球藝術。</w:t>
            </w:r>
          </w:p>
          <w:p w14:paraId="56E60E7A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視P-IV-3設計思考、生活美感。</w:t>
            </w:r>
          </w:p>
          <w:p w14:paraId="5133617A" w14:textId="52C65169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視P-IV-4視覺藝術相關工作的特性與種類。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E30D70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/>
                <w:snapToGrid w:val="0"/>
              </w:rPr>
            </w:pPr>
            <w:r w:rsidRPr="00805ABA">
              <w:rPr>
                <w:rFonts w:asciiTheme="minorEastAsia" w:hAnsiTheme="minorEastAsia" w:cs="細明體" w:hint="eastAsia"/>
                <w:b/>
                <w:snapToGrid w:val="0"/>
              </w:rPr>
              <w:t>◎</w:t>
            </w:r>
            <w:r w:rsidRPr="00805ABA">
              <w:rPr>
                <w:rFonts w:asciiTheme="minorEastAsia" w:hAnsiTheme="minorEastAsia" w:hint="eastAsia"/>
                <w:b/>
                <w:snapToGrid w:val="0"/>
              </w:rPr>
              <w:t>視覺藝術</w:t>
            </w:r>
          </w:p>
          <w:p w14:paraId="09873923" w14:textId="77777777" w:rsidR="00CC0BAF" w:rsidRPr="00805ABA" w:rsidRDefault="00CC0BAF" w:rsidP="00CC0BAF">
            <w:pPr>
              <w:rPr>
                <w:rFonts w:asciiTheme="minorEastAsia" w:hAnsiTheme="minorEastAsia"/>
                <w:b/>
              </w:rPr>
            </w:pPr>
            <w:r w:rsidRPr="00805ABA">
              <w:rPr>
                <w:rFonts w:asciiTheme="minorEastAsia" w:hAnsiTheme="minorEastAsia" w:hint="eastAsia"/>
                <w:b/>
              </w:rPr>
              <w:t>廣告創意無限加</w:t>
            </w:r>
          </w:p>
          <w:p w14:paraId="23A7B714" w14:textId="77777777" w:rsidR="00CC0BAF" w:rsidRPr="00805ABA" w:rsidRDefault="00CC0BAF" w:rsidP="00CC0BAF">
            <w:pPr>
              <w:rPr>
                <w:rFonts w:asciiTheme="minorEastAsia" w:hAnsiTheme="minorEastAsia"/>
                <w:b/>
              </w:rPr>
            </w:pPr>
            <w:r w:rsidRPr="00805ABA">
              <w:rPr>
                <w:rFonts w:asciiTheme="minorEastAsia" w:hAnsiTheme="minorEastAsia" w:hint="eastAsia"/>
                <w:b/>
              </w:rPr>
              <w:t>第1課</w:t>
            </w:r>
          </w:p>
          <w:p w14:paraId="7C70DE54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創意想想看：廣告創意</w:t>
            </w:r>
          </w:p>
          <w:p w14:paraId="1DDB8CEE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1.教師帶領學生認識廣告，並讓學生分組進行討論，廣告是什麼。</w:t>
            </w:r>
          </w:p>
          <w:p w14:paraId="0ABA37FE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2.教師說明廣告的定義。</w:t>
            </w:r>
          </w:p>
          <w:p w14:paraId="2502C139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3.教師介紹廣告的媒體運用，讓學生瞭解媒體的分類。</w:t>
            </w:r>
          </w:p>
          <w:p w14:paraId="0B7DDDFC" w14:textId="77777777" w:rsidR="00CC0BAF" w:rsidRDefault="00CC0BAF" w:rsidP="00CC0BAF">
            <w:pPr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4.藝起練習趣的活動操作。</w:t>
            </w:r>
          </w:p>
          <w:p w14:paraId="76B9BE99" w14:textId="77777777" w:rsidR="00941A4A" w:rsidRPr="008E57F5" w:rsidRDefault="00941A4A" w:rsidP="00941A4A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Theme="minorEastAsia" w:hAnsiTheme="minorEastAsia"/>
                <w:b/>
                <w:bCs/>
              </w:rPr>
            </w:pPr>
            <w:r w:rsidRPr="008E57F5">
              <w:rPr>
                <w:rFonts w:asciiTheme="minorEastAsia" w:hAnsiTheme="minorEastAsia" w:cs="DFKaiShu-SB-Estd-BF" w:hint="eastAsia"/>
                <w:b/>
                <w:bCs/>
                <w:color w:val="auto"/>
              </w:rPr>
              <w:t>【家庭教育】</w:t>
            </w:r>
          </w:p>
          <w:p w14:paraId="3B2F6F92" w14:textId="75BB7927" w:rsidR="00941A4A" w:rsidRDefault="00941A4A" w:rsidP="00CC0BA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D7FD3F" w14:textId="571AAA8D" w:rsidR="00CC0BAF" w:rsidRDefault="00CC0BAF" w:rsidP="00CC0BA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FA4F81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1.相關教學影音資料。</w:t>
            </w:r>
          </w:p>
          <w:p w14:paraId="6A1B1F1E" w14:textId="10C8B559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2.影音播放設備。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D118ED" w14:textId="4458A215" w:rsidR="009B4431" w:rsidRPr="00CC0BAF" w:rsidRDefault="009B4431" w:rsidP="009B4431">
            <w:pPr>
              <w:ind w:firstLine="0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CC0BAF">
              <w:rPr>
                <w:rFonts w:asciiTheme="minorEastAsia" w:hAnsiTheme="minorEastAsia" w:hint="eastAsia"/>
                <w:b/>
                <w:sz w:val="16"/>
                <w:szCs w:val="16"/>
              </w:rPr>
              <w:t>【</w:t>
            </w:r>
            <w:r>
              <w:rPr>
                <w:rFonts w:asciiTheme="minorEastAsia" w:hAnsiTheme="minorEastAsia" w:hint="eastAsia"/>
                <w:b/>
                <w:sz w:val="16"/>
                <w:szCs w:val="16"/>
              </w:rPr>
              <w:t>認知</w:t>
            </w:r>
            <w:r w:rsidRPr="00CC0BAF">
              <w:rPr>
                <w:rFonts w:asciiTheme="minorEastAsia" w:hAnsiTheme="minorEastAsia" w:hint="eastAsia"/>
                <w:b/>
                <w:sz w:val="16"/>
                <w:szCs w:val="16"/>
              </w:rPr>
              <w:t>策略】</w:t>
            </w:r>
          </w:p>
          <w:p w14:paraId="2B6AE49D" w14:textId="77777777" w:rsidR="009B4431" w:rsidRDefault="009B4431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</w:p>
          <w:p w14:paraId="6016F7E7" w14:textId="4012C70C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1.瞭解廣告的視覺傳達美感。</w:t>
            </w:r>
          </w:p>
          <w:p w14:paraId="2D85BBCF" w14:textId="6C3151DA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/>
                <w:bCs/>
                <w:snapToGrid w:val="0"/>
              </w:rPr>
              <w:t>2.活動練習。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5AF9FF" w14:textId="77777777" w:rsidR="00CC0BAF" w:rsidRPr="00805ABA" w:rsidRDefault="00CC0BAF" w:rsidP="00CC0BAF">
            <w:pPr>
              <w:spacing w:line="276" w:lineRule="auto"/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1.歷程性評量：活動參與度。</w:t>
            </w:r>
          </w:p>
          <w:p w14:paraId="2F357717" w14:textId="77777777" w:rsidR="00CC0BAF" w:rsidRPr="00805ABA" w:rsidRDefault="00CC0BAF" w:rsidP="00CC0BAF">
            <w:pPr>
              <w:spacing w:line="276" w:lineRule="auto"/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2.總結性評量：與同學完成藝術家海報</w:t>
            </w:r>
            <w:r>
              <w:rPr>
                <w:rFonts w:asciiTheme="minorEastAsia" w:hAnsiTheme="minorEastAsia" w:hint="eastAsia"/>
              </w:rPr>
              <w:t>、並展示作品</w:t>
            </w:r>
            <w:r w:rsidRPr="00805ABA">
              <w:rPr>
                <w:rFonts w:asciiTheme="minorEastAsia" w:hAnsiTheme="minorEastAsia" w:hint="eastAsia"/>
              </w:rPr>
              <w:t>。</w:t>
            </w:r>
          </w:p>
          <w:p w14:paraId="7E82BBFA" w14:textId="312683D3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3.學生自我檢核。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7771BD" w14:textId="77777777" w:rsidR="003E07A7" w:rsidRPr="008E57F5" w:rsidRDefault="003E07A7" w:rsidP="003E07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Theme="minorEastAsia" w:hAnsiTheme="minorEastAsia"/>
                <w:b/>
                <w:bCs/>
              </w:rPr>
            </w:pPr>
            <w:r w:rsidRPr="008E57F5">
              <w:rPr>
                <w:rFonts w:asciiTheme="minorEastAsia" w:hAnsiTheme="minorEastAsia" w:cs="DFKaiShu-SB-Estd-BF" w:hint="eastAsia"/>
                <w:b/>
                <w:bCs/>
                <w:color w:val="auto"/>
              </w:rPr>
              <w:t>【家庭教育】</w:t>
            </w:r>
          </w:p>
          <w:p w14:paraId="45530DE4" w14:textId="77777777" w:rsidR="003E07A7" w:rsidRPr="00D75AB2" w:rsidRDefault="003E07A7" w:rsidP="003E07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8E57F5">
              <w:rPr>
                <w:rFonts w:asciiTheme="minorEastAsia" w:hAnsiTheme="minorEastAsia" w:cs="DFKaiShu-SB-Estd-BF" w:hint="eastAsia"/>
                <w:bCs/>
                <w:color w:val="auto"/>
              </w:rPr>
              <w:t>家J2 社會與自然環境對個人及家庭的影響</w:t>
            </w:r>
            <w:r w:rsidRPr="00D75AB2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。</w:t>
            </w:r>
          </w:p>
          <w:p w14:paraId="78726678" w14:textId="52CCC391" w:rsidR="00CC0BAF" w:rsidRPr="003E07A7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314B1" w14:textId="77777777" w:rsidR="00CC0BAF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57D20526" w14:textId="69DDC9E7" w:rsidR="00CC0BAF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CC0BAF" w14:paraId="5FFBFFAD" w14:textId="77777777" w:rsidTr="00FC103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759C98" w14:textId="77777777" w:rsidR="00CC0BAF" w:rsidRPr="00316DA1" w:rsidRDefault="00CC0BAF" w:rsidP="00CC0BA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0C4B55F" w14:textId="43054664" w:rsidR="00CC0BAF" w:rsidRDefault="00CC0BAF" w:rsidP="00CC0BA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3BC86D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視1-IV-2能使用多元媒材與技法，表現個人或社群的觀點。</w:t>
            </w:r>
          </w:p>
          <w:p w14:paraId="6384F7BB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視2-IV-2能理解視覺符號的意義，並表達多元的觀點。</w:t>
            </w:r>
          </w:p>
          <w:p w14:paraId="156EB6C3" w14:textId="7F209DC4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視3-IV-3能應用設計思考及藝術知能，因應生活情境尋求解決方案。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512392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視E-IV-2平面、立體及複合媒材的表現技法。</w:t>
            </w:r>
          </w:p>
          <w:p w14:paraId="11CE4E24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視A-IV-3在地及各族群藝術、全球藝術。</w:t>
            </w:r>
          </w:p>
          <w:p w14:paraId="3298741A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視P-IV-3設計思考、生活美感。</w:t>
            </w:r>
          </w:p>
          <w:p w14:paraId="536601A0" w14:textId="1DAAC5B1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視P-IV-4視覺藝術相關工作的特性與種類。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FF01FD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/>
                <w:snapToGrid w:val="0"/>
              </w:rPr>
            </w:pPr>
            <w:r w:rsidRPr="00805ABA">
              <w:rPr>
                <w:rFonts w:asciiTheme="minorEastAsia" w:hAnsiTheme="minorEastAsia" w:cs="細明體" w:hint="eastAsia"/>
                <w:b/>
                <w:snapToGrid w:val="0"/>
              </w:rPr>
              <w:t>◎</w:t>
            </w:r>
            <w:r w:rsidRPr="00805ABA">
              <w:rPr>
                <w:rFonts w:asciiTheme="minorEastAsia" w:hAnsiTheme="minorEastAsia" w:hint="eastAsia"/>
                <w:b/>
                <w:snapToGrid w:val="0"/>
              </w:rPr>
              <w:t>視覺藝術</w:t>
            </w:r>
          </w:p>
          <w:p w14:paraId="2AFC0999" w14:textId="77777777" w:rsidR="00CC0BAF" w:rsidRPr="00805ABA" w:rsidRDefault="00CC0BAF" w:rsidP="00CC0BAF">
            <w:pPr>
              <w:rPr>
                <w:rFonts w:asciiTheme="minorEastAsia" w:hAnsiTheme="minorEastAsia"/>
                <w:b/>
              </w:rPr>
            </w:pPr>
            <w:r w:rsidRPr="00805ABA">
              <w:rPr>
                <w:rFonts w:asciiTheme="minorEastAsia" w:hAnsiTheme="minorEastAsia" w:hint="eastAsia"/>
                <w:b/>
              </w:rPr>
              <w:t>廣告創意無限加</w:t>
            </w:r>
          </w:p>
          <w:p w14:paraId="2208FF63" w14:textId="77777777" w:rsidR="00CC0BAF" w:rsidRPr="00805ABA" w:rsidRDefault="00CC0BAF" w:rsidP="00CC0BAF">
            <w:pPr>
              <w:rPr>
                <w:rFonts w:asciiTheme="minorEastAsia" w:hAnsiTheme="minorEastAsia"/>
                <w:b/>
              </w:rPr>
            </w:pPr>
            <w:r w:rsidRPr="00805ABA">
              <w:rPr>
                <w:rFonts w:asciiTheme="minorEastAsia" w:hAnsiTheme="minorEastAsia" w:hint="eastAsia"/>
                <w:b/>
              </w:rPr>
              <w:t>第1課</w:t>
            </w:r>
          </w:p>
          <w:p w14:paraId="6BA5CB04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創意想想看：廣告創意</w:t>
            </w:r>
          </w:p>
          <w:p w14:paraId="526A37B0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1.教師介紹廣告三要素，並讓學生瞭解圖案、文字、色彩是構成平面廣告的三大要素。</w:t>
            </w:r>
          </w:p>
          <w:p w14:paraId="4FE72FAE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2.教師介紹廣告創意的基本類型。</w:t>
            </w:r>
          </w:p>
          <w:p w14:paraId="2D56277F" w14:textId="77777777" w:rsidR="00CC0BAF" w:rsidRDefault="00CC0BAF" w:rsidP="00CC0BAF">
            <w:pPr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3.藝起練習趣的活動操作。</w:t>
            </w:r>
          </w:p>
          <w:p w14:paraId="5D3609FA" w14:textId="77777777" w:rsidR="001F1F2F" w:rsidRPr="00805ABA" w:rsidRDefault="001F1F2F" w:rsidP="001F1F2F">
            <w:pPr>
              <w:rPr>
                <w:rFonts w:asciiTheme="minorEastAsia" w:hAnsiTheme="minorEastAsia"/>
                <w:b/>
                <w:bCs/>
              </w:rPr>
            </w:pPr>
            <w:r w:rsidRPr="00805ABA">
              <w:rPr>
                <w:rFonts w:asciiTheme="minorEastAsia" w:hAnsiTheme="minorEastAsia" w:hint="eastAsia"/>
                <w:b/>
                <w:bCs/>
              </w:rPr>
              <w:t>【</w:t>
            </w:r>
            <w:r>
              <w:rPr>
                <w:rFonts w:asciiTheme="minorEastAsia" w:hAnsiTheme="minorEastAsia" w:hint="eastAsia"/>
                <w:b/>
                <w:bCs/>
              </w:rPr>
              <w:t>戶外</w:t>
            </w:r>
            <w:r w:rsidRPr="00805ABA">
              <w:rPr>
                <w:rFonts w:asciiTheme="minorEastAsia" w:hAnsiTheme="minorEastAsia" w:hint="eastAsia"/>
                <w:b/>
                <w:bCs/>
              </w:rPr>
              <w:t>教育】</w:t>
            </w:r>
          </w:p>
          <w:p w14:paraId="0B59319B" w14:textId="731D10C2" w:rsidR="001F1F2F" w:rsidRDefault="001F1F2F" w:rsidP="00CC0BA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D0B443" w14:textId="350DB63F" w:rsidR="00CC0BAF" w:rsidRDefault="00CC0BAF" w:rsidP="00CC0BA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9021DE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1.影音播放設備。</w:t>
            </w:r>
          </w:p>
          <w:p w14:paraId="2270229C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2.各類廣告資料及影音資源。</w:t>
            </w:r>
          </w:p>
          <w:p w14:paraId="1CA06DF2" w14:textId="42EC6FCC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3.相關教學資源。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7E9D41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1.瞭解廣告創意的類型。</w:t>
            </w:r>
          </w:p>
          <w:p w14:paraId="51A69D47" w14:textId="1F6384CE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2.活動練習。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C662E3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1.歷程性評量：</w:t>
            </w:r>
          </w:p>
          <w:p w14:paraId="19CC69EC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(1)學生上課的參與度。</w:t>
            </w:r>
          </w:p>
          <w:p w14:paraId="520832D6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(2)參與活動的熱忱度。</w:t>
            </w:r>
          </w:p>
          <w:p w14:paraId="1F932D1C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2.總結性評量：</w:t>
            </w:r>
          </w:p>
          <w:p w14:paraId="6C365E31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(1)能夠知道廣告的定義。</w:t>
            </w:r>
          </w:p>
          <w:p w14:paraId="7FEC87C1" w14:textId="7CC86187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(2)能夠知道廣告媒體的分類。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2614F5" w14:textId="77777777" w:rsidR="003E07A7" w:rsidRPr="00805ABA" w:rsidRDefault="003E07A7" w:rsidP="003E07A7">
            <w:pPr>
              <w:rPr>
                <w:rFonts w:asciiTheme="minorEastAsia" w:hAnsiTheme="minorEastAsia"/>
                <w:b/>
                <w:bCs/>
              </w:rPr>
            </w:pPr>
            <w:r w:rsidRPr="00805ABA">
              <w:rPr>
                <w:rFonts w:asciiTheme="minorEastAsia" w:hAnsiTheme="minorEastAsia" w:hint="eastAsia"/>
                <w:b/>
                <w:bCs/>
              </w:rPr>
              <w:t>【</w:t>
            </w:r>
            <w:r>
              <w:rPr>
                <w:rFonts w:asciiTheme="minorEastAsia" w:hAnsiTheme="minorEastAsia" w:hint="eastAsia"/>
                <w:b/>
                <w:bCs/>
              </w:rPr>
              <w:t>戶外</w:t>
            </w:r>
            <w:r w:rsidRPr="00805ABA">
              <w:rPr>
                <w:rFonts w:asciiTheme="minorEastAsia" w:hAnsiTheme="minorEastAsia" w:hint="eastAsia"/>
                <w:b/>
                <w:bCs/>
              </w:rPr>
              <w:t>教育】</w:t>
            </w:r>
          </w:p>
          <w:p w14:paraId="1DFECBDB" w14:textId="77777777" w:rsidR="003E07A7" w:rsidRDefault="003E07A7" w:rsidP="003E07A7">
            <w:pPr>
              <w:ind w:left="-22" w:hanging="7"/>
              <w:jc w:val="center"/>
              <w:rPr>
                <w:spacing w:val="-2"/>
              </w:rPr>
            </w:pPr>
          </w:p>
          <w:p w14:paraId="3020E496" w14:textId="52DF43A9" w:rsidR="00CC0BAF" w:rsidRDefault="003E07A7" w:rsidP="003E07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61FA0">
              <w:rPr>
                <w:spacing w:val="-2"/>
              </w:rPr>
              <w:t>戶</w:t>
            </w:r>
            <w:r w:rsidRPr="00961FA0">
              <w:rPr>
                <w:spacing w:val="-2"/>
              </w:rPr>
              <w:t xml:space="preserve"> </w:t>
            </w:r>
            <w:r w:rsidRPr="00961FA0">
              <w:t>J5</w:t>
            </w:r>
            <w:r w:rsidRPr="00961FA0">
              <w:rPr>
                <w:spacing w:val="-1"/>
              </w:rPr>
              <w:t xml:space="preserve"> </w:t>
            </w:r>
            <w:r w:rsidRPr="00961FA0">
              <w:rPr>
                <w:spacing w:val="-1"/>
              </w:rPr>
              <w:t>在團隊活動中，養成相互合作與互動的良好態度與技能</w:t>
            </w:r>
            <w:r w:rsidR="00CC0BAF" w:rsidRPr="00805ABA">
              <w:rPr>
                <w:rFonts w:asciiTheme="minorEastAsia" w:hAnsiTheme="minorEastAsia" w:hint="eastAsia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E1080" w14:textId="77777777" w:rsidR="00CC0BAF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C0BAF" w14:paraId="7A756E64" w14:textId="77777777" w:rsidTr="00465B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6A35A2" w14:textId="77777777" w:rsidR="00CC0BAF" w:rsidRPr="00316DA1" w:rsidRDefault="00CC0BAF" w:rsidP="00CC0BA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B4E005C" w14:textId="51985062" w:rsidR="00CC0BAF" w:rsidRDefault="00CC0BAF" w:rsidP="00CC0BA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C54B5E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視1-IV-2能使用多元媒材與技法，表現個人或社群的觀點。</w:t>
            </w:r>
          </w:p>
          <w:p w14:paraId="25E93CA0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視2-IV-2能理解視覺符號的意義，並表達多元的觀點。</w:t>
            </w:r>
          </w:p>
          <w:p w14:paraId="5A70B7CA" w14:textId="7FC79A0B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視3-IV-3能應用設計思考及藝術知能，因應生活情境尋求解決方案。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BEAFE0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視E-IV-2平面、立體及複合媒材的表現技法。</w:t>
            </w:r>
          </w:p>
          <w:p w14:paraId="0B6DDA7A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視A-IV-3在地及各族群藝術、全球藝術。</w:t>
            </w:r>
          </w:p>
          <w:p w14:paraId="10633359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視P-IV-3設計思考、生活美感。</w:t>
            </w:r>
          </w:p>
          <w:p w14:paraId="3147AF94" w14:textId="48B58A34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視P-IV-4視覺藝術相關工作的特性與種類。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4EF34F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/>
                <w:snapToGrid w:val="0"/>
              </w:rPr>
            </w:pPr>
            <w:r w:rsidRPr="00805ABA">
              <w:rPr>
                <w:rFonts w:asciiTheme="minorEastAsia" w:hAnsiTheme="minorEastAsia" w:cs="細明體" w:hint="eastAsia"/>
                <w:b/>
                <w:snapToGrid w:val="0"/>
              </w:rPr>
              <w:t>◎</w:t>
            </w:r>
            <w:r w:rsidRPr="00805ABA">
              <w:rPr>
                <w:rFonts w:asciiTheme="minorEastAsia" w:hAnsiTheme="minorEastAsia" w:hint="eastAsia"/>
                <w:b/>
                <w:snapToGrid w:val="0"/>
              </w:rPr>
              <w:t>視覺藝術</w:t>
            </w:r>
          </w:p>
          <w:p w14:paraId="68D90DDD" w14:textId="77777777" w:rsidR="00CC0BAF" w:rsidRPr="00805ABA" w:rsidRDefault="00CC0BAF" w:rsidP="00CC0BAF">
            <w:pPr>
              <w:rPr>
                <w:rFonts w:asciiTheme="minorEastAsia" w:hAnsiTheme="minorEastAsia"/>
                <w:b/>
              </w:rPr>
            </w:pPr>
            <w:r w:rsidRPr="00805ABA">
              <w:rPr>
                <w:rFonts w:asciiTheme="minorEastAsia" w:hAnsiTheme="minorEastAsia" w:hint="eastAsia"/>
                <w:b/>
              </w:rPr>
              <w:t>廣告創意無限加</w:t>
            </w:r>
          </w:p>
          <w:p w14:paraId="69F5D443" w14:textId="77777777" w:rsidR="00CC0BAF" w:rsidRPr="00805ABA" w:rsidRDefault="00CC0BAF" w:rsidP="00CC0BAF">
            <w:pPr>
              <w:rPr>
                <w:rFonts w:asciiTheme="minorEastAsia" w:hAnsiTheme="minorEastAsia"/>
                <w:b/>
              </w:rPr>
            </w:pPr>
            <w:r w:rsidRPr="00805ABA">
              <w:rPr>
                <w:rFonts w:asciiTheme="minorEastAsia" w:hAnsiTheme="minorEastAsia" w:hint="eastAsia"/>
                <w:b/>
              </w:rPr>
              <w:t>第1課</w:t>
            </w:r>
          </w:p>
          <w:p w14:paraId="6EE6A6E1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創意想想看：廣告創意</w:t>
            </w:r>
          </w:p>
          <w:p w14:paraId="219CE9C5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1.教師說明操作心智圖創意思考的原則。</w:t>
            </w:r>
          </w:p>
          <w:p w14:paraId="26278986" w14:textId="1BC0F0ED" w:rsidR="00CC0BAF" w:rsidRDefault="00CC0BAF" w:rsidP="00CC0BA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/>
                <w:bCs/>
                <w:snapToGrid w:val="0"/>
              </w:rPr>
              <w:t>2.</w:t>
            </w:r>
            <w:r w:rsidRPr="00805ABA">
              <w:rPr>
                <w:rFonts w:asciiTheme="minorEastAsia" w:hAnsiTheme="minorEastAsia" w:hint="eastAsia"/>
                <w:bCs/>
                <w:snapToGrid w:val="0"/>
              </w:rPr>
              <w:t>教師引導學生如何將心智圖運用到海報設計當中。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D39B77" w14:textId="6A154C40" w:rsidR="00CC0BAF" w:rsidRDefault="00CC0BAF" w:rsidP="00CC0BA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38A7AB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1.教學相關之影像或圖片。</w:t>
            </w:r>
          </w:p>
          <w:p w14:paraId="05853573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2.學習單。</w:t>
            </w:r>
          </w:p>
          <w:p w14:paraId="32001081" w14:textId="62602696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3.影音播放設備。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964ACD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1.瞭解廣告圖文的編排美感。</w:t>
            </w:r>
          </w:p>
          <w:p w14:paraId="4785EA66" w14:textId="5EC08060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2.認識心智圖法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139017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1.歷程性評量：</w:t>
            </w:r>
          </w:p>
          <w:p w14:paraId="478B97EC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(1)學生上課參與度。</w:t>
            </w:r>
          </w:p>
          <w:p w14:paraId="51502335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(2)分組活動的紀錄。</w:t>
            </w:r>
          </w:p>
          <w:p w14:paraId="0A63865E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2.總結性評量：</w:t>
            </w:r>
          </w:p>
          <w:p w14:paraId="27267D05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(1)瞭解廣告三要素。</w:t>
            </w:r>
          </w:p>
          <w:p w14:paraId="0A96FD7D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(2)瞭解廣告創意的基本類型。</w:t>
            </w:r>
          </w:p>
          <w:p w14:paraId="777E141B" w14:textId="5D8761A0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(3)完成藝起練習趣活動內容。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D653D5" w14:textId="7D29A9A9" w:rsidR="00CC0BAF" w:rsidRDefault="00CC0BAF" w:rsidP="00BC695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AEE51" w14:textId="0618F1C9" w:rsidR="00CC0BAF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CC0BAF" w14:paraId="7DDDCF57" w14:textId="77777777" w:rsidTr="0007419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092D8" w14:textId="77777777" w:rsidR="00CC0BAF" w:rsidRPr="00316DA1" w:rsidRDefault="00CC0BAF" w:rsidP="00CC0BA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50C04B7" w14:textId="3D1E611B" w:rsidR="00CC0BAF" w:rsidRDefault="00CC0BAF" w:rsidP="00CC0BA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20979A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視1-IV-2能使用多元媒材與技法，表現個人或社群的觀點。</w:t>
            </w:r>
          </w:p>
          <w:p w14:paraId="0A64D813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視2-IV-2能理解視覺符號的意義，並表達多元的觀點。</w:t>
            </w:r>
          </w:p>
          <w:p w14:paraId="391D9528" w14:textId="59C1FE62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視3-IV-3能應用設計思考及藝術知能，因應生活情境尋求解決方案。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05CB0C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視E-IV-2平面、立體及複合媒材的表現技法。</w:t>
            </w:r>
          </w:p>
          <w:p w14:paraId="174B61C1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視A-IV-3在地及各族群藝術、全球藝術。</w:t>
            </w:r>
          </w:p>
          <w:p w14:paraId="41F1ED26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視P-IV-3設計思考、生活美感。</w:t>
            </w:r>
          </w:p>
          <w:p w14:paraId="3EEFED9B" w14:textId="7923A1F1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視P-IV-4視覺藝術相關工作的特性與種類。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A3124E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/>
                <w:snapToGrid w:val="0"/>
              </w:rPr>
            </w:pPr>
            <w:r w:rsidRPr="00805ABA">
              <w:rPr>
                <w:rFonts w:asciiTheme="minorEastAsia" w:hAnsiTheme="minorEastAsia" w:cs="細明體" w:hint="eastAsia"/>
                <w:b/>
                <w:snapToGrid w:val="0"/>
              </w:rPr>
              <w:t>◎</w:t>
            </w:r>
            <w:r w:rsidRPr="00805ABA">
              <w:rPr>
                <w:rFonts w:asciiTheme="minorEastAsia" w:hAnsiTheme="minorEastAsia" w:hint="eastAsia"/>
                <w:b/>
                <w:snapToGrid w:val="0"/>
              </w:rPr>
              <w:t>視覺藝術</w:t>
            </w:r>
          </w:p>
          <w:p w14:paraId="1501F96E" w14:textId="77777777" w:rsidR="00CC0BAF" w:rsidRPr="00805ABA" w:rsidRDefault="00CC0BAF" w:rsidP="00CC0BAF">
            <w:pPr>
              <w:rPr>
                <w:rFonts w:asciiTheme="minorEastAsia" w:hAnsiTheme="minorEastAsia"/>
                <w:b/>
              </w:rPr>
            </w:pPr>
            <w:r w:rsidRPr="00805ABA">
              <w:rPr>
                <w:rFonts w:asciiTheme="minorEastAsia" w:hAnsiTheme="minorEastAsia" w:hint="eastAsia"/>
                <w:b/>
              </w:rPr>
              <w:t>廣告創意無限加</w:t>
            </w:r>
          </w:p>
          <w:p w14:paraId="07CAA231" w14:textId="77777777" w:rsidR="00CC0BAF" w:rsidRPr="00805ABA" w:rsidRDefault="00CC0BAF" w:rsidP="00CC0BAF">
            <w:pPr>
              <w:rPr>
                <w:rFonts w:asciiTheme="minorEastAsia" w:hAnsiTheme="minorEastAsia"/>
                <w:b/>
              </w:rPr>
            </w:pPr>
            <w:r w:rsidRPr="00805ABA">
              <w:rPr>
                <w:rFonts w:asciiTheme="minorEastAsia" w:hAnsiTheme="minorEastAsia" w:hint="eastAsia"/>
                <w:b/>
              </w:rPr>
              <w:t>第1課</w:t>
            </w:r>
          </w:p>
          <w:p w14:paraId="697CF395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創意想想看：廣告創意</w:t>
            </w:r>
          </w:p>
          <w:p w14:paraId="750FAAD6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1.教師提供平面海報的案例，說明海報中必須出現的元素與美感。</w:t>
            </w:r>
          </w:p>
          <w:p w14:paraId="7BCEB5E8" w14:textId="77777777" w:rsidR="00CC0BAF" w:rsidRDefault="00CC0BAF" w:rsidP="00CC0BAF">
            <w:pPr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2.活動練習──勇闖藝世界「創意廣告來發想」任務一、任務二</w:t>
            </w:r>
            <w:r>
              <w:rPr>
                <w:rFonts w:asciiTheme="minorEastAsia" w:hAnsiTheme="minorEastAsia" w:hint="eastAsia"/>
                <w:bCs/>
                <w:snapToGrid w:val="0"/>
              </w:rPr>
              <w:t>、任務三</w:t>
            </w:r>
            <w:r w:rsidRPr="00805ABA">
              <w:rPr>
                <w:rFonts w:asciiTheme="minorEastAsia" w:hAnsiTheme="minorEastAsia" w:hint="eastAsia"/>
                <w:bCs/>
                <w:snapToGrid w:val="0"/>
              </w:rPr>
              <w:t>。</w:t>
            </w:r>
          </w:p>
          <w:p w14:paraId="44258615" w14:textId="77777777" w:rsidR="001F1F2F" w:rsidRPr="00F141CF" w:rsidRDefault="001F1F2F" w:rsidP="001F1F2F">
            <w:pPr>
              <w:rPr>
                <w:rFonts w:asciiTheme="minorEastAsia" w:hAnsiTheme="minorEastAsia"/>
                <w:sz w:val="16"/>
                <w:szCs w:val="16"/>
              </w:rPr>
            </w:pPr>
            <w:r w:rsidRPr="00F141CF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安全</w:t>
            </w:r>
            <w:r w:rsidRPr="00F141CF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教育</w:t>
            </w:r>
            <w:r w:rsidRPr="00F141CF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14:paraId="157B377E" w14:textId="7519CC39" w:rsidR="001F1F2F" w:rsidRDefault="001F1F2F" w:rsidP="00CC0BA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0C8AA1" w14:textId="4E1B2A63" w:rsidR="00CC0BAF" w:rsidRDefault="00CC0BAF" w:rsidP="00CC0BA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752903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/>
              </w:rPr>
              <w:t>1.</w:t>
            </w:r>
            <w:r w:rsidRPr="00805ABA">
              <w:rPr>
                <w:rFonts w:asciiTheme="minorEastAsia" w:hAnsiTheme="minorEastAsia" w:hint="eastAsia"/>
              </w:rPr>
              <w:t>教學相關平面海報資料或圖片。</w:t>
            </w:r>
          </w:p>
          <w:p w14:paraId="23B3433D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2.8開白色丹迪紙。</w:t>
            </w:r>
          </w:p>
          <w:p w14:paraId="2F274B43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3.影音播放設備。</w:t>
            </w:r>
          </w:p>
          <w:p w14:paraId="032F22A0" w14:textId="117F037D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4.製作海報所需相關工具。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EF7E4" w14:textId="5A3A2AAD" w:rsidR="009B4431" w:rsidRPr="00CC0BAF" w:rsidRDefault="009B4431" w:rsidP="009B4431">
            <w:pPr>
              <w:ind w:firstLine="0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CC0BAF">
              <w:rPr>
                <w:rFonts w:asciiTheme="minorEastAsia" w:hAnsiTheme="minorEastAsia" w:hint="eastAsia"/>
                <w:b/>
                <w:sz w:val="16"/>
                <w:szCs w:val="16"/>
              </w:rPr>
              <w:t>【</w:t>
            </w:r>
            <w:r>
              <w:rPr>
                <w:rFonts w:asciiTheme="minorEastAsia" w:hAnsiTheme="minorEastAsia" w:hint="eastAsia"/>
                <w:b/>
                <w:sz w:val="16"/>
                <w:szCs w:val="16"/>
              </w:rPr>
              <w:t>認知</w:t>
            </w:r>
            <w:r w:rsidRPr="00CC0BAF">
              <w:rPr>
                <w:rFonts w:asciiTheme="minorEastAsia" w:hAnsiTheme="minorEastAsia" w:hint="eastAsia"/>
                <w:b/>
                <w:sz w:val="16"/>
                <w:szCs w:val="16"/>
              </w:rPr>
              <w:t>策略】</w:t>
            </w:r>
          </w:p>
          <w:p w14:paraId="4661491F" w14:textId="77777777" w:rsidR="009B4431" w:rsidRDefault="009B4431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</w:p>
          <w:p w14:paraId="4BDFC943" w14:textId="174ED580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/>
                <w:bCs/>
                <w:snapToGrid w:val="0"/>
              </w:rPr>
              <w:t>1.</w:t>
            </w:r>
            <w:r w:rsidRPr="00805ABA">
              <w:rPr>
                <w:rFonts w:asciiTheme="minorEastAsia" w:hAnsiTheme="minorEastAsia" w:hint="eastAsia"/>
                <w:bCs/>
                <w:snapToGrid w:val="0"/>
              </w:rPr>
              <w:t>如何透過創意思考發想廣告作品。</w:t>
            </w:r>
          </w:p>
          <w:p w14:paraId="42500953" w14:textId="6338E701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2.活動練習操作。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E5DC2B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1.歷程性評量：活動參與度。</w:t>
            </w:r>
          </w:p>
          <w:p w14:paraId="13828DA6" w14:textId="463C2062" w:rsidR="00CC0BAF" w:rsidRDefault="00CC0BAF" w:rsidP="00CC0BA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2.總結性評量：完成勇闖藝世界「創意廣告來發想」任務一、任務二</w:t>
            </w:r>
            <w:r>
              <w:rPr>
                <w:rFonts w:asciiTheme="minorEastAsia" w:hAnsiTheme="minorEastAsia" w:hint="eastAsia"/>
              </w:rPr>
              <w:t>、</w:t>
            </w:r>
            <w:r>
              <w:rPr>
                <w:rFonts w:asciiTheme="minorEastAsia" w:hAnsiTheme="minorEastAsia" w:hint="eastAsia"/>
                <w:bCs/>
                <w:snapToGrid w:val="0"/>
              </w:rPr>
              <w:t>任務三</w:t>
            </w:r>
            <w:r w:rsidRPr="00805ABA">
              <w:rPr>
                <w:rFonts w:asciiTheme="minorEastAsia" w:hAnsiTheme="minorEastAsia" w:hint="eastAsia"/>
              </w:rPr>
              <w:t>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E675E0" w14:textId="77777777" w:rsidR="003E07A7" w:rsidRPr="00F141CF" w:rsidRDefault="003E07A7" w:rsidP="003E07A7">
            <w:pPr>
              <w:rPr>
                <w:rFonts w:asciiTheme="minorEastAsia" w:hAnsiTheme="minorEastAsia"/>
                <w:sz w:val="16"/>
                <w:szCs w:val="16"/>
              </w:rPr>
            </w:pPr>
            <w:r w:rsidRPr="00F141CF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安全</w:t>
            </w:r>
            <w:r w:rsidRPr="00F141CF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教育</w:t>
            </w:r>
            <w:r w:rsidRPr="00F141CF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14:paraId="5A44E984" w14:textId="77777777" w:rsidR="003E07A7" w:rsidRPr="00F141CF" w:rsidRDefault="003E07A7" w:rsidP="003E07A7">
            <w:pPr>
              <w:rPr>
                <w:rFonts w:asciiTheme="minorEastAsia" w:hAnsiTheme="minorEastAsia"/>
                <w:sz w:val="16"/>
                <w:szCs w:val="16"/>
              </w:rPr>
            </w:pPr>
          </w:p>
          <w:p w14:paraId="20BF504F" w14:textId="77777777" w:rsidR="003E07A7" w:rsidRPr="00F141CF" w:rsidRDefault="003E07A7" w:rsidP="003E07A7">
            <w:pPr>
              <w:pStyle w:val="TableParagraph"/>
              <w:spacing w:before="15" w:line="194" w:lineRule="auto"/>
              <w:ind w:left="762" w:right="100" w:hanging="653"/>
              <w:jc w:val="both"/>
              <w:rPr>
                <w:rFonts w:eastAsiaTheme="minorEastAsia" w:hint="eastAsia"/>
                <w:sz w:val="16"/>
                <w:szCs w:val="16"/>
                <w:lang w:val="en-US"/>
              </w:rPr>
            </w:pPr>
            <w:r w:rsidRPr="00F141CF">
              <w:rPr>
                <w:rFonts w:ascii="新細明體" w:eastAsia="新細明體" w:hAnsi="新細明體" w:cs="新細明體" w:hint="eastAsia"/>
                <w:sz w:val="16"/>
                <w:szCs w:val="16"/>
              </w:rPr>
              <w:t>安</w:t>
            </w:r>
            <w:r w:rsidRPr="00F141CF">
              <w:rPr>
                <w:sz w:val="16"/>
                <w:szCs w:val="16"/>
                <w:lang w:val="en-US"/>
              </w:rPr>
              <w:t xml:space="preserve">J3 </w:t>
            </w:r>
          </w:p>
          <w:p w14:paraId="6678BAFE" w14:textId="77777777" w:rsidR="003E07A7" w:rsidRPr="00F141CF" w:rsidRDefault="003E07A7" w:rsidP="003E07A7">
            <w:pPr>
              <w:pStyle w:val="TableParagraph"/>
              <w:spacing w:before="15" w:line="194" w:lineRule="auto"/>
              <w:ind w:left="762" w:right="100" w:hanging="653"/>
              <w:jc w:val="both"/>
              <w:rPr>
                <w:rFonts w:ascii="新細明體" w:eastAsia="新細明體" w:hAnsi="新細明體" w:cs="新細明體"/>
                <w:sz w:val="16"/>
                <w:szCs w:val="16"/>
                <w:lang w:val="en-US"/>
              </w:rPr>
            </w:pPr>
            <w:r w:rsidRPr="00F141CF">
              <w:rPr>
                <w:rFonts w:ascii="新細明體" w:eastAsia="新細明體" w:hAnsi="新細明體" w:cs="新細明體" w:hint="eastAsia"/>
                <w:sz w:val="16"/>
                <w:szCs w:val="16"/>
              </w:rPr>
              <w:t>了解日常生活</w:t>
            </w:r>
          </w:p>
          <w:p w14:paraId="40AA8960" w14:textId="77777777" w:rsidR="003E07A7" w:rsidRDefault="003E07A7" w:rsidP="003E07A7">
            <w:pPr>
              <w:pStyle w:val="TableParagraph"/>
              <w:spacing w:before="15" w:line="194" w:lineRule="auto"/>
              <w:ind w:left="762" w:right="100" w:hanging="653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F141CF">
              <w:rPr>
                <w:rFonts w:ascii="新細明體" w:eastAsia="新細明體" w:hAnsi="新細明體" w:cs="新細明體" w:hint="eastAsia"/>
                <w:sz w:val="16"/>
                <w:szCs w:val="16"/>
              </w:rPr>
              <w:t>容易發生事故</w:t>
            </w:r>
          </w:p>
          <w:p w14:paraId="6964FF50" w14:textId="77777777" w:rsidR="003E07A7" w:rsidRDefault="003E07A7" w:rsidP="003E07A7">
            <w:pPr>
              <w:pStyle w:val="TableParagraph"/>
              <w:spacing w:before="15" w:line="194" w:lineRule="auto"/>
              <w:ind w:left="762" w:right="100" w:hanging="653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F141CF">
              <w:rPr>
                <w:rFonts w:ascii="新細明體" w:eastAsia="新細明體" w:hAnsi="新細明體" w:cs="新細明體" w:hint="eastAsia"/>
                <w:sz w:val="16"/>
                <w:szCs w:val="16"/>
              </w:rPr>
              <w:t>的原因。</w:t>
            </w:r>
          </w:p>
          <w:p w14:paraId="62A39F4A" w14:textId="77777777" w:rsidR="003E07A7" w:rsidRPr="00F141CF" w:rsidRDefault="003E07A7" w:rsidP="003E07A7">
            <w:pPr>
              <w:pStyle w:val="TableParagraph"/>
              <w:spacing w:before="15" w:line="194" w:lineRule="auto"/>
              <w:ind w:left="762" w:right="100" w:hanging="653"/>
              <w:jc w:val="both"/>
              <w:rPr>
                <w:sz w:val="16"/>
                <w:szCs w:val="16"/>
              </w:rPr>
            </w:pPr>
          </w:p>
          <w:p w14:paraId="3A22C40F" w14:textId="77777777" w:rsidR="003E07A7" w:rsidRDefault="003E07A7" w:rsidP="003E07A7">
            <w:pPr>
              <w:pStyle w:val="TableParagraph"/>
              <w:spacing w:before="1" w:line="192" w:lineRule="auto"/>
              <w:ind w:left="752" w:right="92" w:hanging="64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F141CF">
              <w:rPr>
                <w:rFonts w:ascii="新細明體" w:eastAsia="新細明體" w:hAnsi="新細明體" w:cs="新細明體" w:hint="eastAsia"/>
                <w:sz w:val="16"/>
                <w:szCs w:val="16"/>
              </w:rPr>
              <w:t>安</w:t>
            </w:r>
            <w:r w:rsidRPr="00F141CF">
              <w:rPr>
                <w:sz w:val="16"/>
                <w:szCs w:val="16"/>
              </w:rPr>
              <w:t xml:space="preserve"> J4 </w:t>
            </w:r>
            <w:r w:rsidRPr="00F141CF">
              <w:rPr>
                <w:rFonts w:ascii="新細明體" w:eastAsia="新細明體" w:hAnsi="新細明體" w:cs="新細明體" w:hint="eastAsia"/>
                <w:sz w:val="16"/>
                <w:szCs w:val="16"/>
              </w:rPr>
              <w:t>探討日常</w:t>
            </w:r>
          </w:p>
          <w:p w14:paraId="62C835AF" w14:textId="77777777" w:rsidR="003E07A7" w:rsidRDefault="003E07A7" w:rsidP="003E07A7">
            <w:pPr>
              <w:pStyle w:val="TableParagraph"/>
              <w:spacing w:before="1" w:line="192" w:lineRule="auto"/>
              <w:ind w:left="752" w:right="92" w:hanging="64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F141CF">
              <w:rPr>
                <w:rFonts w:ascii="新細明體" w:eastAsia="新細明體" w:hAnsi="新細明體" w:cs="新細明體" w:hint="eastAsia"/>
                <w:sz w:val="16"/>
                <w:szCs w:val="16"/>
              </w:rPr>
              <w:t>生活發生事故</w:t>
            </w:r>
          </w:p>
          <w:p w14:paraId="1280D147" w14:textId="35C06A4B" w:rsidR="00CC0BAF" w:rsidRDefault="003E07A7" w:rsidP="003E07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141CF">
              <w:rPr>
                <w:rFonts w:ascii="新細明體" w:eastAsia="新細明體" w:hAnsi="新細明體" w:cs="新細明體" w:hint="eastAsia"/>
                <w:sz w:val="16"/>
                <w:szCs w:val="16"/>
              </w:rPr>
              <w:t>的影響因素。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95E91" w14:textId="77777777" w:rsidR="00CC0BAF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C0BAF" w14:paraId="571E4BAB" w14:textId="77777777" w:rsidTr="008033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00D38" w14:textId="77777777" w:rsidR="00CC0BAF" w:rsidRPr="00316DA1" w:rsidRDefault="00CC0BAF" w:rsidP="00CC0BA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03E086B" w14:textId="3887F0F7" w:rsidR="00CC0BAF" w:rsidRDefault="00CC0BAF" w:rsidP="00CC0BA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16A3E8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視1-IV-2能使用多元媒材與技法，表現個人或社群的觀點。</w:t>
            </w:r>
          </w:p>
          <w:p w14:paraId="009AEE73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lastRenderedPageBreak/>
              <w:t>視2-IV-2能理解視覺符號的意義，並表達多元的觀點。</w:t>
            </w:r>
          </w:p>
          <w:p w14:paraId="56D5B042" w14:textId="52BA6C4C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視3-IV-3能應用設計思考及藝術知能，因應生活情境尋求解決方案。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E4893F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lastRenderedPageBreak/>
              <w:t>視E-IV-2平面、立體及複合媒材的表現技法。</w:t>
            </w:r>
          </w:p>
          <w:p w14:paraId="207244A1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lastRenderedPageBreak/>
              <w:t>視A-IV-3在地及各族群藝術、全球藝術。</w:t>
            </w:r>
          </w:p>
          <w:p w14:paraId="5ABF8903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視P-IV-3設計思考、生活美感。</w:t>
            </w:r>
          </w:p>
          <w:p w14:paraId="5ED7C771" w14:textId="00F81E99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視P-IV-4視覺藝術相關工作的特性與種類。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DDE506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/>
                <w:snapToGrid w:val="0"/>
              </w:rPr>
            </w:pPr>
            <w:r w:rsidRPr="00805ABA">
              <w:rPr>
                <w:rFonts w:asciiTheme="minorEastAsia" w:hAnsiTheme="minorEastAsia" w:cs="細明體" w:hint="eastAsia"/>
                <w:b/>
                <w:snapToGrid w:val="0"/>
              </w:rPr>
              <w:lastRenderedPageBreak/>
              <w:t>◎</w:t>
            </w:r>
            <w:r w:rsidRPr="00805ABA">
              <w:rPr>
                <w:rFonts w:asciiTheme="minorEastAsia" w:hAnsiTheme="minorEastAsia" w:hint="eastAsia"/>
                <w:b/>
                <w:snapToGrid w:val="0"/>
              </w:rPr>
              <w:t>視覺藝術</w:t>
            </w:r>
          </w:p>
          <w:p w14:paraId="10A7DB71" w14:textId="77777777" w:rsidR="00CC0BAF" w:rsidRPr="00805ABA" w:rsidRDefault="00CC0BAF" w:rsidP="00CC0BAF">
            <w:pPr>
              <w:rPr>
                <w:rFonts w:asciiTheme="minorEastAsia" w:hAnsiTheme="minorEastAsia"/>
                <w:b/>
              </w:rPr>
            </w:pPr>
            <w:r w:rsidRPr="00805ABA">
              <w:rPr>
                <w:rFonts w:asciiTheme="minorEastAsia" w:hAnsiTheme="minorEastAsia" w:hint="eastAsia"/>
                <w:b/>
              </w:rPr>
              <w:t>廣告創意無限加</w:t>
            </w:r>
          </w:p>
          <w:p w14:paraId="129A43BD" w14:textId="77777777" w:rsidR="00CC0BAF" w:rsidRPr="00805ABA" w:rsidRDefault="00CC0BAF" w:rsidP="00CC0BAF">
            <w:pPr>
              <w:rPr>
                <w:rFonts w:asciiTheme="minorEastAsia" w:hAnsiTheme="minorEastAsia"/>
                <w:b/>
              </w:rPr>
            </w:pPr>
            <w:r w:rsidRPr="00805ABA">
              <w:rPr>
                <w:rFonts w:asciiTheme="minorEastAsia" w:hAnsiTheme="minorEastAsia" w:hint="eastAsia"/>
                <w:b/>
              </w:rPr>
              <w:t>第1課</w:t>
            </w:r>
          </w:p>
          <w:p w14:paraId="4BB4C746" w14:textId="77777777" w:rsidR="00CC0BAF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創意想想看：廣告創意</w:t>
            </w:r>
          </w:p>
          <w:p w14:paraId="170B105F" w14:textId="3039D68B" w:rsidR="00CC0BAF" w:rsidRDefault="00CC0BAF" w:rsidP="00CC0BA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lastRenderedPageBreak/>
              <w:t>1.活動練習──勇闖藝世界「創意廣告來發想」任務</w:t>
            </w:r>
            <w:r>
              <w:rPr>
                <w:rFonts w:asciiTheme="minorEastAsia" w:hAnsiTheme="minorEastAsia" w:hint="eastAsia"/>
                <w:bCs/>
                <w:snapToGrid w:val="0"/>
              </w:rPr>
              <w:t>四</w:t>
            </w:r>
            <w:r w:rsidRPr="00805ABA">
              <w:rPr>
                <w:rFonts w:asciiTheme="minorEastAsia" w:hAnsiTheme="minorEastAsia" w:hint="eastAsia"/>
                <w:bCs/>
                <w:snapToGrid w:val="0"/>
              </w:rPr>
              <w:t>至任務五。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7FC995" w14:textId="0335EA77" w:rsidR="00CC0BAF" w:rsidRDefault="00CC0BAF" w:rsidP="00CC0BA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570A1A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1.相關教學資源。</w:t>
            </w:r>
          </w:p>
          <w:p w14:paraId="27650E08" w14:textId="5D2B5FA2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2.電腦和單槍投影機。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D80585" w14:textId="35BAA39F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1.活動練習操作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D66125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1.歷程性評量：活動參與度。</w:t>
            </w:r>
          </w:p>
          <w:p w14:paraId="7C58BD7E" w14:textId="5D598EF3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2.總結性評量：能完成勇闖藝世界「創意廣</w:t>
            </w:r>
            <w:r w:rsidRPr="00805ABA">
              <w:rPr>
                <w:rFonts w:asciiTheme="minorEastAsia" w:hAnsiTheme="minorEastAsia" w:hint="eastAsia"/>
              </w:rPr>
              <w:lastRenderedPageBreak/>
              <w:t>告來發想」任務</w:t>
            </w:r>
            <w:r>
              <w:rPr>
                <w:rFonts w:asciiTheme="minorEastAsia" w:hAnsiTheme="minorEastAsia" w:hint="eastAsia"/>
              </w:rPr>
              <w:t>四</w:t>
            </w:r>
            <w:r w:rsidRPr="00805ABA">
              <w:rPr>
                <w:rFonts w:asciiTheme="minorEastAsia" w:hAnsiTheme="minorEastAsia" w:hint="eastAsia"/>
              </w:rPr>
              <w:t>至任務五。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6A867A" w14:textId="6E95B6C2" w:rsidR="00CC0BAF" w:rsidRDefault="00CC0BAF" w:rsidP="00BC695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5F253" w14:textId="4049C014" w:rsidR="00CC0BAF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CC0BAF" w14:paraId="68D9686C" w14:textId="77777777" w:rsidTr="00A045C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34027B" w14:textId="77777777" w:rsidR="00CC0BAF" w:rsidRPr="00316DA1" w:rsidRDefault="00CC0BAF" w:rsidP="00CC0BA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7A20AF9" w14:textId="304FFEDA" w:rsidR="00CC0BAF" w:rsidRDefault="00CC0BAF" w:rsidP="00CC0BA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44EF45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視1-IV-2能使用多元媒材與技法，表現個人或社群的觀點。</w:t>
            </w:r>
          </w:p>
          <w:p w14:paraId="159C0615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視2-IV-2能理解視覺符號的意義，並表達多元的觀點。</w:t>
            </w:r>
          </w:p>
          <w:p w14:paraId="6E8BA807" w14:textId="1DA20934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視3-IV-3能應用設計思考及藝術知能，因應生活情境尋求解決方案。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61B6EB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視E-IV-2平面、立體及複合媒材的表現技法。</w:t>
            </w:r>
          </w:p>
          <w:p w14:paraId="07B34A6A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視A-IV-3在地及各族群藝術、全球藝術。</w:t>
            </w:r>
          </w:p>
          <w:p w14:paraId="043A6D59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snapToGrid w:val="0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視P-IV-3設計思考、生活美感。</w:t>
            </w:r>
          </w:p>
          <w:p w14:paraId="7EBA0FDF" w14:textId="5081A295" w:rsidR="00CC0BAF" w:rsidRDefault="00CC0BAF" w:rsidP="00CC0B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snapToGrid w:val="0"/>
              </w:rPr>
              <w:t>視P-IV-4視覺藝術相關工作的特性與種類。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E80001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/>
                <w:snapToGrid w:val="0"/>
              </w:rPr>
            </w:pPr>
            <w:r w:rsidRPr="00805ABA">
              <w:rPr>
                <w:rFonts w:asciiTheme="minorEastAsia" w:hAnsiTheme="minorEastAsia" w:cs="細明體" w:hint="eastAsia"/>
                <w:b/>
                <w:snapToGrid w:val="0"/>
              </w:rPr>
              <w:t>◎</w:t>
            </w:r>
            <w:r w:rsidRPr="00805ABA">
              <w:rPr>
                <w:rFonts w:asciiTheme="minorEastAsia" w:hAnsiTheme="minorEastAsia" w:hint="eastAsia"/>
                <w:b/>
                <w:snapToGrid w:val="0"/>
              </w:rPr>
              <w:t>視覺藝術</w:t>
            </w:r>
          </w:p>
          <w:p w14:paraId="5054F7A9" w14:textId="77777777" w:rsidR="00CC0BAF" w:rsidRPr="00805ABA" w:rsidRDefault="00CC0BAF" w:rsidP="00CC0BAF">
            <w:pPr>
              <w:rPr>
                <w:rFonts w:asciiTheme="minorEastAsia" w:hAnsiTheme="minorEastAsia"/>
                <w:b/>
              </w:rPr>
            </w:pPr>
            <w:r w:rsidRPr="00805ABA">
              <w:rPr>
                <w:rFonts w:asciiTheme="minorEastAsia" w:hAnsiTheme="minorEastAsia" w:hint="eastAsia"/>
                <w:b/>
              </w:rPr>
              <w:t>廣告創意無限加</w:t>
            </w:r>
          </w:p>
          <w:p w14:paraId="66ADEB4E" w14:textId="77777777" w:rsidR="00CC0BAF" w:rsidRPr="00805ABA" w:rsidRDefault="00CC0BAF" w:rsidP="00CC0BAF">
            <w:pPr>
              <w:rPr>
                <w:rFonts w:asciiTheme="minorEastAsia" w:hAnsiTheme="minorEastAsia"/>
                <w:b/>
              </w:rPr>
            </w:pPr>
            <w:r w:rsidRPr="00805ABA">
              <w:rPr>
                <w:rFonts w:asciiTheme="minorEastAsia" w:hAnsiTheme="minorEastAsia" w:hint="eastAsia"/>
                <w:b/>
              </w:rPr>
              <w:t>第1課</w:t>
            </w:r>
          </w:p>
          <w:p w14:paraId="5ADE52A3" w14:textId="77777777" w:rsidR="00CC0BAF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</w:p>
          <w:p w14:paraId="2D89063A" w14:textId="77777777" w:rsidR="00CC0BAF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</w:p>
          <w:p w14:paraId="4EDEAF2F" w14:textId="1E152DC1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1.活動練習──勇闖藝世界「創意廣告來發想」任務</w:t>
            </w:r>
            <w:r>
              <w:rPr>
                <w:rFonts w:asciiTheme="minorEastAsia" w:hAnsiTheme="minorEastAsia" w:hint="eastAsia"/>
                <w:bCs/>
                <w:snapToGrid w:val="0"/>
              </w:rPr>
              <w:t>四</w:t>
            </w:r>
            <w:r w:rsidRPr="00805ABA">
              <w:rPr>
                <w:rFonts w:asciiTheme="minorEastAsia" w:hAnsiTheme="minorEastAsia" w:hint="eastAsia"/>
                <w:bCs/>
                <w:snapToGrid w:val="0"/>
              </w:rPr>
              <w:t>至任務五。</w:t>
            </w:r>
          </w:p>
          <w:p w14:paraId="2183F7D5" w14:textId="77777777" w:rsidR="00CC0BAF" w:rsidRDefault="00CC0BAF" w:rsidP="00CC0BAF">
            <w:pPr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2.完成自我檢核。</w:t>
            </w:r>
          </w:p>
          <w:p w14:paraId="5EC766AA" w14:textId="77777777" w:rsidR="001F1F2F" w:rsidRPr="00F141CF" w:rsidRDefault="001F1F2F" w:rsidP="001F1F2F">
            <w:pPr>
              <w:rPr>
                <w:rFonts w:asciiTheme="minorEastAsia" w:hAnsiTheme="minorEastAsia"/>
                <w:sz w:val="16"/>
                <w:szCs w:val="16"/>
              </w:rPr>
            </w:pPr>
            <w:r w:rsidRPr="00F141CF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安全</w:t>
            </w:r>
            <w:r w:rsidRPr="00F141CF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教育</w:t>
            </w:r>
            <w:r w:rsidRPr="00F141CF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14:paraId="42FFDD9D" w14:textId="4FF387A6" w:rsidR="001F1F2F" w:rsidRDefault="001F1F2F" w:rsidP="00CC0BA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E5B6C2" w14:textId="46708A2F" w:rsidR="00CC0BAF" w:rsidRDefault="00CC0BAF" w:rsidP="00CC0BA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BD7BE6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1.相關教學資源。</w:t>
            </w:r>
          </w:p>
          <w:p w14:paraId="43A131CE" w14:textId="1F46E067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2.電腦和單槍投影機。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0C9969" w14:textId="77777777" w:rsidR="00CC0BAF" w:rsidRPr="00805ABA" w:rsidRDefault="00CC0BAF" w:rsidP="00CC0BAF">
            <w:pPr>
              <w:spacing w:line="0" w:lineRule="atLeast"/>
              <w:rPr>
                <w:rFonts w:asciiTheme="minorEastAsia" w:hAnsiTheme="minorEastAsia"/>
                <w:bCs/>
                <w:snapToGrid w:val="0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1.活動練習操作。</w:t>
            </w:r>
          </w:p>
          <w:p w14:paraId="1A007318" w14:textId="13661C4D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  <w:bCs/>
                <w:snapToGrid w:val="0"/>
              </w:rPr>
              <w:t>2.</w:t>
            </w:r>
            <w:r w:rsidRPr="00805ABA">
              <w:rPr>
                <w:rFonts w:asciiTheme="minorEastAsia" w:hAnsiTheme="minorEastAsia"/>
                <w:bCs/>
                <w:snapToGrid w:val="0"/>
              </w:rPr>
              <w:t>自我檢核。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64A3E0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1.歷程性評量：活動參與度。</w:t>
            </w:r>
          </w:p>
          <w:p w14:paraId="41EF994C" w14:textId="77777777" w:rsidR="00CC0BAF" w:rsidRPr="00805ABA" w:rsidRDefault="00CC0BAF" w:rsidP="00CC0BAF">
            <w:pPr>
              <w:rPr>
                <w:rFonts w:asciiTheme="minorEastAsia" w:hAnsiTheme="minorEastAsia"/>
              </w:rPr>
            </w:pPr>
            <w:r w:rsidRPr="00805ABA">
              <w:rPr>
                <w:rFonts w:asciiTheme="minorEastAsia" w:hAnsiTheme="minorEastAsia" w:hint="eastAsia"/>
              </w:rPr>
              <w:t>2.總結性評量：能完成勇闖藝世界「創意廣告來發想」任務</w:t>
            </w:r>
            <w:r>
              <w:rPr>
                <w:rFonts w:asciiTheme="minorEastAsia" w:hAnsiTheme="minorEastAsia" w:hint="eastAsia"/>
              </w:rPr>
              <w:t>四</w:t>
            </w:r>
            <w:r w:rsidRPr="00805ABA">
              <w:rPr>
                <w:rFonts w:asciiTheme="minorEastAsia" w:hAnsiTheme="minorEastAsia" w:hint="eastAsia"/>
              </w:rPr>
              <w:t>至任務五。</w:t>
            </w:r>
          </w:p>
          <w:p w14:paraId="1E4C2F98" w14:textId="1FD8D90B" w:rsidR="00CC0BAF" w:rsidRDefault="00CC0BAF" w:rsidP="00CC0BA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5ABA">
              <w:rPr>
                <w:rFonts w:asciiTheme="minorEastAsia" w:hAnsiTheme="minorEastAsia" w:hint="eastAsia"/>
              </w:rPr>
              <w:t>3.學生自我檢核。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8FDE2C" w14:textId="77777777" w:rsidR="003E07A7" w:rsidRPr="00F141CF" w:rsidRDefault="003E07A7" w:rsidP="003E07A7">
            <w:pPr>
              <w:rPr>
                <w:rFonts w:asciiTheme="minorEastAsia" w:hAnsiTheme="minorEastAsia"/>
                <w:sz w:val="16"/>
                <w:szCs w:val="16"/>
              </w:rPr>
            </w:pPr>
            <w:r w:rsidRPr="00F141CF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安全</w:t>
            </w:r>
            <w:r w:rsidRPr="00F141CF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教育</w:t>
            </w:r>
            <w:r w:rsidRPr="00F141CF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14:paraId="734B2CE0" w14:textId="77777777" w:rsidR="003E07A7" w:rsidRPr="00F141CF" w:rsidRDefault="003E07A7" w:rsidP="003E07A7">
            <w:pPr>
              <w:rPr>
                <w:rFonts w:asciiTheme="minorEastAsia" w:hAnsiTheme="minorEastAsia"/>
                <w:sz w:val="16"/>
                <w:szCs w:val="16"/>
              </w:rPr>
            </w:pPr>
          </w:p>
          <w:p w14:paraId="260586FC" w14:textId="77777777" w:rsidR="003E07A7" w:rsidRPr="00F141CF" w:rsidRDefault="003E07A7" w:rsidP="003E07A7">
            <w:pPr>
              <w:pStyle w:val="TableParagraph"/>
              <w:spacing w:before="15" w:line="194" w:lineRule="auto"/>
              <w:ind w:left="762" w:right="100" w:hanging="653"/>
              <w:jc w:val="both"/>
              <w:rPr>
                <w:rFonts w:eastAsiaTheme="minorEastAsia" w:hint="eastAsia"/>
                <w:sz w:val="16"/>
                <w:szCs w:val="16"/>
                <w:lang w:val="en-US"/>
              </w:rPr>
            </w:pPr>
            <w:r w:rsidRPr="00F141CF">
              <w:rPr>
                <w:rFonts w:ascii="新細明體" w:eastAsia="新細明體" w:hAnsi="新細明體" w:cs="新細明體" w:hint="eastAsia"/>
                <w:sz w:val="16"/>
                <w:szCs w:val="16"/>
              </w:rPr>
              <w:t>安</w:t>
            </w:r>
            <w:r w:rsidRPr="00F141CF">
              <w:rPr>
                <w:sz w:val="16"/>
                <w:szCs w:val="16"/>
                <w:lang w:val="en-US"/>
              </w:rPr>
              <w:t xml:space="preserve">J3 </w:t>
            </w:r>
          </w:p>
          <w:p w14:paraId="3D1843E5" w14:textId="77777777" w:rsidR="003E07A7" w:rsidRPr="00F141CF" w:rsidRDefault="003E07A7" w:rsidP="003E07A7">
            <w:pPr>
              <w:pStyle w:val="TableParagraph"/>
              <w:spacing w:before="15" w:line="194" w:lineRule="auto"/>
              <w:ind w:left="762" w:right="100" w:hanging="653"/>
              <w:jc w:val="both"/>
              <w:rPr>
                <w:rFonts w:ascii="新細明體" w:eastAsia="新細明體" w:hAnsi="新細明體" w:cs="新細明體"/>
                <w:sz w:val="16"/>
                <w:szCs w:val="16"/>
                <w:lang w:val="en-US"/>
              </w:rPr>
            </w:pPr>
            <w:r w:rsidRPr="00F141CF">
              <w:rPr>
                <w:rFonts w:ascii="新細明體" w:eastAsia="新細明體" w:hAnsi="新細明體" w:cs="新細明體" w:hint="eastAsia"/>
                <w:sz w:val="16"/>
                <w:szCs w:val="16"/>
              </w:rPr>
              <w:t>了解日常生活</w:t>
            </w:r>
          </w:p>
          <w:p w14:paraId="66F17391" w14:textId="77777777" w:rsidR="003E07A7" w:rsidRDefault="003E07A7" w:rsidP="003E07A7">
            <w:pPr>
              <w:pStyle w:val="TableParagraph"/>
              <w:spacing w:before="15" w:line="194" w:lineRule="auto"/>
              <w:ind w:left="762" w:right="100" w:hanging="653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F141CF">
              <w:rPr>
                <w:rFonts w:ascii="新細明體" w:eastAsia="新細明體" w:hAnsi="新細明體" w:cs="新細明體" w:hint="eastAsia"/>
                <w:sz w:val="16"/>
                <w:szCs w:val="16"/>
              </w:rPr>
              <w:t>容易發生事故</w:t>
            </w:r>
          </w:p>
          <w:p w14:paraId="57EB7789" w14:textId="77777777" w:rsidR="003E07A7" w:rsidRDefault="003E07A7" w:rsidP="003E07A7">
            <w:pPr>
              <w:pStyle w:val="TableParagraph"/>
              <w:spacing w:before="15" w:line="194" w:lineRule="auto"/>
              <w:ind w:left="762" w:right="100" w:hanging="653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F141CF">
              <w:rPr>
                <w:rFonts w:ascii="新細明體" w:eastAsia="新細明體" w:hAnsi="新細明體" w:cs="新細明體" w:hint="eastAsia"/>
                <w:sz w:val="16"/>
                <w:szCs w:val="16"/>
              </w:rPr>
              <w:t>的原因。</w:t>
            </w:r>
          </w:p>
          <w:p w14:paraId="7F55B841" w14:textId="77777777" w:rsidR="003E07A7" w:rsidRPr="00F141CF" w:rsidRDefault="003E07A7" w:rsidP="003E07A7">
            <w:pPr>
              <w:pStyle w:val="TableParagraph"/>
              <w:spacing w:before="15" w:line="194" w:lineRule="auto"/>
              <w:ind w:left="762" w:right="100" w:hanging="653"/>
              <w:jc w:val="both"/>
              <w:rPr>
                <w:sz w:val="16"/>
                <w:szCs w:val="16"/>
              </w:rPr>
            </w:pPr>
          </w:p>
          <w:p w14:paraId="168A8EA0" w14:textId="77777777" w:rsidR="003E07A7" w:rsidRDefault="003E07A7" w:rsidP="003E07A7">
            <w:pPr>
              <w:pStyle w:val="TableParagraph"/>
              <w:spacing w:before="1" w:line="192" w:lineRule="auto"/>
              <w:ind w:left="752" w:right="92" w:hanging="64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F141CF">
              <w:rPr>
                <w:rFonts w:ascii="新細明體" w:eastAsia="新細明體" w:hAnsi="新細明體" w:cs="新細明體" w:hint="eastAsia"/>
                <w:sz w:val="16"/>
                <w:szCs w:val="16"/>
              </w:rPr>
              <w:t>安</w:t>
            </w:r>
            <w:r w:rsidRPr="00F141CF">
              <w:rPr>
                <w:sz w:val="16"/>
                <w:szCs w:val="16"/>
              </w:rPr>
              <w:t xml:space="preserve"> J4 </w:t>
            </w:r>
            <w:r w:rsidRPr="00F141CF">
              <w:rPr>
                <w:rFonts w:ascii="新細明體" w:eastAsia="新細明體" w:hAnsi="新細明體" w:cs="新細明體" w:hint="eastAsia"/>
                <w:sz w:val="16"/>
                <w:szCs w:val="16"/>
              </w:rPr>
              <w:t>探討日常</w:t>
            </w:r>
          </w:p>
          <w:p w14:paraId="5C8E5116" w14:textId="77777777" w:rsidR="003E07A7" w:rsidRDefault="003E07A7" w:rsidP="003E07A7">
            <w:pPr>
              <w:pStyle w:val="TableParagraph"/>
              <w:spacing w:before="1" w:line="192" w:lineRule="auto"/>
              <w:ind w:left="752" w:right="92" w:hanging="64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F141CF">
              <w:rPr>
                <w:rFonts w:ascii="新細明體" w:eastAsia="新細明體" w:hAnsi="新細明體" w:cs="新細明體" w:hint="eastAsia"/>
                <w:sz w:val="16"/>
                <w:szCs w:val="16"/>
              </w:rPr>
              <w:t>生活發生事故</w:t>
            </w:r>
          </w:p>
          <w:p w14:paraId="6BCAA5D2" w14:textId="5AC9A556" w:rsidR="00CC0BAF" w:rsidRDefault="003E07A7" w:rsidP="003E07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141CF">
              <w:rPr>
                <w:rFonts w:ascii="新細明體" w:eastAsia="新細明體" w:hAnsi="新細明體" w:cs="新細明體" w:hint="eastAsia"/>
                <w:sz w:val="16"/>
                <w:szCs w:val="16"/>
              </w:rPr>
              <w:t>的影響因素。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84DB1" w14:textId="7787F15D" w:rsidR="00CC0BAF" w:rsidRDefault="00CC0BAF" w:rsidP="00CC0B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4648DCEE" w:rsidR="00C261EE" w:rsidRPr="001D17F0" w:rsidRDefault="00D308DD" w:rsidP="00475054">
      <w:pPr>
        <w:ind w:firstLine="567"/>
        <w:rPr>
          <w:rFonts w:ascii="標楷體" w:eastAsia="標楷體" w:hAnsi="標楷體" w:cs="標楷體"/>
          <w:color w:val="EE0000"/>
          <w:sz w:val="24"/>
          <w:szCs w:val="24"/>
        </w:rPr>
      </w:pPr>
      <w:r>
        <w:rPr>
          <w:rFonts w:ascii="標楷體" w:eastAsia="標楷體" w:hAnsi="標楷體" w:cs="標楷體" w:hint="eastAsia"/>
          <w:color w:val="EE0000"/>
          <w:sz w:val="24"/>
          <w:szCs w:val="24"/>
        </w:rPr>
        <w:t>ˇ</w:t>
      </w:r>
      <w:r w:rsidR="00C261EE" w:rsidRPr="001D17F0">
        <w:rPr>
          <w:rFonts w:ascii="標楷體" w:eastAsia="標楷體" w:hAnsi="標楷體" w:cs="標楷體" w:hint="eastAsia"/>
          <w:color w:val="EE0000"/>
          <w:sz w:val="24"/>
          <w:szCs w:val="24"/>
        </w:rPr>
        <w:t>否，全學年都沒有(</w:t>
      </w:r>
      <w:r w:rsidR="00C261EE" w:rsidRPr="001D17F0">
        <w:rPr>
          <w:rFonts w:ascii="標楷體" w:eastAsia="標楷體" w:hAnsi="標楷體" w:cs="標楷體" w:hint="eastAsia"/>
          <w:b/>
          <w:color w:val="EE0000"/>
          <w:sz w:val="24"/>
          <w:szCs w:val="24"/>
        </w:rPr>
        <w:t>以下免填</w:t>
      </w:r>
      <w:r w:rsidR="00C261EE" w:rsidRPr="001D17F0">
        <w:rPr>
          <w:rFonts w:ascii="標楷體" w:eastAsia="標楷體" w:hAnsi="標楷體" w:cs="標楷體" w:hint="eastAsia"/>
          <w:color w:val="EE0000"/>
          <w:sz w:val="24"/>
          <w:szCs w:val="24"/>
        </w:rPr>
        <w:t>)</w:t>
      </w:r>
      <w:r w:rsidR="00BE0AE1" w:rsidRPr="001D17F0">
        <w:rPr>
          <w:rFonts w:ascii="標楷體" w:eastAsia="標楷體" w:hAnsi="標楷體" w:cs="標楷體" w:hint="eastAsia"/>
          <w:color w:val="EE0000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lastRenderedPageBreak/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BC5E8" w14:textId="77777777" w:rsidR="00BA253D" w:rsidRDefault="00BA253D">
      <w:r>
        <w:separator/>
      </w:r>
    </w:p>
  </w:endnote>
  <w:endnote w:type="continuationSeparator" w:id="0">
    <w:p w14:paraId="13C6964C" w14:textId="77777777" w:rsidR="00BA253D" w:rsidRDefault="00BA2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oto Sans CJK JP Regular">
    <w:altName w:val="Arial"/>
    <w:charset w:val="00"/>
    <w:family w:val="swiss"/>
    <w:pitch w:val="variable"/>
  </w:font>
  <w:font w:name="夹发砰">
    <w:altName w:val="Arial Unicode M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66F34" w14:textId="77777777" w:rsidR="00BA253D" w:rsidRDefault="00BA253D">
      <w:r>
        <w:separator/>
      </w:r>
    </w:p>
  </w:footnote>
  <w:footnote w:type="continuationSeparator" w:id="0">
    <w:p w14:paraId="6F578104" w14:textId="77777777" w:rsidR="00BA253D" w:rsidRDefault="00BA2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83" w:hanging="480"/>
      </w:pPr>
    </w:lvl>
    <w:lvl w:ilvl="2" w:tplc="0409001B">
      <w:start w:val="1"/>
      <w:numFmt w:val="lowerRoman"/>
      <w:lvlText w:val="%3."/>
      <w:lvlJc w:val="right"/>
      <w:pPr>
        <w:ind w:left="1463" w:hanging="480"/>
      </w:pPr>
    </w:lvl>
    <w:lvl w:ilvl="3" w:tplc="0409000F">
      <w:start w:val="1"/>
      <w:numFmt w:val="decimal"/>
      <w:lvlText w:val="%4."/>
      <w:lvlJc w:val="left"/>
      <w:pPr>
        <w:ind w:left="1943" w:hanging="480"/>
      </w:pPr>
    </w:lvl>
    <w:lvl w:ilvl="4" w:tplc="04090019">
      <w:start w:val="1"/>
      <w:numFmt w:val="ideographTraditional"/>
      <w:lvlText w:val="%5、"/>
      <w:lvlJc w:val="left"/>
      <w:pPr>
        <w:ind w:left="2423" w:hanging="480"/>
      </w:pPr>
    </w:lvl>
    <w:lvl w:ilvl="5" w:tplc="0409001B">
      <w:start w:val="1"/>
      <w:numFmt w:val="lowerRoman"/>
      <w:lvlText w:val="%6."/>
      <w:lvlJc w:val="right"/>
      <w:pPr>
        <w:ind w:left="2903" w:hanging="480"/>
      </w:pPr>
    </w:lvl>
    <w:lvl w:ilvl="6" w:tplc="0409000F">
      <w:start w:val="1"/>
      <w:numFmt w:val="decimal"/>
      <w:lvlText w:val="%7."/>
      <w:lvlJc w:val="left"/>
      <w:pPr>
        <w:ind w:left="3383" w:hanging="480"/>
      </w:pPr>
    </w:lvl>
    <w:lvl w:ilvl="7" w:tplc="04090019">
      <w:start w:val="1"/>
      <w:numFmt w:val="ideographTraditional"/>
      <w:lvlText w:val="%8、"/>
      <w:lvlJc w:val="left"/>
      <w:pPr>
        <w:ind w:left="3863" w:hanging="480"/>
      </w:pPr>
    </w:lvl>
    <w:lvl w:ilvl="8" w:tplc="0409001B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90EA8"/>
    <w:multiLevelType w:val="hybridMultilevel"/>
    <w:tmpl w:val="BF887EC2"/>
    <w:lvl w:ilvl="0" w:tplc="E0BAE8F6">
      <w:start w:val="2"/>
      <w:numFmt w:val="bullet"/>
      <w:lvlText w:val="□"/>
      <w:lvlJc w:val="left"/>
      <w:pPr>
        <w:ind w:left="383" w:hanging="360"/>
      </w:pPr>
      <w:rPr>
        <w:rFonts w:ascii="標楷體" w:eastAsia="標楷體" w:hAnsi="標楷體" w:cs="新細明體" w:hint="eastAsia"/>
        <w:b/>
        <w:color w:val="auto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7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8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9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0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2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4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910310753">
    <w:abstractNumId w:val="20"/>
  </w:num>
  <w:num w:numId="2" w16cid:durableId="2125222973">
    <w:abstractNumId w:val="45"/>
  </w:num>
  <w:num w:numId="3" w16cid:durableId="1129669068">
    <w:abstractNumId w:val="26"/>
  </w:num>
  <w:num w:numId="4" w16cid:durableId="1749381945">
    <w:abstractNumId w:val="36"/>
  </w:num>
  <w:num w:numId="5" w16cid:durableId="1697851241">
    <w:abstractNumId w:val="31"/>
  </w:num>
  <w:num w:numId="6" w16cid:durableId="1451122652">
    <w:abstractNumId w:val="30"/>
  </w:num>
  <w:num w:numId="7" w16cid:durableId="1099790883">
    <w:abstractNumId w:val="2"/>
  </w:num>
  <w:num w:numId="8" w16cid:durableId="694354802">
    <w:abstractNumId w:val="23"/>
  </w:num>
  <w:num w:numId="9" w16cid:durableId="455372227">
    <w:abstractNumId w:val="19"/>
  </w:num>
  <w:num w:numId="10" w16cid:durableId="1115907394">
    <w:abstractNumId w:val="35"/>
  </w:num>
  <w:num w:numId="11" w16cid:durableId="1435204536">
    <w:abstractNumId w:val="41"/>
  </w:num>
  <w:num w:numId="12" w16cid:durableId="530415151">
    <w:abstractNumId w:val="43"/>
  </w:num>
  <w:num w:numId="13" w16cid:durableId="1881361518">
    <w:abstractNumId w:val="21"/>
  </w:num>
  <w:num w:numId="14" w16cid:durableId="1865365190">
    <w:abstractNumId w:val="11"/>
  </w:num>
  <w:num w:numId="15" w16cid:durableId="468941419">
    <w:abstractNumId w:val="9"/>
  </w:num>
  <w:num w:numId="16" w16cid:durableId="2093159320">
    <w:abstractNumId w:val="29"/>
  </w:num>
  <w:num w:numId="17" w16cid:durableId="707875157">
    <w:abstractNumId w:val="10"/>
  </w:num>
  <w:num w:numId="18" w16cid:durableId="1594778357">
    <w:abstractNumId w:val="0"/>
  </w:num>
  <w:num w:numId="19" w16cid:durableId="93671874">
    <w:abstractNumId w:val="24"/>
  </w:num>
  <w:num w:numId="20" w16cid:durableId="2025132448">
    <w:abstractNumId w:val="25"/>
  </w:num>
  <w:num w:numId="21" w16cid:durableId="687486069">
    <w:abstractNumId w:val="16"/>
  </w:num>
  <w:num w:numId="22" w16cid:durableId="439254099">
    <w:abstractNumId w:val="5"/>
  </w:num>
  <w:num w:numId="23" w16cid:durableId="947354015">
    <w:abstractNumId w:val="3"/>
  </w:num>
  <w:num w:numId="24" w16cid:durableId="729382446">
    <w:abstractNumId w:val="37"/>
  </w:num>
  <w:num w:numId="25" w16cid:durableId="262226227">
    <w:abstractNumId w:val="12"/>
  </w:num>
  <w:num w:numId="26" w16cid:durableId="1519848910">
    <w:abstractNumId w:val="8"/>
  </w:num>
  <w:num w:numId="27" w16cid:durableId="139662313">
    <w:abstractNumId w:val="7"/>
  </w:num>
  <w:num w:numId="28" w16cid:durableId="1485388206">
    <w:abstractNumId w:val="14"/>
  </w:num>
  <w:num w:numId="29" w16cid:durableId="1564293757">
    <w:abstractNumId w:val="18"/>
  </w:num>
  <w:num w:numId="30" w16cid:durableId="1429086212">
    <w:abstractNumId w:val="1"/>
  </w:num>
  <w:num w:numId="31" w16cid:durableId="2103258832">
    <w:abstractNumId w:val="34"/>
  </w:num>
  <w:num w:numId="32" w16cid:durableId="1283802358">
    <w:abstractNumId w:val="13"/>
  </w:num>
  <w:num w:numId="33" w16cid:durableId="1306855739">
    <w:abstractNumId w:val="4"/>
  </w:num>
  <w:num w:numId="34" w16cid:durableId="1551456578">
    <w:abstractNumId w:val="6"/>
  </w:num>
  <w:num w:numId="35" w16cid:durableId="2120492180">
    <w:abstractNumId w:val="42"/>
  </w:num>
  <w:num w:numId="36" w16cid:durableId="1752697585">
    <w:abstractNumId w:val="15"/>
  </w:num>
  <w:num w:numId="37" w16cid:durableId="1337656006">
    <w:abstractNumId w:val="38"/>
  </w:num>
  <w:num w:numId="38" w16cid:durableId="1467894914">
    <w:abstractNumId w:val="33"/>
  </w:num>
  <w:num w:numId="39" w16cid:durableId="1165516579">
    <w:abstractNumId w:val="32"/>
  </w:num>
  <w:num w:numId="40" w16cid:durableId="1266377735">
    <w:abstractNumId w:val="28"/>
  </w:num>
  <w:num w:numId="41" w16cid:durableId="418913444">
    <w:abstractNumId w:val="44"/>
  </w:num>
  <w:num w:numId="42" w16cid:durableId="1429812846">
    <w:abstractNumId w:val="27"/>
  </w:num>
  <w:num w:numId="43" w16cid:durableId="478308622">
    <w:abstractNumId w:val="40"/>
  </w:num>
  <w:num w:numId="44" w16cid:durableId="557982332">
    <w:abstractNumId w:val="39"/>
  </w:num>
  <w:num w:numId="45" w16cid:durableId="1210919847">
    <w:abstractNumId w:val="22"/>
  </w:num>
  <w:num w:numId="46" w16cid:durableId="9837015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6661"/>
    <w:rsid w:val="00046E11"/>
    <w:rsid w:val="000502B5"/>
    <w:rsid w:val="00052883"/>
    <w:rsid w:val="0005561B"/>
    <w:rsid w:val="00060028"/>
    <w:rsid w:val="000604D2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425A"/>
    <w:rsid w:val="00085DA0"/>
    <w:rsid w:val="00086416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253"/>
    <w:rsid w:val="000D26F4"/>
    <w:rsid w:val="000D4140"/>
    <w:rsid w:val="000E245C"/>
    <w:rsid w:val="000E334A"/>
    <w:rsid w:val="000E67EC"/>
    <w:rsid w:val="000E7B47"/>
    <w:rsid w:val="000F33DD"/>
    <w:rsid w:val="000F4948"/>
    <w:rsid w:val="000F6784"/>
    <w:rsid w:val="00105275"/>
    <w:rsid w:val="00107B78"/>
    <w:rsid w:val="00110487"/>
    <w:rsid w:val="001112EF"/>
    <w:rsid w:val="00111853"/>
    <w:rsid w:val="001144C5"/>
    <w:rsid w:val="0011580C"/>
    <w:rsid w:val="00115A2F"/>
    <w:rsid w:val="00117C67"/>
    <w:rsid w:val="0012196C"/>
    <w:rsid w:val="00123A2D"/>
    <w:rsid w:val="001248B8"/>
    <w:rsid w:val="001265EE"/>
    <w:rsid w:val="00130353"/>
    <w:rsid w:val="0013403A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4543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17F0"/>
    <w:rsid w:val="001D293D"/>
    <w:rsid w:val="001D3382"/>
    <w:rsid w:val="001D52A7"/>
    <w:rsid w:val="001E290D"/>
    <w:rsid w:val="001E5752"/>
    <w:rsid w:val="001E724D"/>
    <w:rsid w:val="001F1F2F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53C35"/>
    <w:rsid w:val="00263A25"/>
    <w:rsid w:val="002664FE"/>
    <w:rsid w:val="00266528"/>
    <w:rsid w:val="002670FA"/>
    <w:rsid w:val="002702F1"/>
    <w:rsid w:val="00271201"/>
    <w:rsid w:val="00273370"/>
    <w:rsid w:val="00281385"/>
    <w:rsid w:val="00281F06"/>
    <w:rsid w:val="00285A39"/>
    <w:rsid w:val="00285C26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4AF7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1EF"/>
    <w:rsid w:val="003219D1"/>
    <w:rsid w:val="00323167"/>
    <w:rsid w:val="00334F63"/>
    <w:rsid w:val="0034044A"/>
    <w:rsid w:val="00342067"/>
    <w:rsid w:val="003514C2"/>
    <w:rsid w:val="00355490"/>
    <w:rsid w:val="00355DBD"/>
    <w:rsid w:val="0035771B"/>
    <w:rsid w:val="00357A06"/>
    <w:rsid w:val="00360009"/>
    <w:rsid w:val="003601E6"/>
    <w:rsid w:val="0036459A"/>
    <w:rsid w:val="003646AA"/>
    <w:rsid w:val="00370990"/>
    <w:rsid w:val="0037137A"/>
    <w:rsid w:val="0037218D"/>
    <w:rsid w:val="00372A24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07A7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15F9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5100"/>
    <w:rsid w:val="006352E5"/>
    <w:rsid w:val="00641A79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67BFA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E64C8"/>
    <w:rsid w:val="006F3A41"/>
    <w:rsid w:val="006F71C8"/>
    <w:rsid w:val="00700B02"/>
    <w:rsid w:val="00701F4B"/>
    <w:rsid w:val="00702282"/>
    <w:rsid w:val="00702CF6"/>
    <w:rsid w:val="007044B8"/>
    <w:rsid w:val="007061DD"/>
    <w:rsid w:val="00707F8C"/>
    <w:rsid w:val="00712C94"/>
    <w:rsid w:val="007143E4"/>
    <w:rsid w:val="00716139"/>
    <w:rsid w:val="00722FB5"/>
    <w:rsid w:val="00724122"/>
    <w:rsid w:val="007257DA"/>
    <w:rsid w:val="00725A45"/>
    <w:rsid w:val="00726B2E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05AA8"/>
    <w:rsid w:val="00811297"/>
    <w:rsid w:val="008222BF"/>
    <w:rsid w:val="00823DF1"/>
    <w:rsid w:val="00824477"/>
    <w:rsid w:val="00825116"/>
    <w:rsid w:val="00830B29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2322"/>
    <w:rsid w:val="00864919"/>
    <w:rsid w:val="00865307"/>
    <w:rsid w:val="008656BF"/>
    <w:rsid w:val="00871317"/>
    <w:rsid w:val="0087429D"/>
    <w:rsid w:val="00874509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890"/>
    <w:rsid w:val="008E1F08"/>
    <w:rsid w:val="008E57F5"/>
    <w:rsid w:val="008F1D99"/>
    <w:rsid w:val="008F22B2"/>
    <w:rsid w:val="008F2B26"/>
    <w:rsid w:val="00902CB0"/>
    <w:rsid w:val="009034F6"/>
    <w:rsid w:val="00904158"/>
    <w:rsid w:val="009102E9"/>
    <w:rsid w:val="00910F28"/>
    <w:rsid w:val="009114CF"/>
    <w:rsid w:val="00913E80"/>
    <w:rsid w:val="00916B7C"/>
    <w:rsid w:val="00917081"/>
    <w:rsid w:val="009203EE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4962"/>
    <w:rsid w:val="0093744F"/>
    <w:rsid w:val="00940293"/>
    <w:rsid w:val="00940542"/>
    <w:rsid w:val="00941A4A"/>
    <w:rsid w:val="00945217"/>
    <w:rsid w:val="009476AD"/>
    <w:rsid w:val="00951842"/>
    <w:rsid w:val="009529E0"/>
    <w:rsid w:val="00955F24"/>
    <w:rsid w:val="00956E48"/>
    <w:rsid w:val="00961FA0"/>
    <w:rsid w:val="00965857"/>
    <w:rsid w:val="00966319"/>
    <w:rsid w:val="00967DBF"/>
    <w:rsid w:val="0097151F"/>
    <w:rsid w:val="00972439"/>
    <w:rsid w:val="00972994"/>
    <w:rsid w:val="009740F8"/>
    <w:rsid w:val="00981129"/>
    <w:rsid w:val="00981915"/>
    <w:rsid w:val="00982D4A"/>
    <w:rsid w:val="009856CE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4431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1409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27006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06C2"/>
    <w:rsid w:val="00A837EB"/>
    <w:rsid w:val="00A92B7A"/>
    <w:rsid w:val="00A95A83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7C6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967EE"/>
    <w:rsid w:val="00BA1445"/>
    <w:rsid w:val="00BA253D"/>
    <w:rsid w:val="00BA2AA3"/>
    <w:rsid w:val="00BA61D7"/>
    <w:rsid w:val="00BB2520"/>
    <w:rsid w:val="00BB3F9F"/>
    <w:rsid w:val="00BB69DE"/>
    <w:rsid w:val="00BC25C2"/>
    <w:rsid w:val="00BC285E"/>
    <w:rsid w:val="00BC3525"/>
    <w:rsid w:val="00BC6955"/>
    <w:rsid w:val="00BC75B2"/>
    <w:rsid w:val="00BD0C8A"/>
    <w:rsid w:val="00BD3CA2"/>
    <w:rsid w:val="00BD5193"/>
    <w:rsid w:val="00BD5366"/>
    <w:rsid w:val="00BE0970"/>
    <w:rsid w:val="00BE0AE1"/>
    <w:rsid w:val="00BE12C1"/>
    <w:rsid w:val="00BE3EEA"/>
    <w:rsid w:val="00BE714D"/>
    <w:rsid w:val="00BE7C71"/>
    <w:rsid w:val="00BF15D8"/>
    <w:rsid w:val="00BF1A42"/>
    <w:rsid w:val="00C01B71"/>
    <w:rsid w:val="00C0277A"/>
    <w:rsid w:val="00C12991"/>
    <w:rsid w:val="00C16726"/>
    <w:rsid w:val="00C20F61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51B2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96E54"/>
    <w:rsid w:val="00CA47CD"/>
    <w:rsid w:val="00CA5262"/>
    <w:rsid w:val="00CB00F2"/>
    <w:rsid w:val="00CB2269"/>
    <w:rsid w:val="00CB3018"/>
    <w:rsid w:val="00CB40FF"/>
    <w:rsid w:val="00CB46A6"/>
    <w:rsid w:val="00CB62C6"/>
    <w:rsid w:val="00CB6FD5"/>
    <w:rsid w:val="00CC0BAF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440D"/>
    <w:rsid w:val="00D26332"/>
    <w:rsid w:val="00D308DD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B58C9"/>
    <w:rsid w:val="00DC0AFE"/>
    <w:rsid w:val="00DC68AD"/>
    <w:rsid w:val="00DC70EA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1096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6C17"/>
    <w:rsid w:val="00E67498"/>
    <w:rsid w:val="00E71D77"/>
    <w:rsid w:val="00E734E3"/>
    <w:rsid w:val="00E74D0A"/>
    <w:rsid w:val="00E75021"/>
    <w:rsid w:val="00E75892"/>
    <w:rsid w:val="00E81811"/>
    <w:rsid w:val="00E823E3"/>
    <w:rsid w:val="00E82C56"/>
    <w:rsid w:val="00E82FA6"/>
    <w:rsid w:val="00E8310E"/>
    <w:rsid w:val="00E831E7"/>
    <w:rsid w:val="00E906A3"/>
    <w:rsid w:val="00E933E6"/>
    <w:rsid w:val="00E93A00"/>
    <w:rsid w:val="00E94462"/>
    <w:rsid w:val="00E94C62"/>
    <w:rsid w:val="00E954D0"/>
    <w:rsid w:val="00E95856"/>
    <w:rsid w:val="00E974D7"/>
    <w:rsid w:val="00E976B2"/>
    <w:rsid w:val="00EA1344"/>
    <w:rsid w:val="00EA2460"/>
    <w:rsid w:val="00EA289B"/>
    <w:rsid w:val="00EA7A47"/>
    <w:rsid w:val="00EB12ED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4EEF"/>
    <w:rsid w:val="00F00E16"/>
    <w:rsid w:val="00F01103"/>
    <w:rsid w:val="00F10314"/>
    <w:rsid w:val="00F11260"/>
    <w:rsid w:val="00F13548"/>
    <w:rsid w:val="00F141CF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745B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  <w:rsid w:val="00FF6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paragraph" w:customStyle="1" w:styleId="TableParagraph">
    <w:name w:val="Table Paragraph"/>
    <w:basedOn w:val="a"/>
    <w:uiPriority w:val="1"/>
    <w:qFormat/>
    <w:rsid w:val="00F141CF"/>
    <w:pPr>
      <w:widowControl w:val="0"/>
      <w:autoSpaceDE w:val="0"/>
      <w:autoSpaceDN w:val="0"/>
      <w:ind w:left="109" w:firstLine="0"/>
      <w:jc w:val="left"/>
    </w:pPr>
    <w:rPr>
      <w:rFonts w:ascii="Noto Sans CJK JP Regular" w:eastAsia="Noto Sans CJK JP Regular" w:hAnsi="Noto Sans CJK JP Regular" w:cs="Noto Sans CJK JP Regular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4_2">
  <dgm:title val=""/>
  <dgm:desc val=""/>
  <dgm:catLst>
    <dgm:cat type="accent4" pri="112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ln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8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7BF9EF2-B219-400B-BE42-EA8E11A79A4C}" type="doc">
      <dgm:prSet loTypeId="urn:microsoft.com/office/officeart/2005/8/layout/hierarchy2" loCatId="hierarchy" qsTypeId="urn:microsoft.com/office/officeart/2005/8/quickstyle/simple3" qsCatId="simple" csTypeId="urn:microsoft.com/office/officeart/2005/8/colors/accent4_2" csCatId="accent4" phldr="1"/>
      <dgm:spPr/>
      <dgm:t>
        <a:bodyPr/>
        <a:lstStyle/>
        <a:p>
          <a:endParaRPr lang="zh-TW" altLang="en-US"/>
        </a:p>
      </dgm:t>
    </dgm:pt>
    <dgm:pt modelId="{EA8B8622-14CF-4147-AA8A-368839B12202}">
      <dgm:prSet phldrT="[文字]" custT="1"/>
      <dgm:spPr/>
      <dgm:t>
        <a:bodyPr/>
        <a:lstStyle/>
        <a:p>
          <a:r>
            <a:rPr lang="zh-TW" sz="1200">
              <a:latin typeface="+mn-ea"/>
              <a:ea typeface="+mn-ea"/>
            </a:rPr>
            <a:t>生活中無所不在：版畫藝術</a:t>
          </a:r>
          <a:endParaRPr lang="zh-TW" altLang="en-US" sz="1200">
            <a:latin typeface="+mn-ea"/>
            <a:ea typeface="+mn-ea"/>
          </a:endParaRPr>
        </a:p>
      </dgm:t>
    </dgm:pt>
    <dgm:pt modelId="{59AE4E7D-67E2-4D7F-BC93-806763286C13}" type="parTrans" cxnId="{D2F3DA46-4191-46AF-87E8-5CEF5EAFA240}">
      <dgm:prSet custT="1"/>
      <dgm:spPr/>
      <dgm:t>
        <a:bodyPr/>
        <a:lstStyle/>
        <a:p>
          <a:endParaRPr lang="zh-TW" altLang="en-US" sz="1200">
            <a:latin typeface="+mn-ea"/>
            <a:ea typeface="+mn-ea"/>
          </a:endParaRPr>
        </a:p>
      </dgm:t>
    </dgm:pt>
    <dgm:pt modelId="{64E9BF04-F24E-40FB-B9FE-970FCDF5E6DC}" type="sibTrans" cxnId="{D2F3DA46-4191-46AF-87E8-5CEF5EAFA240}">
      <dgm:prSet/>
      <dgm:spPr/>
      <dgm:t>
        <a:bodyPr/>
        <a:lstStyle/>
        <a:p>
          <a:endParaRPr lang="zh-TW" altLang="en-US" sz="1200">
            <a:latin typeface="+mn-ea"/>
            <a:ea typeface="+mn-ea"/>
          </a:endParaRPr>
        </a:p>
      </dgm:t>
    </dgm:pt>
    <dgm:pt modelId="{687B95E4-1AB3-460F-AA56-85518601ABDF}">
      <dgm:prSet phldrT="[文字]" custT="1"/>
      <dgm:spPr/>
      <dgm:t>
        <a:bodyPr/>
        <a:lstStyle/>
        <a:p>
          <a:r>
            <a:rPr lang="zh-TW" sz="1200">
              <a:latin typeface="+mn-ea"/>
              <a:ea typeface="+mn-ea"/>
            </a:rPr>
            <a:t>凝聚的視線：畫面中的人物</a:t>
          </a:r>
          <a:endParaRPr lang="zh-TW" altLang="en-US" sz="1200">
            <a:latin typeface="+mn-ea"/>
            <a:ea typeface="+mn-ea"/>
          </a:endParaRPr>
        </a:p>
      </dgm:t>
    </dgm:pt>
    <dgm:pt modelId="{F027495E-FD8C-4F50-B07A-34040EC3535D}" type="parTrans" cxnId="{112542F6-9A16-4559-883E-7ECA81503547}">
      <dgm:prSet custT="1"/>
      <dgm:spPr/>
      <dgm:t>
        <a:bodyPr/>
        <a:lstStyle/>
        <a:p>
          <a:endParaRPr lang="zh-TW" altLang="en-US" sz="1200">
            <a:latin typeface="+mn-ea"/>
            <a:ea typeface="+mn-ea"/>
          </a:endParaRPr>
        </a:p>
      </dgm:t>
    </dgm:pt>
    <dgm:pt modelId="{E3757CA4-E451-4228-941D-04B4088F6A27}" type="sibTrans" cxnId="{112542F6-9A16-4559-883E-7ECA81503547}">
      <dgm:prSet/>
      <dgm:spPr/>
      <dgm:t>
        <a:bodyPr/>
        <a:lstStyle/>
        <a:p>
          <a:endParaRPr lang="zh-TW" altLang="en-US" sz="1200">
            <a:latin typeface="+mn-ea"/>
            <a:ea typeface="+mn-ea"/>
          </a:endParaRPr>
        </a:p>
      </dgm:t>
    </dgm:pt>
    <dgm:pt modelId="{1C565C14-2448-4681-93CB-34A37BFD51B5}">
      <dgm:prSet phldrT="[文字]" custT="1"/>
      <dgm:spPr/>
      <dgm:t>
        <a:bodyPr/>
        <a:lstStyle/>
        <a:p>
          <a:pPr algn="l"/>
          <a:r>
            <a:rPr lang="zh-TW" sz="1200">
              <a:latin typeface="+mn-ea"/>
              <a:ea typeface="+mn-ea"/>
            </a:rPr>
            <a:t>島嶼的記憶圖像：臺灣早期的繪畫藝術</a:t>
          </a:r>
          <a:endParaRPr lang="zh-TW" altLang="en-US" sz="1200">
            <a:latin typeface="+mn-ea"/>
            <a:ea typeface="+mn-ea"/>
          </a:endParaRPr>
        </a:p>
      </dgm:t>
    </dgm:pt>
    <dgm:pt modelId="{70A5B111-3CC2-4BE5-9593-1ECCE0E499A1}" type="parTrans" cxnId="{94C497E2-1966-43C6-AB85-1A33413773BC}">
      <dgm:prSet custT="1"/>
      <dgm:spPr/>
      <dgm:t>
        <a:bodyPr/>
        <a:lstStyle/>
        <a:p>
          <a:endParaRPr lang="zh-TW" altLang="en-US" sz="1200">
            <a:latin typeface="+mn-ea"/>
            <a:ea typeface="+mn-ea"/>
          </a:endParaRPr>
        </a:p>
      </dgm:t>
    </dgm:pt>
    <dgm:pt modelId="{62241E4C-BE6C-426B-9C6E-A2FFAB073D76}" type="sibTrans" cxnId="{94C497E2-1966-43C6-AB85-1A33413773BC}">
      <dgm:prSet/>
      <dgm:spPr/>
      <dgm:t>
        <a:bodyPr/>
        <a:lstStyle/>
        <a:p>
          <a:endParaRPr lang="zh-TW" altLang="en-US" sz="1200">
            <a:latin typeface="+mn-ea"/>
            <a:ea typeface="+mn-ea"/>
          </a:endParaRPr>
        </a:p>
      </dgm:t>
    </dgm:pt>
    <dgm:pt modelId="{71BDF074-7224-4E73-BF89-EB505253EA12}">
      <dgm:prSet phldrT="[文字]" custT="1"/>
      <dgm:spPr/>
      <dgm:t>
        <a:bodyPr/>
        <a:lstStyle/>
        <a:p>
          <a:r>
            <a:rPr lang="zh-TW" altLang="en-US" sz="1200">
              <a:latin typeface="+mn-ea"/>
              <a:ea typeface="+mn-ea"/>
            </a:rPr>
            <a:t>視覺藝術</a:t>
          </a:r>
        </a:p>
      </dgm:t>
    </dgm:pt>
    <dgm:pt modelId="{5F7E7696-49F7-4F7E-9B64-2AEA1441EDAF}" type="parTrans" cxnId="{1EAF1C95-78E4-4D43-A805-6E31DF7BEE02}">
      <dgm:prSet/>
      <dgm:spPr/>
      <dgm:t>
        <a:bodyPr/>
        <a:lstStyle/>
        <a:p>
          <a:endParaRPr lang="zh-TW" altLang="en-US" sz="1200">
            <a:latin typeface="+mn-ea"/>
            <a:ea typeface="+mn-ea"/>
          </a:endParaRPr>
        </a:p>
      </dgm:t>
    </dgm:pt>
    <dgm:pt modelId="{385DCC3F-BE49-4870-BEA9-F9B6EED95706}" type="sibTrans" cxnId="{1EAF1C95-78E4-4D43-A805-6E31DF7BEE02}">
      <dgm:prSet/>
      <dgm:spPr/>
      <dgm:t>
        <a:bodyPr/>
        <a:lstStyle/>
        <a:p>
          <a:endParaRPr lang="zh-TW" altLang="en-US" sz="1200">
            <a:latin typeface="+mn-ea"/>
            <a:ea typeface="+mn-ea"/>
          </a:endParaRPr>
        </a:p>
      </dgm:t>
    </dgm:pt>
    <dgm:pt modelId="{B3809711-F379-4332-A506-091386303549}" type="pres">
      <dgm:prSet presAssocID="{C7BF9EF2-B219-400B-BE42-EA8E11A79A4C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59C190CB-6DEA-47AB-A3DC-F4F953DF6977}" type="pres">
      <dgm:prSet presAssocID="{71BDF074-7224-4E73-BF89-EB505253EA12}" presName="root1" presStyleCnt="0"/>
      <dgm:spPr/>
    </dgm:pt>
    <dgm:pt modelId="{E31667C8-5571-4A3A-A428-20B9EC3E92C8}" type="pres">
      <dgm:prSet presAssocID="{71BDF074-7224-4E73-BF89-EB505253EA12}" presName="LevelOneTextNode" presStyleLbl="node0" presStyleIdx="0" presStyleCnt="1" custScaleX="67168" custScaleY="46732">
        <dgm:presLayoutVars>
          <dgm:chPref val="3"/>
        </dgm:presLayoutVars>
      </dgm:prSet>
      <dgm:spPr/>
    </dgm:pt>
    <dgm:pt modelId="{FB64146E-B05A-4CF6-BD01-E40C9ED1895C}" type="pres">
      <dgm:prSet presAssocID="{71BDF074-7224-4E73-BF89-EB505253EA12}" presName="level2hierChild" presStyleCnt="0"/>
      <dgm:spPr/>
    </dgm:pt>
    <dgm:pt modelId="{F2559C98-719D-4C6C-82A4-CD24AD23EF18}" type="pres">
      <dgm:prSet presAssocID="{F027495E-FD8C-4F50-B07A-34040EC3535D}" presName="conn2-1" presStyleLbl="parChTrans1D2" presStyleIdx="0" presStyleCnt="3"/>
      <dgm:spPr/>
    </dgm:pt>
    <dgm:pt modelId="{3590559A-6FEC-4480-82DA-5FA8772AEEC6}" type="pres">
      <dgm:prSet presAssocID="{F027495E-FD8C-4F50-B07A-34040EC3535D}" presName="connTx" presStyleLbl="parChTrans1D2" presStyleIdx="0" presStyleCnt="3"/>
      <dgm:spPr/>
    </dgm:pt>
    <dgm:pt modelId="{387C4C00-97A6-4E72-9D84-0762A58AC9B8}" type="pres">
      <dgm:prSet presAssocID="{687B95E4-1AB3-460F-AA56-85518601ABDF}" presName="root2" presStyleCnt="0"/>
      <dgm:spPr/>
    </dgm:pt>
    <dgm:pt modelId="{CAB41888-04BE-410B-B5F5-417D61D0B029}" type="pres">
      <dgm:prSet presAssocID="{687B95E4-1AB3-460F-AA56-85518601ABDF}" presName="LevelTwoTextNode" presStyleLbl="node2" presStyleIdx="0" presStyleCnt="3" custScaleX="135069" custScaleY="53539">
        <dgm:presLayoutVars>
          <dgm:chPref val="3"/>
        </dgm:presLayoutVars>
      </dgm:prSet>
      <dgm:spPr/>
    </dgm:pt>
    <dgm:pt modelId="{D6E62FD0-CF91-45DE-8BDC-FA0AD73B8063}" type="pres">
      <dgm:prSet presAssocID="{687B95E4-1AB3-460F-AA56-85518601ABDF}" presName="level3hierChild" presStyleCnt="0"/>
      <dgm:spPr/>
    </dgm:pt>
    <dgm:pt modelId="{2BD709E4-A857-4833-B24E-D2811F00A847}" type="pres">
      <dgm:prSet presAssocID="{59AE4E7D-67E2-4D7F-BC93-806763286C13}" presName="conn2-1" presStyleLbl="parChTrans1D2" presStyleIdx="1" presStyleCnt="3"/>
      <dgm:spPr/>
    </dgm:pt>
    <dgm:pt modelId="{E5CDCBD9-C115-4AA6-A93C-38FE518AF6D4}" type="pres">
      <dgm:prSet presAssocID="{59AE4E7D-67E2-4D7F-BC93-806763286C13}" presName="connTx" presStyleLbl="parChTrans1D2" presStyleIdx="1" presStyleCnt="3"/>
      <dgm:spPr/>
    </dgm:pt>
    <dgm:pt modelId="{2B4860C2-A8CE-40B4-8A92-F1812E6100B7}" type="pres">
      <dgm:prSet presAssocID="{EA8B8622-14CF-4147-AA8A-368839B12202}" presName="root2" presStyleCnt="0"/>
      <dgm:spPr/>
    </dgm:pt>
    <dgm:pt modelId="{201FF464-8AC9-40E2-B6A9-1A14CDDCC287}" type="pres">
      <dgm:prSet presAssocID="{EA8B8622-14CF-4147-AA8A-368839B12202}" presName="LevelTwoTextNode" presStyleLbl="node2" presStyleIdx="1" presStyleCnt="3" custScaleX="132478" custScaleY="60628">
        <dgm:presLayoutVars>
          <dgm:chPref val="3"/>
        </dgm:presLayoutVars>
      </dgm:prSet>
      <dgm:spPr/>
    </dgm:pt>
    <dgm:pt modelId="{6D34443B-952C-4618-9A46-52B80B939139}" type="pres">
      <dgm:prSet presAssocID="{EA8B8622-14CF-4147-AA8A-368839B12202}" presName="level3hierChild" presStyleCnt="0"/>
      <dgm:spPr/>
    </dgm:pt>
    <dgm:pt modelId="{57913020-8C62-4A19-9419-4EB6126672A9}" type="pres">
      <dgm:prSet presAssocID="{70A5B111-3CC2-4BE5-9593-1ECCE0E499A1}" presName="conn2-1" presStyleLbl="parChTrans1D2" presStyleIdx="2" presStyleCnt="3"/>
      <dgm:spPr/>
    </dgm:pt>
    <dgm:pt modelId="{D676A597-ECF9-43DB-A2BE-C73716F4F0EE}" type="pres">
      <dgm:prSet presAssocID="{70A5B111-3CC2-4BE5-9593-1ECCE0E499A1}" presName="connTx" presStyleLbl="parChTrans1D2" presStyleIdx="2" presStyleCnt="3"/>
      <dgm:spPr/>
    </dgm:pt>
    <dgm:pt modelId="{39F5B692-3D61-47CA-BE20-9EB6EE729355}" type="pres">
      <dgm:prSet presAssocID="{1C565C14-2448-4681-93CB-34A37BFD51B5}" presName="root2" presStyleCnt="0"/>
      <dgm:spPr/>
    </dgm:pt>
    <dgm:pt modelId="{67306EBE-A12B-4502-B289-9F38DB845809}" type="pres">
      <dgm:prSet presAssocID="{1C565C14-2448-4681-93CB-34A37BFD51B5}" presName="LevelTwoTextNode" presStyleLbl="node2" presStyleIdx="2" presStyleCnt="3" custScaleX="132478" custScaleY="63982">
        <dgm:presLayoutVars>
          <dgm:chPref val="3"/>
        </dgm:presLayoutVars>
      </dgm:prSet>
      <dgm:spPr/>
    </dgm:pt>
    <dgm:pt modelId="{6D09F049-2A2A-4227-BE8D-744C2EC08177}" type="pres">
      <dgm:prSet presAssocID="{1C565C14-2448-4681-93CB-34A37BFD51B5}" presName="level3hierChild" presStyleCnt="0"/>
      <dgm:spPr/>
    </dgm:pt>
  </dgm:ptLst>
  <dgm:cxnLst>
    <dgm:cxn modelId="{85306C02-4176-4DF7-A7C0-DAD2E7EFD3F9}" type="presOf" srcId="{F027495E-FD8C-4F50-B07A-34040EC3535D}" destId="{F2559C98-719D-4C6C-82A4-CD24AD23EF18}" srcOrd="0" destOrd="0" presId="urn:microsoft.com/office/officeart/2005/8/layout/hierarchy2"/>
    <dgm:cxn modelId="{52C2FF05-4122-40DA-A4CF-0FFC97EDCAFA}" type="presOf" srcId="{70A5B111-3CC2-4BE5-9593-1ECCE0E499A1}" destId="{D676A597-ECF9-43DB-A2BE-C73716F4F0EE}" srcOrd="1" destOrd="0" presId="urn:microsoft.com/office/officeart/2005/8/layout/hierarchy2"/>
    <dgm:cxn modelId="{711B8F3C-328D-4CED-95D7-4D1D6A2696DF}" type="presOf" srcId="{C7BF9EF2-B219-400B-BE42-EA8E11A79A4C}" destId="{B3809711-F379-4332-A506-091386303549}" srcOrd="0" destOrd="0" presId="urn:microsoft.com/office/officeart/2005/8/layout/hierarchy2"/>
    <dgm:cxn modelId="{F9050362-F8B4-4080-809C-12BB9FDC679D}" type="presOf" srcId="{70A5B111-3CC2-4BE5-9593-1ECCE0E499A1}" destId="{57913020-8C62-4A19-9419-4EB6126672A9}" srcOrd="0" destOrd="0" presId="urn:microsoft.com/office/officeart/2005/8/layout/hierarchy2"/>
    <dgm:cxn modelId="{D2F3DA46-4191-46AF-87E8-5CEF5EAFA240}" srcId="{71BDF074-7224-4E73-BF89-EB505253EA12}" destId="{EA8B8622-14CF-4147-AA8A-368839B12202}" srcOrd="1" destOrd="0" parTransId="{59AE4E7D-67E2-4D7F-BC93-806763286C13}" sibTransId="{64E9BF04-F24E-40FB-B9FE-970FCDF5E6DC}"/>
    <dgm:cxn modelId="{F65F3F69-73F7-496D-BBC9-EC49105EDB7C}" type="presOf" srcId="{59AE4E7D-67E2-4D7F-BC93-806763286C13}" destId="{E5CDCBD9-C115-4AA6-A93C-38FE518AF6D4}" srcOrd="1" destOrd="0" presId="urn:microsoft.com/office/officeart/2005/8/layout/hierarchy2"/>
    <dgm:cxn modelId="{1EAF1C95-78E4-4D43-A805-6E31DF7BEE02}" srcId="{C7BF9EF2-B219-400B-BE42-EA8E11A79A4C}" destId="{71BDF074-7224-4E73-BF89-EB505253EA12}" srcOrd="0" destOrd="0" parTransId="{5F7E7696-49F7-4F7E-9B64-2AEA1441EDAF}" sibTransId="{385DCC3F-BE49-4870-BEA9-F9B6EED95706}"/>
    <dgm:cxn modelId="{AEA95697-338A-4B25-BBCD-1E613966D74B}" type="presOf" srcId="{EA8B8622-14CF-4147-AA8A-368839B12202}" destId="{201FF464-8AC9-40E2-B6A9-1A14CDDCC287}" srcOrd="0" destOrd="0" presId="urn:microsoft.com/office/officeart/2005/8/layout/hierarchy2"/>
    <dgm:cxn modelId="{BEE6D8AC-BB3D-45E8-AE3F-69CB3CDB56FE}" type="presOf" srcId="{687B95E4-1AB3-460F-AA56-85518601ABDF}" destId="{CAB41888-04BE-410B-B5F5-417D61D0B029}" srcOrd="0" destOrd="0" presId="urn:microsoft.com/office/officeart/2005/8/layout/hierarchy2"/>
    <dgm:cxn modelId="{D17B49B2-75B5-4B5F-B489-B15546AF4DBB}" type="presOf" srcId="{1C565C14-2448-4681-93CB-34A37BFD51B5}" destId="{67306EBE-A12B-4502-B289-9F38DB845809}" srcOrd="0" destOrd="0" presId="urn:microsoft.com/office/officeart/2005/8/layout/hierarchy2"/>
    <dgm:cxn modelId="{B4D7D6BF-5FDD-43BF-A1B0-FBA9A524C632}" type="presOf" srcId="{F027495E-FD8C-4F50-B07A-34040EC3535D}" destId="{3590559A-6FEC-4480-82DA-5FA8772AEEC6}" srcOrd="1" destOrd="0" presId="urn:microsoft.com/office/officeart/2005/8/layout/hierarchy2"/>
    <dgm:cxn modelId="{94C497E2-1966-43C6-AB85-1A33413773BC}" srcId="{71BDF074-7224-4E73-BF89-EB505253EA12}" destId="{1C565C14-2448-4681-93CB-34A37BFD51B5}" srcOrd="2" destOrd="0" parTransId="{70A5B111-3CC2-4BE5-9593-1ECCE0E499A1}" sibTransId="{62241E4C-BE6C-426B-9C6E-A2FFAB073D76}"/>
    <dgm:cxn modelId="{5B005BED-6153-44C9-8527-88CADBFA7943}" type="presOf" srcId="{71BDF074-7224-4E73-BF89-EB505253EA12}" destId="{E31667C8-5571-4A3A-A428-20B9EC3E92C8}" srcOrd="0" destOrd="0" presId="urn:microsoft.com/office/officeart/2005/8/layout/hierarchy2"/>
    <dgm:cxn modelId="{112542F6-9A16-4559-883E-7ECA81503547}" srcId="{71BDF074-7224-4E73-BF89-EB505253EA12}" destId="{687B95E4-1AB3-460F-AA56-85518601ABDF}" srcOrd="0" destOrd="0" parTransId="{F027495E-FD8C-4F50-B07A-34040EC3535D}" sibTransId="{E3757CA4-E451-4228-941D-04B4088F6A27}"/>
    <dgm:cxn modelId="{90F8DFFD-E25C-46FE-A2D2-CFAE48EFCBCB}" type="presOf" srcId="{59AE4E7D-67E2-4D7F-BC93-806763286C13}" destId="{2BD709E4-A857-4833-B24E-D2811F00A847}" srcOrd="0" destOrd="0" presId="urn:microsoft.com/office/officeart/2005/8/layout/hierarchy2"/>
    <dgm:cxn modelId="{A3A38193-103B-4904-BCE8-3C106CE15308}" type="presParOf" srcId="{B3809711-F379-4332-A506-091386303549}" destId="{59C190CB-6DEA-47AB-A3DC-F4F953DF6977}" srcOrd="0" destOrd="0" presId="urn:microsoft.com/office/officeart/2005/8/layout/hierarchy2"/>
    <dgm:cxn modelId="{D3E232E5-8AAA-45CD-9480-27547605EC28}" type="presParOf" srcId="{59C190CB-6DEA-47AB-A3DC-F4F953DF6977}" destId="{E31667C8-5571-4A3A-A428-20B9EC3E92C8}" srcOrd="0" destOrd="0" presId="urn:microsoft.com/office/officeart/2005/8/layout/hierarchy2"/>
    <dgm:cxn modelId="{FA9C19E4-70C3-42D1-972F-AAAA1AE963BD}" type="presParOf" srcId="{59C190CB-6DEA-47AB-A3DC-F4F953DF6977}" destId="{FB64146E-B05A-4CF6-BD01-E40C9ED1895C}" srcOrd="1" destOrd="0" presId="urn:microsoft.com/office/officeart/2005/8/layout/hierarchy2"/>
    <dgm:cxn modelId="{7BB919F8-311E-4A73-9445-E654BB5717F8}" type="presParOf" srcId="{FB64146E-B05A-4CF6-BD01-E40C9ED1895C}" destId="{F2559C98-719D-4C6C-82A4-CD24AD23EF18}" srcOrd="0" destOrd="0" presId="urn:microsoft.com/office/officeart/2005/8/layout/hierarchy2"/>
    <dgm:cxn modelId="{D5AB4301-5E81-419C-90D4-2C4D210C448E}" type="presParOf" srcId="{F2559C98-719D-4C6C-82A4-CD24AD23EF18}" destId="{3590559A-6FEC-4480-82DA-5FA8772AEEC6}" srcOrd="0" destOrd="0" presId="urn:microsoft.com/office/officeart/2005/8/layout/hierarchy2"/>
    <dgm:cxn modelId="{1076098D-7E2C-45FF-BAF1-799235891234}" type="presParOf" srcId="{FB64146E-B05A-4CF6-BD01-E40C9ED1895C}" destId="{387C4C00-97A6-4E72-9D84-0762A58AC9B8}" srcOrd="1" destOrd="0" presId="urn:microsoft.com/office/officeart/2005/8/layout/hierarchy2"/>
    <dgm:cxn modelId="{7470FFA1-C40D-4A7A-AD23-67942F60F99D}" type="presParOf" srcId="{387C4C00-97A6-4E72-9D84-0762A58AC9B8}" destId="{CAB41888-04BE-410B-B5F5-417D61D0B029}" srcOrd="0" destOrd="0" presId="urn:microsoft.com/office/officeart/2005/8/layout/hierarchy2"/>
    <dgm:cxn modelId="{7EEF935A-4217-43B3-A4A6-B68A7D4FAE81}" type="presParOf" srcId="{387C4C00-97A6-4E72-9D84-0762A58AC9B8}" destId="{D6E62FD0-CF91-45DE-8BDC-FA0AD73B8063}" srcOrd="1" destOrd="0" presId="urn:microsoft.com/office/officeart/2005/8/layout/hierarchy2"/>
    <dgm:cxn modelId="{B0D78FB4-C649-4514-9DD5-AC2E0B578F54}" type="presParOf" srcId="{FB64146E-B05A-4CF6-BD01-E40C9ED1895C}" destId="{2BD709E4-A857-4833-B24E-D2811F00A847}" srcOrd="2" destOrd="0" presId="urn:microsoft.com/office/officeart/2005/8/layout/hierarchy2"/>
    <dgm:cxn modelId="{0BA50FA5-6D1B-452D-83A3-0B50A99842CF}" type="presParOf" srcId="{2BD709E4-A857-4833-B24E-D2811F00A847}" destId="{E5CDCBD9-C115-4AA6-A93C-38FE518AF6D4}" srcOrd="0" destOrd="0" presId="urn:microsoft.com/office/officeart/2005/8/layout/hierarchy2"/>
    <dgm:cxn modelId="{D860B250-4F2D-4EEA-B562-0759C7F0128A}" type="presParOf" srcId="{FB64146E-B05A-4CF6-BD01-E40C9ED1895C}" destId="{2B4860C2-A8CE-40B4-8A92-F1812E6100B7}" srcOrd="3" destOrd="0" presId="urn:microsoft.com/office/officeart/2005/8/layout/hierarchy2"/>
    <dgm:cxn modelId="{155CAA0F-F4D3-410C-B4AD-95A823F63656}" type="presParOf" srcId="{2B4860C2-A8CE-40B4-8A92-F1812E6100B7}" destId="{201FF464-8AC9-40E2-B6A9-1A14CDDCC287}" srcOrd="0" destOrd="0" presId="urn:microsoft.com/office/officeart/2005/8/layout/hierarchy2"/>
    <dgm:cxn modelId="{3DE0EA13-3524-4441-9303-9D7BF35E2BC3}" type="presParOf" srcId="{2B4860C2-A8CE-40B4-8A92-F1812E6100B7}" destId="{6D34443B-952C-4618-9A46-52B80B939139}" srcOrd="1" destOrd="0" presId="urn:microsoft.com/office/officeart/2005/8/layout/hierarchy2"/>
    <dgm:cxn modelId="{AE7A2023-497C-41C6-B998-EF6818429D89}" type="presParOf" srcId="{FB64146E-B05A-4CF6-BD01-E40C9ED1895C}" destId="{57913020-8C62-4A19-9419-4EB6126672A9}" srcOrd="4" destOrd="0" presId="urn:microsoft.com/office/officeart/2005/8/layout/hierarchy2"/>
    <dgm:cxn modelId="{1756F46A-4942-45CC-9CF2-436EA4228486}" type="presParOf" srcId="{57913020-8C62-4A19-9419-4EB6126672A9}" destId="{D676A597-ECF9-43DB-A2BE-C73716F4F0EE}" srcOrd="0" destOrd="0" presId="urn:microsoft.com/office/officeart/2005/8/layout/hierarchy2"/>
    <dgm:cxn modelId="{AE3FF5C6-E784-49C7-AAAC-C6101CCC7BEB}" type="presParOf" srcId="{FB64146E-B05A-4CF6-BD01-E40C9ED1895C}" destId="{39F5B692-3D61-47CA-BE20-9EB6EE729355}" srcOrd="5" destOrd="0" presId="urn:microsoft.com/office/officeart/2005/8/layout/hierarchy2"/>
    <dgm:cxn modelId="{1A26CE4C-3A9D-4917-A082-E4CCB823170F}" type="presParOf" srcId="{39F5B692-3D61-47CA-BE20-9EB6EE729355}" destId="{67306EBE-A12B-4502-B289-9F38DB845809}" srcOrd="0" destOrd="0" presId="urn:microsoft.com/office/officeart/2005/8/layout/hierarchy2"/>
    <dgm:cxn modelId="{C453DD63-93AA-4177-A19D-77BFE40793B6}" type="presParOf" srcId="{39F5B692-3D61-47CA-BE20-9EB6EE729355}" destId="{6D09F049-2A2A-4227-BE8D-744C2EC08177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31667C8-5571-4A3A-A428-20B9EC3E92C8}">
      <dsp:nvSpPr>
        <dsp:cNvPr id="0" name=""/>
        <dsp:cNvSpPr/>
      </dsp:nvSpPr>
      <dsp:spPr>
        <a:xfrm>
          <a:off x="374" y="905440"/>
          <a:ext cx="1085200" cy="37751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latin typeface="+mn-ea"/>
              <a:ea typeface="+mn-ea"/>
            </a:rPr>
            <a:t>視覺藝術</a:t>
          </a:r>
        </a:p>
      </dsp:txBody>
      <dsp:txXfrm>
        <a:off x="11431" y="916497"/>
        <a:ext cx="1063086" cy="355399"/>
      </dsp:txXfrm>
    </dsp:sp>
    <dsp:sp modelId="{F2559C98-719D-4C6C-82A4-CD24AD23EF18}">
      <dsp:nvSpPr>
        <dsp:cNvPr id="0" name=""/>
        <dsp:cNvSpPr/>
      </dsp:nvSpPr>
      <dsp:spPr>
        <a:xfrm rot="18958891">
          <a:off x="959361" y="748730"/>
          <a:ext cx="898687" cy="66445"/>
        </a:xfrm>
        <a:custGeom>
          <a:avLst/>
          <a:gdLst/>
          <a:ahLst/>
          <a:cxnLst/>
          <a:rect l="0" t="0" r="0" b="0"/>
          <a:pathLst>
            <a:path>
              <a:moveTo>
                <a:pt x="0" y="33222"/>
              </a:moveTo>
              <a:lnTo>
                <a:pt x="898687" y="33222"/>
              </a:lnTo>
            </a:path>
          </a:pathLst>
        </a:custGeom>
        <a:noFill/>
        <a:ln w="127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200" kern="1200">
            <a:latin typeface="+mn-ea"/>
            <a:ea typeface="+mn-ea"/>
          </a:endParaRPr>
        </a:p>
      </dsp:txBody>
      <dsp:txXfrm>
        <a:off x="1386238" y="759485"/>
        <a:ext cx="44934" cy="44934"/>
      </dsp:txXfrm>
    </dsp:sp>
    <dsp:sp modelId="{CAB41888-04BE-410B-B5F5-417D61D0B029}">
      <dsp:nvSpPr>
        <dsp:cNvPr id="0" name=""/>
        <dsp:cNvSpPr/>
      </dsp:nvSpPr>
      <dsp:spPr>
        <a:xfrm>
          <a:off x="1731835" y="253457"/>
          <a:ext cx="2182243" cy="43250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sz="1200" kern="1200">
              <a:latin typeface="+mn-ea"/>
              <a:ea typeface="+mn-ea"/>
            </a:rPr>
            <a:t>凝聚的視線：畫面中的人物</a:t>
          </a:r>
          <a:endParaRPr lang="zh-TW" altLang="en-US" sz="1200" kern="1200">
            <a:latin typeface="+mn-ea"/>
            <a:ea typeface="+mn-ea"/>
          </a:endParaRPr>
        </a:p>
      </dsp:txBody>
      <dsp:txXfrm>
        <a:off x="1744503" y="266125"/>
        <a:ext cx="2156907" cy="407165"/>
      </dsp:txXfrm>
    </dsp:sp>
    <dsp:sp modelId="{2BD709E4-A857-4833-B24E-D2811F00A847}">
      <dsp:nvSpPr>
        <dsp:cNvPr id="0" name=""/>
        <dsp:cNvSpPr/>
      </dsp:nvSpPr>
      <dsp:spPr>
        <a:xfrm rot="21375940">
          <a:off x="1084887" y="1039884"/>
          <a:ext cx="647635" cy="66445"/>
        </a:xfrm>
        <a:custGeom>
          <a:avLst/>
          <a:gdLst/>
          <a:ahLst/>
          <a:cxnLst/>
          <a:rect l="0" t="0" r="0" b="0"/>
          <a:pathLst>
            <a:path>
              <a:moveTo>
                <a:pt x="0" y="33222"/>
              </a:moveTo>
              <a:lnTo>
                <a:pt x="647635" y="33222"/>
              </a:lnTo>
            </a:path>
          </a:pathLst>
        </a:custGeom>
        <a:noFill/>
        <a:ln w="127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200" kern="1200">
            <a:latin typeface="+mn-ea"/>
            <a:ea typeface="+mn-ea"/>
          </a:endParaRPr>
        </a:p>
      </dsp:txBody>
      <dsp:txXfrm>
        <a:off x="1392514" y="1056916"/>
        <a:ext cx="32381" cy="32381"/>
      </dsp:txXfrm>
    </dsp:sp>
    <dsp:sp modelId="{201FF464-8AC9-40E2-B6A9-1A14CDDCC287}">
      <dsp:nvSpPr>
        <dsp:cNvPr id="0" name=""/>
        <dsp:cNvSpPr/>
      </dsp:nvSpPr>
      <dsp:spPr>
        <a:xfrm>
          <a:off x="1731835" y="807132"/>
          <a:ext cx="2140382" cy="48976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sz="1200" kern="1200">
              <a:latin typeface="+mn-ea"/>
              <a:ea typeface="+mn-ea"/>
            </a:rPr>
            <a:t>生活中無所不在：版畫藝術</a:t>
          </a:r>
          <a:endParaRPr lang="zh-TW" altLang="en-US" sz="1200" kern="1200">
            <a:latin typeface="+mn-ea"/>
            <a:ea typeface="+mn-ea"/>
          </a:endParaRPr>
        </a:p>
      </dsp:txBody>
      <dsp:txXfrm>
        <a:off x="1746180" y="821477"/>
        <a:ext cx="2111692" cy="461078"/>
      </dsp:txXfrm>
    </dsp:sp>
    <dsp:sp modelId="{57913020-8C62-4A19-9419-4EB6126672A9}">
      <dsp:nvSpPr>
        <dsp:cNvPr id="0" name=""/>
        <dsp:cNvSpPr/>
      </dsp:nvSpPr>
      <dsp:spPr>
        <a:xfrm rot="2521214">
          <a:off x="973752" y="1352129"/>
          <a:ext cx="869905" cy="66445"/>
        </a:xfrm>
        <a:custGeom>
          <a:avLst/>
          <a:gdLst/>
          <a:ahLst/>
          <a:cxnLst/>
          <a:rect l="0" t="0" r="0" b="0"/>
          <a:pathLst>
            <a:path>
              <a:moveTo>
                <a:pt x="0" y="33222"/>
              </a:moveTo>
              <a:lnTo>
                <a:pt x="869905" y="33222"/>
              </a:lnTo>
            </a:path>
          </a:pathLst>
        </a:custGeom>
        <a:noFill/>
        <a:ln w="127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200" kern="1200">
            <a:latin typeface="+mn-ea"/>
            <a:ea typeface="+mn-ea"/>
          </a:endParaRPr>
        </a:p>
      </dsp:txBody>
      <dsp:txXfrm>
        <a:off x="1386957" y="1363604"/>
        <a:ext cx="43495" cy="43495"/>
      </dsp:txXfrm>
    </dsp:sp>
    <dsp:sp modelId="{67306EBE-A12B-4502-B289-9F38DB845809}">
      <dsp:nvSpPr>
        <dsp:cNvPr id="0" name=""/>
        <dsp:cNvSpPr/>
      </dsp:nvSpPr>
      <dsp:spPr>
        <a:xfrm>
          <a:off x="1731835" y="1418074"/>
          <a:ext cx="2140382" cy="51686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sz="1200" kern="1200">
              <a:latin typeface="+mn-ea"/>
              <a:ea typeface="+mn-ea"/>
            </a:rPr>
            <a:t>島嶼的記憶圖像：臺灣早期的繪畫藝術</a:t>
          </a:r>
          <a:endParaRPr lang="zh-TW" altLang="en-US" sz="1200" kern="1200">
            <a:latin typeface="+mn-ea"/>
            <a:ea typeface="+mn-ea"/>
          </a:endParaRPr>
        </a:p>
      </dsp:txBody>
      <dsp:txXfrm>
        <a:off x="1746973" y="1433212"/>
        <a:ext cx="2110106" cy="48658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29935-ACE8-46B3-9DB0-675348CBA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15</Pages>
  <Words>1789</Words>
  <Characters>10202</Characters>
  <Application>Microsoft Office Word</Application>
  <DocSecurity>0</DocSecurity>
  <Lines>85</Lines>
  <Paragraphs>23</Paragraphs>
  <ScaleCrop>false</ScaleCrop>
  <Company>Hewlett-Packard Company</Company>
  <LinksUpToDate>false</LinksUpToDate>
  <CharactersWithSpaces>11968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38</cp:revision>
  <cp:lastPrinted>2025-04-08T09:03:00Z</cp:lastPrinted>
  <dcterms:created xsi:type="dcterms:W3CDTF">2025-05-24T08:54:00Z</dcterms:created>
  <dcterms:modified xsi:type="dcterms:W3CDTF">2025-06-23T13:25:00Z</dcterms:modified>
</cp:coreProperties>
</file>